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E6" w:rsidRDefault="00B96CE6" w:rsidP="00B96CE6">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5158DE">
        <w:rPr>
          <w:rFonts w:ascii="Times New Roman" w:hAnsi="Times New Roman" w:cs="Times New Roman"/>
          <w:b/>
        </w:rPr>
        <w:t>en</w:t>
      </w:r>
      <w:r>
        <w:rPr>
          <w:rFonts w:ascii="Times New Roman" w:hAnsi="Times New Roman" w:cs="Times New Roman"/>
          <w:b/>
        </w:rPr>
        <w:t xml:space="preserve"> Communicatie</w:t>
      </w:r>
    </w:p>
    <w:p w:rsidR="00B96CE6" w:rsidRDefault="00FC35F9" w:rsidP="00B96CE6">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D22CDB">
        <w:rPr>
          <w:rFonts w:ascii="Times New Roman" w:hAnsi="Times New Roman" w:cs="Times New Roman"/>
          <w:b/>
        </w:rPr>
        <w:t>stuk 7</w:t>
      </w:r>
    </w:p>
    <w:p w:rsidR="00AF35F1" w:rsidRDefault="00AF35F1" w:rsidP="00AF35F1">
      <w:pPr>
        <w:spacing w:after="0"/>
        <w:rPr>
          <w:rFonts w:ascii="Times New Roman" w:hAnsi="Times New Roman" w:cs="Times New Roman"/>
        </w:rPr>
      </w:pPr>
    </w:p>
    <w:p w:rsidR="00D22CDB" w:rsidRPr="00123109" w:rsidRDefault="00D22CDB" w:rsidP="00D22CDB">
      <w:pPr>
        <w:spacing w:after="0"/>
        <w:rPr>
          <w:rFonts w:ascii="Times New Roman" w:hAnsi="Times New Roman" w:cs="Times New Roman"/>
          <w:b/>
        </w:rPr>
      </w:pPr>
      <w:r w:rsidRPr="00123109">
        <w:rPr>
          <w:rFonts w:ascii="Times New Roman" w:hAnsi="Times New Roman" w:cs="Times New Roman"/>
          <w:b/>
        </w:rPr>
        <w:t xml:space="preserve">Opgave </w:t>
      </w:r>
      <w:r>
        <w:rPr>
          <w:rFonts w:ascii="Times New Roman" w:hAnsi="Times New Roman" w:cs="Times New Roman"/>
          <w:b/>
        </w:rPr>
        <w:t>7.1</w:t>
      </w:r>
    </w:p>
    <w:p w:rsidR="00D22CDB" w:rsidRDefault="00D22CDB" w:rsidP="00D22CDB">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wel juist.</w:t>
      </w:r>
    </w:p>
    <w:p w:rsidR="00D22CDB" w:rsidRDefault="00D22CDB" w:rsidP="00AF35F1">
      <w:pPr>
        <w:spacing w:after="0"/>
        <w:rPr>
          <w:rFonts w:ascii="Times New Roman" w:hAnsi="Times New Roman" w:cs="Times New Roman"/>
        </w:rPr>
      </w:pPr>
    </w:p>
    <w:p w:rsidR="00D22CDB" w:rsidRPr="0072419E" w:rsidRDefault="00D22CDB" w:rsidP="00D22CDB">
      <w:pPr>
        <w:spacing w:after="0"/>
        <w:rPr>
          <w:rFonts w:ascii="Times New Roman" w:hAnsi="Times New Roman" w:cs="Times New Roman"/>
          <w:b/>
        </w:rPr>
      </w:pPr>
      <w:r>
        <w:rPr>
          <w:rFonts w:ascii="Times New Roman" w:hAnsi="Times New Roman" w:cs="Times New Roman"/>
          <w:b/>
        </w:rPr>
        <w:t>Opgave 7.2</w:t>
      </w:r>
    </w:p>
    <w:p w:rsidR="00D22CDB" w:rsidRDefault="00D22CDB" w:rsidP="00D22CDB">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rsidR="00D22CDB" w:rsidRDefault="00D22CDB" w:rsidP="00AF35F1">
      <w:pPr>
        <w:spacing w:after="0"/>
        <w:rPr>
          <w:rFonts w:ascii="Times New Roman" w:hAnsi="Times New Roman" w:cs="Times New Roman"/>
        </w:rPr>
      </w:pPr>
    </w:p>
    <w:p w:rsidR="00D22CDB" w:rsidRPr="00D22CDB" w:rsidRDefault="00D22CDB" w:rsidP="00AF35F1">
      <w:pPr>
        <w:spacing w:after="0"/>
        <w:rPr>
          <w:rFonts w:ascii="Times New Roman" w:hAnsi="Times New Roman" w:cs="Times New Roman"/>
          <w:b/>
        </w:rPr>
      </w:pPr>
      <w:r w:rsidRPr="00D22CDB">
        <w:rPr>
          <w:rFonts w:ascii="Times New Roman" w:hAnsi="Times New Roman" w:cs="Times New Roman"/>
          <w:b/>
        </w:rPr>
        <w:t>Opgave 7.3</w:t>
      </w:r>
    </w:p>
    <w:p w:rsidR="00D22CDB" w:rsidRDefault="00D22CDB" w:rsidP="00D22CDB">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rsidR="00D22CDB" w:rsidRDefault="00D22CDB" w:rsidP="00AF35F1">
      <w:pPr>
        <w:spacing w:after="0"/>
        <w:rPr>
          <w:rFonts w:ascii="Times New Roman" w:hAnsi="Times New Roman" w:cs="Times New Roman"/>
        </w:rPr>
      </w:pPr>
    </w:p>
    <w:p w:rsidR="0084774A" w:rsidRPr="0084774A" w:rsidRDefault="0084774A" w:rsidP="00AF35F1">
      <w:pPr>
        <w:spacing w:after="0"/>
        <w:rPr>
          <w:rFonts w:ascii="Times New Roman" w:hAnsi="Times New Roman" w:cs="Times New Roman"/>
          <w:b/>
        </w:rPr>
      </w:pPr>
      <w:r w:rsidRPr="0084774A">
        <w:rPr>
          <w:rFonts w:ascii="Times New Roman" w:hAnsi="Times New Roman" w:cs="Times New Roman"/>
          <w:b/>
        </w:rPr>
        <w:t>Opgave 7.4</w:t>
      </w:r>
    </w:p>
    <w:p w:rsidR="0084774A" w:rsidRDefault="0084774A" w:rsidP="0084774A">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wel juist.</w:t>
      </w:r>
    </w:p>
    <w:p w:rsidR="00D22CDB" w:rsidRDefault="00D22CDB" w:rsidP="00AF35F1">
      <w:pPr>
        <w:spacing w:after="0"/>
        <w:rPr>
          <w:rFonts w:ascii="Times New Roman" w:hAnsi="Times New Roman" w:cs="Times New Roman"/>
        </w:rPr>
      </w:pPr>
    </w:p>
    <w:p w:rsidR="0084774A" w:rsidRPr="00FD21B3" w:rsidRDefault="00FD21B3" w:rsidP="00AF35F1">
      <w:pPr>
        <w:spacing w:after="0"/>
        <w:rPr>
          <w:rFonts w:ascii="Times New Roman" w:hAnsi="Times New Roman" w:cs="Times New Roman"/>
          <w:b/>
        </w:rPr>
      </w:pPr>
      <w:r w:rsidRPr="00FD21B3">
        <w:rPr>
          <w:rFonts w:ascii="Times New Roman" w:hAnsi="Times New Roman" w:cs="Times New Roman"/>
          <w:b/>
        </w:rPr>
        <w:t>Opgave 7.5</w:t>
      </w:r>
    </w:p>
    <w:p w:rsidR="00FD21B3" w:rsidRDefault="00FD21B3" w:rsidP="00FD21B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Stelling I is onjuist, want een </w:t>
      </w:r>
      <w:r w:rsidRPr="00FD21B3">
        <w:rPr>
          <w:rFonts w:ascii="Times New Roman" w:hAnsi="Times New Roman" w:cs="Times New Roman"/>
        </w:rPr>
        <w:t xml:space="preserve">werkgever is </w:t>
      </w:r>
      <w:r>
        <w:rPr>
          <w:rFonts w:ascii="Times New Roman" w:hAnsi="Times New Roman" w:cs="Times New Roman"/>
        </w:rPr>
        <w:t xml:space="preserve">alleen </w:t>
      </w:r>
      <w:r w:rsidRPr="00FD21B3">
        <w:rPr>
          <w:rFonts w:ascii="Times New Roman" w:hAnsi="Times New Roman" w:cs="Times New Roman"/>
        </w:rPr>
        <w:t>verplicht om bij de allereerste loonbetaling én zodra de</w:t>
      </w:r>
      <w:r>
        <w:rPr>
          <w:rFonts w:ascii="Times New Roman" w:hAnsi="Times New Roman" w:cs="Times New Roman"/>
        </w:rPr>
        <w:t xml:space="preserve"> </w:t>
      </w:r>
      <w:r w:rsidRPr="00FD21B3">
        <w:rPr>
          <w:rFonts w:ascii="Times New Roman" w:hAnsi="Times New Roman" w:cs="Times New Roman"/>
        </w:rPr>
        <w:t>hoogte van het loon verandert, een loonstrook uit te reiken aan een werknemer.</w:t>
      </w:r>
      <w:r>
        <w:rPr>
          <w:rFonts w:ascii="Times New Roman" w:hAnsi="Times New Roman" w:cs="Times New Roman"/>
        </w:rPr>
        <w:t xml:space="preserve"> Stelling II is wel juist.</w:t>
      </w:r>
    </w:p>
    <w:p w:rsidR="00D22CDB" w:rsidRDefault="00D22CDB" w:rsidP="00AF35F1">
      <w:pPr>
        <w:spacing w:after="0"/>
        <w:rPr>
          <w:rFonts w:ascii="Times New Roman" w:hAnsi="Times New Roman" w:cs="Times New Roman"/>
        </w:rPr>
      </w:pPr>
    </w:p>
    <w:p w:rsidR="00FD21B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7.6</w:t>
      </w:r>
    </w:p>
    <w:p w:rsidR="00CB05C3" w:rsidRDefault="00CB05C3" w:rsidP="00CB05C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Verslagen van beoordelingsgesprekken behoren tot de secundaire personeelsgegevens. De NAW-gegevens, de functie en de secundaire arbeidsvoorwaarden behoren tot de primaire personeelsgegevens.</w:t>
      </w:r>
    </w:p>
    <w:p w:rsidR="0023418C" w:rsidRDefault="0023418C"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7.7</w:t>
      </w:r>
    </w:p>
    <w:p w:rsidR="00CB05C3" w:rsidRPr="00CB05C3" w:rsidRDefault="00CB05C3" w:rsidP="00CB05C3">
      <w:pPr>
        <w:spacing w:after="0"/>
        <w:rPr>
          <w:rFonts w:ascii="Times New Roman" w:hAnsi="Times New Roman" w:cs="Times New Roman"/>
        </w:rPr>
      </w:pPr>
      <w:r w:rsidRPr="00CB05C3">
        <w:rPr>
          <w:rFonts w:ascii="Times New Roman" w:hAnsi="Times New Roman" w:cs="Times New Roman"/>
        </w:rPr>
        <w:t>Heel globaal ziet de taakverdeling er als</w:t>
      </w:r>
      <w:r>
        <w:rPr>
          <w:rFonts w:ascii="Times New Roman" w:hAnsi="Times New Roman" w:cs="Times New Roman"/>
        </w:rPr>
        <w:t xml:space="preserve"> </w:t>
      </w:r>
      <w:r w:rsidRPr="00CB05C3">
        <w:rPr>
          <w:rFonts w:ascii="Times New Roman" w:hAnsi="Times New Roman" w:cs="Times New Roman"/>
        </w:rPr>
        <w:t>volgt uit:</w:t>
      </w:r>
    </w:p>
    <w:p w:rsidR="00CB05C3" w:rsidRPr="00CB05C3" w:rsidRDefault="00CB05C3" w:rsidP="00583885">
      <w:pPr>
        <w:pStyle w:val="Lijstalinea"/>
        <w:numPr>
          <w:ilvl w:val="0"/>
          <w:numId w:val="11"/>
        </w:numPr>
        <w:spacing w:after="0"/>
        <w:rPr>
          <w:rFonts w:ascii="Times New Roman" w:hAnsi="Times New Roman" w:cs="Times New Roman"/>
        </w:rPr>
      </w:pPr>
      <w:r w:rsidRPr="00CB05C3">
        <w:rPr>
          <w:rFonts w:ascii="Times New Roman" w:hAnsi="Times New Roman" w:cs="Times New Roman"/>
        </w:rPr>
        <w:t>Het berekenen van de lonen wordt uitgevoerd door een salaris- of loonadministrateur (op de loonadministratie). Hierbij zal hij onder meer gebruikmaken</w:t>
      </w:r>
      <w:r>
        <w:rPr>
          <w:rFonts w:ascii="Times New Roman" w:hAnsi="Times New Roman" w:cs="Times New Roman"/>
        </w:rPr>
        <w:t xml:space="preserve"> </w:t>
      </w:r>
      <w:r w:rsidRPr="00CB05C3">
        <w:rPr>
          <w:rFonts w:ascii="Times New Roman" w:hAnsi="Times New Roman" w:cs="Times New Roman"/>
        </w:rPr>
        <w:t>van gegevens uit de personeelsadministratie.</w:t>
      </w:r>
    </w:p>
    <w:p w:rsidR="00CB05C3" w:rsidRDefault="00CB05C3" w:rsidP="005C3587">
      <w:pPr>
        <w:pStyle w:val="Lijstalinea"/>
        <w:numPr>
          <w:ilvl w:val="0"/>
          <w:numId w:val="11"/>
        </w:numPr>
        <w:spacing w:after="0"/>
        <w:rPr>
          <w:rFonts w:ascii="Times New Roman" w:hAnsi="Times New Roman" w:cs="Times New Roman"/>
        </w:rPr>
      </w:pPr>
      <w:r w:rsidRPr="00CB05C3">
        <w:rPr>
          <w:rFonts w:ascii="Times New Roman" w:hAnsi="Times New Roman" w:cs="Times New Roman"/>
        </w:rPr>
        <w:t>De personeelsadministratie wordt verzorgd door een medewerker van de personeelsafdeling (ook wel HR- of P&amp;O-afdeling genoemd).</w:t>
      </w:r>
    </w:p>
    <w:p w:rsidR="00CB05C3" w:rsidRPr="00CB05C3" w:rsidRDefault="00CB05C3" w:rsidP="009F691E">
      <w:pPr>
        <w:pStyle w:val="Lijstalinea"/>
        <w:numPr>
          <w:ilvl w:val="0"/>
          <w:numId w:val="11"/>
        </w:numPr>
        <w:spacing w:after="0"/>
        <w:rPr>
          <w:rFonts w:ascii="Times New Roman" w:hAnsi="Times New Roman" w:cs="Times New Roman"/>
        </w:rPr>
      </w:pPr>
      <w:r w:rsidRPr="00CB05C3">
        <w:rPr>
          <w:rFonts w:ascii="Times New Roman" w:hAnsi="Times New Roman" w:cs="Times New Roman"/>
        </w:rPr>
        <w:t>De loonbetalingen worden in veel ondernemingen voorbereid door iemand</w:t>
      </w:r>
      <w:r>
        <w:rPr>
          <w:rFonts w:ascii="Times New Roman" w:hAnsi="Times New Roman" w:cs="Times New Roman"/>
        </w:rPr>
        <w:t xml:space="preserve"> </w:t>
      </w:r>
      <w:r w:rsidRPr="00CB05C3">
        <w:rPr>
          <w:rFonts w:ascii="Times New Roman" w:hAnsi="Times New Roman" w:cs="Times New Roman"/>
        </w:rPr>
        <w:t>van de financiële administratie.</w:t>
      </w:r>
    </w:p>
    <w:p w:rsidR="00CB05C3" w:rsidRDefault="00CB05C3" w:rsidP="00EB13E9">
      <w:pPr>
        <w:pStyle w:val="Lijstalinea"/>
        <w:numPr>
          <w:ilvl w:val="0"/>
          <w:numId w:val="11"/>
        </w:numPr>
        <w:spacing w:after="0"/>
        <w:rPr>
          <w:rFonts w:ascii="Times New Roman" w:hAnsi="Times New Roman" w:cs="Times New Roman"/>
        </w:rPr>
      </w:pPr>
      <w:r w:rsidRPr="00CB05C3">
        <w:rPr>
          <w:rFonts w:ascii="Times New Roman" w:hAnsi="Times New Roman" w:cs="Times New Roman"/>
        </w:rPr>
        <w:t>De betalingen worden geautoriseerd worden door een medewerker die hiertoe bevoegd is, zoals een financieel directeur of algemeen directeur.</w:t>
      </w:r>
    </w:p>
    <w:p w:rsidR="00CB05C3" w:rsidRPr="00CB05C3" w:rsidRDefault="00CB05C3" w:rsidP="00D627B6">
      <w:pPr>
        <w:pStyle w:val="Lijstalinea"/>
        <w:numPr>
          <w:ilvl w:val="0"/>
          <w:numId w:val="11"/>
        </w:numPr>
        <w:spacing w:after="0"/>
        <w:rPr>
          <w:rFonts w:ascii="Times New Roman" w:hAnsi="Times New Roman" w:cs="Times New Roman"/>
        </w:rPr>
      </w:pPr>
      <w:r w:rsidRPr="00CB05C3">
        <w:rPr>
          <w:rFonts w:ascii="Times New Roman" w:hAnsi="Times New Roman" w:cs="Times New Roman"/>
        </w:rPr>
        <w:t>De verwerking van dit alles in de financiële administratie – door middel van</w:t>
      </w:r>
      <w:r>
        <w:rPr>
          <w:rFonts w:ascii="Times New Roman" w:hAnsi="Times New Roman" w:cs="Times New Roman"/>
        </w:rPr>
        <w:t xml:space="preserve"> </w:t>
      </w:r>
      <w:r w:rsidRPr="00CB05C3">
        <w:rPr>
          <w:rFonts w:ascii="Times New Roman" w:hAnsi="Times New Roman" w:cs="Times New Roman"/>
        </w:rPr>
        <w:t>journaalposten – wordt gedaan door een medewerker van de financiële administratie.</w:t>
      </w:r>
    </w:p>
    <w:p w:rsidR="00CB05C3" w:rsidRDefault="00CB05C3"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7.8</w:t>
      </w:r>
    </w:p>
    <w:p w:rsidR="00CB05C3"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lastRenderedPageBreak/>
        <w:t>De salarisadministrateur is verantwoordelijk voor de volledige salarisadministratie en alle taken die hieronder vallen.</w:t>
      </w:r>
    </w:p>
    <w:p w:rsidR="00CB05C3" w:rsidRDefault="00CB05C3"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heeft de volgende taken: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correcte berekening en betaalbaarstelling van de salarissen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correcte toepassing van de cao of arbeidsvoorwaarden;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verzorgen van de salarisadministratie;</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verzameling en verwerking van personeelsgegevens;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tijdig en correct indienen van de loonaangifte en ervoor zorgen dat de loonheffingen tijdig worden afgedragen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begeleiden van eventuele looncontroles door de Belastingdienst;</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verzorgen van rapportages ten behoeve van het management omtrent de loonkosten in de organisatie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adviseren van het management over salarisverhogingen en andere aspecten van het beloningsbeleid;</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berekenen en bewaken van de salarisbudgetten;</w:t>
      </w:r>
    </w:p>
    <w:p w:rsidR="00F92975" w:rsidRP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onderhouden van de salarissoftware.</w:t>
      </w:r>
    </w:p>
    <w:p w:rsidR="00F92975" w:rsidRDefault="00F92975"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w:t>
      </w:r>
      <w:r>
        <w:rPr>
          <w:rFonts w:ascii="Times New Roman" w:hAnsi="Times New Roman" w:cs="Times New Roman"/>
        </w:rPr>
        <w:t xml:space="preserve"> </w:t>
      </w:r>
      <w:r w:rsidRPr="00F92975">
        <w:rPr>
          <w:rFonts w:ascii="Times New Roman" w:hAnsi="Times New Roman" w:cs="Times New Roman"/>
        </w:rPr>
        <w:t>vanuit het</w:t>
      </w:r>
      <w:r>
        <w:rPr>
          <w:rFonts w:ascii="Times New Roman" w:hAnsi="Times New Roman" w:cs="Times New Roman"/>
        </w:rPr>
        <w:t xml:space="preserve"> oogpunt van functiescheiding </w:t>
      </w:r>
      <w:r w:rsidRPr="00F92975">
        <w:rPr>
          <w:rFonts w:ascii="Times New Roman" w:hAnsi="Times New Roman" w:cs="Times New Roman"/>
        </w:rPr>
        <w:t>niet vera</w:t>
      </w:r>
      <w:r>
        <w:rPr>
          <w:rFonts w:ascii="Times New Roman" w:hAnsi="Times New Roman" w:cs="Times New Roman"/>
        </w:rPr>
        <w:t>ntwoordelijk voor het uitbetalen van de lonen.</w:t>
      </w:r>
    </w:p>
    <w:p w:rsidR="00F92975" w:rsidRDefault="00F92975" w:rsidP="00AF35F1">
      <w:pPr>
        <w:spacing w:after="0"/>
        <w:rPr>
          <w:rFonts w:ascii="Times New Roman" w:hAnsi="Times New Roman" w:cs="Times New Roman"/>
        </w:rPr>
      </w:pPr>
    </w:p>
    <w:p w:rsidR="00F92975" w:rsidRPr="00F92975" w:rsidRDefault="00F92975" w:rsidP="00AF35F1">
      <w:pPr>
        <w:spacing w:after="0"/>
        <w:rPr>
          <w:rFonts w:ascii="Times New Roman" w:hAnsi="Times New Roman" w:cs="Times New Roman"/>
          <w:b/>
        </w:rPr>
      </w:pPr>
      <w:r w:rsidRPr="00F92975">
        <w:rPr>
          <w:rFonts w:ascii="Times New Roman" w:hAnsi="Times New Roman" w:cs="Times New Roman"/>
          <w:b/>
        </w:rPr>
        <w:t>Opgave 7.9</w:t>
      </w: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Documenten die tot de loonadministratie moeten behoren: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loonstaten;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‘opgaven gegevens voor de loonheffingen’;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bewijsmateriaal voor onbelaste vergoedingen en verstrekkingen;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beschikkingen en verklaringen die door de Belastingdienst zijn afgegeven;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informatie over loonbestanddelen die onder de eindheffing vallen;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documenten die betrekking hebben op de deelname aan een pensioenregeling;</w:t>
      </w:r>
    </w:p>
    <w:p w:rsidR="00F92975" w:rsidRP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documenten die nodig zijn voor de toepassing van een afdrachtvermindering.</w:t>
      </w:r>
    </w:p>
    <w:p w:rsidR="00F92975" w:rsidRPr="00F92975" w:rsidRDefault="00F92975" w:rsidP="00F92975">
      <w:pPr>
        <w:spacing w:after="0"/>
        <w:rPr>
          <w:rFonts w:ascii="Times New Roman" w:hAnsi="Times New Roman" w:cs="Times New Roman"/>
        </w:rPr>
      </w:pP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Voor de loonadministratie geldt een bewaartermijn van 7 jaar.</w:t>
      </w:r>
    </w:p>
    <w:p w:rsidR="00F92975" w:rsidRDefault="00F92975" w:rsidP="00AF35F1">
      <w:pPr>
        <w:spacing w:after="0"/>
        <w:rPr>
          <w:rFonts w:ascii="Times New Roman" w:hAnsi="Times New Roman" w:cs="Times New Roman"/>
        </w:rPr>
      </w:pPr>
    </w:p>
    <w:p w:rsidR="00F92975" w:rsidRPr="008E1F77" w:rsidRDefault="00F92975" w:rsidP="00AF35F1">
      <w:pPr>
        <w:spacing w:after="0"/>
        <w:rPr>
          <w:rFonts w:ascii="Times New Roman" w:hAnsi="Times New Roman" w:cs="Times New Roman"/>
          <w:b/>
        </w:rPr>
      </w:pPr>
      <w:r w:rsidRPr="008E1F77">
        <w:rPr>
          <w:rFonts w:ascii="Times New Roman" w:hAnsi="Times New Roman" w:cs="Times New Roman"/>
          <w:b/>
        </w:rPr>
        <w:t>Opgave 7.10</w:t>
      </w:r>
    </w:p>
    <w:p w:rsidR="00F92975" w:rsidRDefault="00F92975" w:rsidP="00F92975">
      <w:pPr>
        <w:pStyle w:val="Lijstalinea"/>
        <w:numPr>
          <w:ilvl w:val="0"/>
          <w:numId w:val="14"/>
        </w:numPr>
        <w:spacing w:after="0"/>
        <w:rPr>
          <w:rFonts w:ascii="Times New Roman" w:hAnsi="Times New Roman" w:cs="Times New Roman"/>
        </w:rPr>
      </w:pPr>
      <w:r>
        <w:rPr>
          <w:rFonts w:ascii="Times New Roman" w:hAnsi="Times New Roman" w:cs="Times New Roman"/>
        </w:rPr>
        <w:t>Output loonadministratie:</w:t>
      </w:r>
    </w:p>
    <w:p w:rsidR="008E1F77" w:rsidRDefault="008E1F77" w:rsidP="00F92975">
      <w:pPr>
        <w:pStyle w:val="Lijstalinea"/>
        <w:numPr>
          <w:ilvl w:val="0"/>
          <w:numId w:val="15"/>
        </w:numPr>
        <w:spacing w:after="0"/>
        <w:rPr>
          <w:rFonts w:ascii="Times New Roman" w:hAnsi="Times New Roman" w:cs="Times New Roman"/>
        </w:rPr>
      </w:pPr>
      <w:r>
        <w:rPr>
          <w:rFonts w:ascii="Times New Roman" w:hAnsi="Times New Roman" w:cs="Times New Roman"/>
        </w:rPr>
        <w:t>Loonjournaalpost;</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loonstaten;</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jaaropgaven;</w:t>
      </w:r>
    </w:p>
    <w:p w:rsidR="00F92975" w:rsidRPr="00F3020A"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verzamelloonstaat.</w:t>
      </w:r>
    </w:p>
    <w:p w:rsidR="00F92975" w:rsidRDefault="00F92975" w:rsidP="00AF35F1">
      <w:pPr>
        <w:spacing w:after="0"/>
        <w:rPr>
          <w:rFonts w:ascii="Times New Roman" w:hAnsi="Times New Roman" w:cs="Times New Roman"/>
        </w:rPr>
      </w:pPr>
    </w:p>
    <w:p w:rsidR="008E1F77" w:rsidRPr="008E1F77" w:rsidRDefault="008E1F77" w:rsidP="008E1F77">
      <w:pPr>
        <w:pStyle w:val="Lijstalinea"/>
        <w:numPr>
          <w:ilvl w:val="0"/>
          <w:numId w:val="14"/>
        </w:numPr>
        <w:spacing w:after="0"/>
        <w:rPr>
          <w:rFonts w:ascii="Times New Roman" w:hAnsi="Times New Roman" w:cs="Times New Roman"/>
        </w:rPr>
      </w:pPr>
    </w:p>
    <w:p w:rsidR="008E1F77" w:rsidRPr="008E1F77" w:rsidRDefault="008E1F77" w:rsidP="00280A7A">
      <w:pPr>
        <w:pStyle w:val="Lijstalinea"/>
        <w:numPr>
          <w:ilvl w:val="0"/>
          <w:numId w:val="15"/>
        </w:numPr>
        <w:spacing w:after="0"/>
        <w:rPr>
          <w:rFonts w:ascii="Times New Roman" w:hAnsi="Times New Roman" w:cs="Times New Roman"/>
        </w:rPr>
      </w:pPr>
      <w:r w:rsidRPr="008E1F77">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salarisadministratie</w:t>
      </w:r>
      <w:r>
        <w:rPr>
          <w:rFonts w:ascii="Times New Roman" w:hAnsi="Times New Roman" w:cs="Times New Roman"/>
        </w:rPr>
        <w:t xml:space="preserve"> </w:t>
      </w:r>
      <w:r w:rsidRPr="008E1F77">
        <w:rPr>
          <w:rFonts w:ascii="Times New Roman" w:hAnsi="Times New Roman" w:cs="Times New Roman"/>
        </w:rPr>
        <w:t>rekening moet houden bij het maken van een loonberekening;</w:t>
      </w:r>
    </w:p>
    <w:p w:rsidR="008E1F77" w:rsidRPr="008E1F77" w:rsidRDefault="008E1F77" w:rsidP="006678FE">
      <w:pPr>
        <w:pStyle w:val="Lijstalinea"/>
        <w:numPr>
          <w:ilvl w:val="0"/>
          <w:numId w:val="15"/>
        </w:numPr>
        <w:spacing w:after="0"/>
        <w:rPr>
          <w:rFonts w:ascii="Times New Roman" w:hAnsi="Times New Roman" w:cs="Times New Roman"/>
        </w:rPr>
      </w:pPr>
      <w:r w:rsidRPr="008E1F77">
        <w:rPr>
          <w:rFonts w:ascii="Times New Roman" w:hAnsi="Times New Roman" w:cs="Times New Roman"/>
        </w:rPr>
        <w:lastRenderedPageBreak/>
        <w:t>de afdeling waarop een specifieke werknemer werkzaam is; deze informatie heeft onder meer betrekking op het aantal gewerkte uren en/of de geleverde prestaties (bij</w:t>
      </w:r>
      <w:r>
        <w:rPr>
          <w:rFonts w:ascii="Times New Roman" w:hAnsi="Times New Roman" w:cs="Times New Roman"/>
        </w:rPr>
        <w:t xml:space="preserve"> </w:t>
      </w:r>
      <w:r w:rsidRPr="008E1F77">
        <w:rPr>
          <w:rFonts w:ascii="Times New Roman" w:hAnsi="Times New Roman" w:cs="Times New Roman"/>
        </w:rPr>
        <w:t>prestatiebeloning);</w:t>
      </w:r>
    </w:p>
    <w:p w:rsidR="00F92975" w:rsidRPr="008E1F77" w:rsidRDefault="008E1F77" w:rsidP="00875AC3">
      <w:pPr>
        <w:pStyle w:val="Lijstalinea"/>
        <w:numPr>
          <w:ilvl w:val="0"/>
          <w:numId w:val="15"/>
        </w:numPr>
        <w:spacing w:after="0"/>
        <w:rPr>
          <w:rFonts w:ascii="Times New Roman" w:hAnsi="Times New Roman" w:cs="Times New Roman"/>
        </w:rPr>
      </w:pPr>
      <w:r w:rsidRPr="008E1F77">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 Voorbeelden: betalingen in het kader van een loonbeslag, of verkeersboetes die door de onderneming zijn betaald.</w:t>
      </w:r>
    </w:p>
    <w:p w:rsidR="008E1F77" w:rsidRDefault="008E1F77" w:rsidP="00AF35F1">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7.11</w:t>
      </w:r>
    </w:p>
    <w:p w:rsidR="008E1F77" w:rsidRPr="0016702F"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en secundaire personeelsgegevens.</w:t>
      </w:r>
    </w:p>
    <w:p w:rsidR="008E1F77" w:rsidRDefault="008E1F77" w:rsidP="008E1F77">
      <w:pPr>
        <w:spacing w:after="0"/>
        <w:rPr>
          <w:rFonts w:ascii="Times New Roman" w:hAnsi="Times New Roman" w:cs="Times New Roman"/>
        </w:rPr>
      </w:pPr>
    </w:p>
    <w:p w:rsidR="008E1F77"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personeelsgegevens: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NAW-gegevens (naam, adres en woonplaats);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geboortedatum;</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bankrekeningnummer;</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datum van in- en uitdiensttreding;</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functie;</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salaris;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secundaire arbeidsvoorwaarden;</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informatie over deelname aan de pensioenregeling.</w:t>
      </w:r>
    </w:p>
    <w:p w:rsidR="008E1F77" w:rsidRDefault="008E1F77" w:rsidP="008E1F77">
      <w:pPr>
        <w:spacing w:after="0"/>
        <w:rPr>
          <w:rFonts w:ascii="Times New Roman" w:hAnsi="Times New Roman" w:cs="Times New Roman"/>
        </w:rPr>
      </w:pPr>
    </w:p>
    <w:p w:rsidR="008E1F77" w:rsidRPr="0016702F" w:rsidRDefault="008E1F77" w:rsidP="008E1F77">
      <w:pPr>
        <w:spacing w:after="0"/>
        <w:ind w:left="708"/>
        <w:rPr>
          <w:rFonts w:ascii="Times New Roman" w:hAnsi="Times New Roman" w:cs="Times New Roman"/>
        </w:rPr>
      </w:pPr>
      <w:r>
        <w:rPr>
          <w:rFonts w:ascii="Times New Roman" w:hAnsi="Times New Roman" w:cs="Times New Roman"/>
        </w:rPr>
        <w:t>Secundaire personeelsgegevens:</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alle gevolgde opleidingen, cursussen en trainingen;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de opgedane ervaring;</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rsidR="008E1F77" w:rsidRDefault="008E1F77" w:rsidP="008E1F77">
      <w:pPr>
        <w:spacing w:after="0"/>
        <w:rPr>
          <w:rFonts w:ascii="Times New Roman" w:hAnsi="Times New Roman" w:cs="Times New Roman"/>
        </w:rPr>
      </w:pPr>
    </w:p>
    <w:p w:rsidR="008E1F77" w:rsidRPr="008E1F77" w:rsidRDefault="008E1F77" w:rsidP="008E1F77">
      <w:pPr>
        <w:spacing w:after="0"/>
        <w:rPr>
          <w:rFonts w:ascii="Times New Roman" w:hAnsi="Times New Roman" w:cs="Times New Roman"/>
          <w:b/>
        </w:rPr>
      </w:pPr>
      <w:r w:rsidRPr="008E1F77">
        <w:rPr>
          <w:rFonts w:ascii="Times New Roman" w:hAnsi="Times New Roman" w:cs="Times New Roman"/>
          <w:b/>
        </w:rPr>
        <w:t>Opgave 7.12</w:t>
      </w:r>
    </w:p>
    <w:p w:rsidR="008E1F77" w:rsidRPr="001F02A8" w:rsidRDefault="008E1F77" w:rsidP="008E1F77">
      <w:pPr>
        <w:pStyle w:val="Lijstalinea"/>
        <w:numPr>
          <w:ilvl w:val="0"/>
          <w:numId w:val="18"/>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rsidR="008E1F77" w:rsidRDefault="008E1F77" w:rsidP="008E1F77">
      <w:pPr>
        <w:spacing w:after="0"/>
        <w:ind w:left="360"/>
        <w:rPr>
          <w:rFonts w:ascii="Times New Roman" w:hAnsi="Times New Roman" w:cs="Times New Roman"/>
        </w:rPr>
      </w:pPr>
    </w:p>
    <w:p w:rsidR="008E1F77" w:rsidRDefault="008E1F77" w:rsidP="008E1F77">
      <w:pPr>
        <w:pStyle w:val="Lijstalinea"/>
        <w:numPr>
          <w:ilvl w:val="0"/>
          <w:numId w:val="18"/>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verbandscontroles</w:t>
      </w:r>
      <w:proofErr w:type="spellEnd"/>
      <w:r>
        <w:rPr>
          <w:rFonts w:ascii="Times New Roman" w:hAnsi="Times New Roman" w:cs="Times New Roman"/>
        </w:rPr>
        <w:t xml:space="preserve"> aan de hand van de verzamelloonstaat:</w:t>
      </w:r>
    </w:p>
    <w:p w:rsidR="008E1F77" w:rsidRPr="000F018B" w:rsidRDefault="008E1F77" w:rsidP="008E1F77">
      <w:pPr>
        <w:pStyle w:val="Lijstalinea"/>
        <w:numPr>
          <w:ilvl w:val="0"/>
          <w:numId w:val="17"/>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rsidR="008E1F77" w:rsidRDefault="008E1F77" w:rsidP="008E1F77">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7.13</w:t>
      </w:r>
    </w:p>
    <w:p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Aansluitingen tussen de personeels- en salarisadmin</w:t>
      </w:r>
      <w:r>
        <w:rPr>
          <w:rFonts w:ascii="Times New Roman" w:hAnsi="Times New Roman" w:cs="Times New Roman"/>
        </w:rPr>
        <w:t>i</w:t>
      </w:r>
      <w:r w:rsidRPr="00742FD1">
        <w:rPr>
          <w:rFonts w:ascii="Times New Roman" w:hAnsi="Times New Roman" w:cs="Times New Roman"/>
        </w:rPr>
        <w:t>stratie:</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totaal van de mutaties in de personeelsadministratie en het totaal aan mutaties in de salarisadministratie.</w:t>
      </w:r>
    </w:p>
    <w:p w:rsidR="008E1F77" w:rsidRPr="00742FD1" w:rsidRDefault="008E1F77" w:rsidP="008E1F77">
      <w:pPr>
        <w:spacing w:after="0"/>
        <w:rPr>
          <w:rFonts w:ascii="Times New Roman" w:hAnsi="Times New Roman" w:cs="Times New Roman"/>
        </w:rPr>
      </w:pPr>
    </w:p>
    <w:p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rsidR="008E1F77" w:rsidRDefault="008E1F77" w:rsidP="00AF35F1">
      <w:pPr>
        <w:spacing w:after="0"/>
        <w:rPr>
          <w:rFonts w:ascii="Times New Roman" w:hAnsi="Times New Roman" w:cs="Times New Roman"/>
        </w:rPr>
      </w:pPr>
    </w:p>
    <w:sectPr w:rsidR="008E1F77"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E55DD"/>
    <w:multiLevelType w:val="hybridMultilevel"/>
    <w:tmpl w:val="B232CC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0187F"/>
    <w:multiLevelType w:val="hybridMultilevel"/>
    <w:tmpl w:val="FE301E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72FB0"/>
    <w:multiLevelType w:val="hybridMultilevel"/>
    <w:tmpl w:val="FC10831C"/>
    <w:lvl w:ilvl="0" w:tplc="5E70638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F74E24"/>
    <w:multiLevelType w:val="hybridMultilevel"/>
    <w:tmpl w:val="F12A89A6"/>
    <w:lvl w:ilvl="0" w:tplc="EF14735A">
      <w:start w:val="4"/>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1DA1A5C"/>
    <w:multiLevelType w:val="hybridMultilevel"/>
    <w:tmpl w:val="22D0F2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4832A0"/>
    <w:multiLevelType w:val="hybridMultilevel"/>
    <w:tmpl w:val="36F830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67026E"/>
    <w:multiLevelType w:val="hybridMultilevel"/>
    <w:tmpl w:val="A3384A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3"/>
  </w:num>
  <w:num w:numId="5">
    <w:abstractNumId w:val="6"/>
  </w:num>
  <w:num w:numId="6">
    <w:abstractNumId w:val="15"/>
  </w:num>
  <w:num w:numId="7">
    <w:abstractNumId w:val="5"/>
  </w:num>
  <w:num w:numId="8">
    <w:abstractNumId w:val="0"/>
  </w:num>
  <w:num w:numId="9">
    <w:abstractNumId w:val="10"/>
  </w:num>
  <w:num w:numId="10">
    <w:abstractNumId w:val="19"/>
  </w:num>
  <w:num w:numId="11">
    <w:abstractNumId w:val="7"/>
  </w:num>
  <w:num w:numId="12">
    <w:abstractNumId w:val="18"/>
  </w:num>
  <w:num w:numId="13">
    <w:abstractNumId w:val="16"/>
  </w:num>
  <w:num w:numId="14">
    <w:abstractNumId w:val="9"/>
  </w:num>
  <w:num w:numId="15">
    <w:abstractNumId w:val="3"/>
  </w:num>
  <w:num w:numId="16">
    <w:abstractNumId w:val="2"/>
  </w:num>
  <w:num w:numId="17">
    <w:abstractNumId w:val="11"/>
  </w:num>
  <w:num w:numId="18">
    <w:abstractNumId w:val="1"/>
  </w:num>
  <w:num w:numId="19">
    <w:abstractNumId w:val="8"/>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4E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828"/>
    <w:rsid w:val="004C282A"/>
    <w:rsid w:val="004C2C7F"/>
    <w:rsid w:val="004C4922"/>
    <w:rsid w:val="004C4E80"/>
    <w:rsid w:val="004D500C"/>
    <w:rsid w:val="004D66EF"/>
    <w:rsid w:val="004F123E"/>
    <w:rsid w:val="004F304B"/>
    <w:rsid w:val="00512010"/>
    <w:rsid w:val="00513D90"/>
    <w:rsid w:val="005158DE"/>
    <w:rsid w:val="0051641E"/>
    <w:rsid w:val="00522545"/>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4774A"/>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1F77"/>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B05C3"/>
    <w:rsid w:val="00CC61F1"/>
    <w:rsid w:val="00CD3DBF"/>
    <w:rsid w:val="00CE7070"/>
    <w:rsid w:val="00CE7E10"/>
    <w:rsid w:val="00CF488E"/>
    <w:rsid w:val="00D031E2"/>
    <w:rsid w:val="00D062EA"/>
    <w:rsid w:val="00D06BB7"/>
    <w:rsid w:val="00D16710"/>
    <w:rsid w:val="00D17902"/>
    <w:rsid w:val="00D22CDB"/>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3767"/>
    <w:rsid w:val="00F1497D"/>
    <w:rsid w:val="00F22D49"/>
    <w:rsid w:val="00F3020A"/>
    <w:rsid w:val="00F304E7"/>
    <w:rsid w:val="00F33A5A"/>
    <w:rsid w:val="00F3466A"/>
    <w:rsid w:val="00F44A35"/>
    <w:rsid w:val="00F47AA6"/>
    <w:rsid w:val="00F53712"/>
    <w:rsid w:val="00F5665F"/>
    <w:rsid w:val="00F61702"/>
    <w:rsid w:val="00F65786"/>
    <w:rsid w:val="00F81505"/>
    <w:rsid w:val="00F92975"/>
    <w:rsid w:val="00FA26C1"/>
    <w:rsid w:val="00FA4A33"/>
    <w:rsid w:val="00FC2822"/>
    <w:rsid w:val="00FC35F9"/>
    <w:rsid w:val="00FD21B3"/>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2018-12-19T21:48:00Z</dcterms:created>
  <dcterms:modified xsi:type="dcterms:W3CDTF">2018-12-19T21:48:00Z</dcterms:modified>
</cp:coreProperties>
</file>