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F2" w:rsidRDefault="00A72AF2" w:rsidP="00A72AF2">
      <w:pPr>
        <w:spacing w:after="0"/>
        <w:rPr>
          <w:rFonts w:ascii="Times New Roman" w:hAnsi="Times New Roman" w:cs="Times New Roman"/>
          <w:b/>
        </w:rPr>
      </w:pPr>
      <w:r>
        <w:rPr>
          <w:rFonts w:ascii="Times New Roman" w:hAnsi="Times New Roman" w:cs="Times New Roman"/>
          <w:b/>
        </w:rPr>
        <w:t xml:space="preserve">VPS Personeel, Organisatie </w:t>
      </w:r>
      <w:r w:rsidR="00C207A2">
        <w:rPr>
          <w:rFonts w:ascii="Times New Roman" w:hAnsi="Times New Roman" w:cs="Times New Roman"/>
          <w:b/>
        </w:rPr>
        <w:t>en</w:t>
      </w:r>
      <w:r>
        <w:rPr>
          <w:rFonts w:ascii="Times New Roman" w:hAnsi="Times New Roman" w:cs="Times New Roman"/>
          <w:b/>
        </w:rPr>
        <w:t xml:space="preserve"> Communicatie</w:t>
      </w:r>
    </w:p>
    <w:p w:rsidR="00A72AF2" w:rsidRDefault="00AB5554" w:rsidP="00A72AF2">
      <w:pPr>
        <w:spacing w:after="0"/>
        <w:rPr>
          <w:rFonts w:ascii="Times New Roman" w:hAnsi="Times New Roman" w:cs="Times New Roman"/>
          <w:b/>
        </w:rPr>
      </w:pPr>
      <w:r>
        <w:rPr>
          <w:rFonts w:ascii="Times New Roman" w:hAnsi="Times New Roman" w:cs="Times New Roman"/>
          <w:b/>
        </w:rPr>
        <w:t>Uitwerkingen</w:t>
      </w:r>
    </w:p>
    <w:p w:rsidR="00AF35F1" w:rsidRDefault="00AB5554" w:rsidP="00AF35F1">
      <w:pPr>
        <w:spacing w:after="0"/>
        <w:rPr>
          <w:rFonts w:ascii="Times New Roman" w:hAnsi="Times New Roman" w:cs="Times New Roman"/>
          <w:b/>
        </w:rPr>
      </w:pPr>
      <w:r>
        <w:rPr>
          <w:rFonts w:ascii="Times New Roman" w:hAnsi="Times New Roman" w:cs="Times New Roman"/>
          <w:b/>
        </w:rPr>
        <w:t>Hoofdstuk 4</w:t>
      </w:r>
      <w:bookmarkStart w:id="0" w:name="_GoBack"/>
      <w:bookmarkEnd w:id="0"/>
    </w:p>
    <w:p w:rsidR="00AF35F1" w:rsidRDefault="00AF35F1" w:rsidP="00AF35F1">
      <w:pPr>
        <w:spacing w:after="0"/>
        <w:rPr>
          <w:rFonts w:ascii="Times New Roman" w:hAnsi="Times New Roman" w:cs="Times New Roman"/>
        </w:rPr>
      </w:pPr>
    </w:p>
    <w:p w:rsidR="003B09C1" w:rsidRDefault="003B09C1" w:rsidP="00AF35F1">
      <w:pPr>
        <w:spacing w:after="0"/>
        <w:rPr>
          <w:rFonts w:ascii="Times New Roman" w:hAnsi="Times New Roman" w:cs="Times New Roman"/>
        </w:rPr>
      </w:pPr>
    </w:p>
    <w:p w:rsidR="003B09C1" w:rsidRPr="003B09C1" w:rsidRDefault="00AB5554" w:rsidP="00AF35F1">
      <w:pPr>
        <w:spacing w:after="0"/>
        <w:rPr>
          <w:rFonts w:ascii="Times New Roman" w:hAnsi="Times New Roman" w:cs="Times New Roman"/>
          <w:b/>
        </w:rPr>
      </w:pPr>
      <w:r>
        <w:rPr>
          <w:rFonts w:ascii="Times New Roman" w:hAnsi="Times New Roman" w:cs="Times New Roman"/>
          <w:b/>
        </w:rPr>
        <w:t>Opgave 4</w:t>
      </w:r>
      <w:r w:rsidR="003B09C1" w:rsidRPr="003B09C1">
        <w:rPr>
          <w:rFonts w:ascii="Times New Roman" w:hAnsi="Times New Roman" w:cs="Times New Roman"/>
          <w:b/>
        </w:rPr>
        <w:t>.1</w:t>
      </w:r>
    </w:p>
    <w:p w:rsidR="003B09C1" w:rsidRDefault="0098000E" w:rsidP="0098000E">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rsidR="003B09C1" w:rsidRDefault="003B09C1" w:rsidP="00AF35F1">
      <w:pPr>
        <w:spacing w:after="0"/>
        <w:rPr>
          <w:rFonts w:ascii="Times New Roman" w:hAnsi="Times New Roman" w:cs="Times New Roman"/>
        </w:rPr>
      </w:pPr>
    </w:p>
    <w:p w:rsidR="0098000E" w:rsidRPr="005B2F6C" w:rsidRDefault="00AB5554" w:rsidP="00AF35F1">
      <w:pPr>
        <w:spacing w:after="0"/>
        <w:rPr>
          <w:rFonts w:ascii="Times New Roman" w:hAnsi="Times New Roman" w:cs="Times New Roman"/>
          <w:b/>
        </w:rPr>
      </w:pPr>
      <w:r>
        <w:rPr>
          <w:rFonts w:ascii="Times New Roman" w:hAnsi="Times New Roman" w:cs="Times New Roman"/>
          <w:b/>
        </w:rPr>
        <w:t>Opgave 4</w:t>
      </w:r>
      <w:r w:rsidR="005B2F6C" w:rsidRPr="005B2F6C">
        <w:rPr>
          <w:rFonts w:ascii="Times New Roman" w:hAnsi="Times New Roman" w:cs="Times New Roman"/>
          <w:b/>
        </w:rPr>
        <w:t>.2</w:t>
      </w:r>
    </w:p>
    <w:p w:rsidR="005B2F6C" w:rsidRDefault="005B2F6C" w:rsidP="005B2F6C">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r w:rsidR="00AB5554">
        <w:rPr>
          <w:rFonts w:ascii="Times New Roman" w:hAnsi="Times New Roman" w:cs="Times New Roman"/>
        </w:rPr>
        <w:t>.</w:t>
      </w:r>
    </w:p>
    <w:p w:rsidR="005B2F6C" w:rsidRDefault="005B2F6C" w:rsidP="00AF35F1">
      <w:pPr>
        <w:spacing w:after="0"/>
        <w:rPr>
          <w:rFonts w:ascii="Times New Roman" w:hAnsi="Times New Roman" w:cs="Times New Roman"/>
        </w:rPr>
      </w:pPr>
    </w:p>
    <w:p w:rsidR="005B2F6C" w:rsidRPr="005B2F6C" w:rsidRDefault="005B2F6C" w:rsidP="00AF35F1">
      <w:pPr>
        <w:spacing w:after="0"/>
        <w:rPr>
          <w:rFonts w:ascii="Times New Roman" w:hAnsi="Times New Roman" w:cs="Times New Roman"/>
          <w:b/>
        </w:rPr>
      </w:pPr>
      <w:r w:rsidRPr="005B2F6C">
        <w:rPr>
          <w:rFonts w:ascii="Times New Roman" w:hAnsi="Times New Roman" w:cs="Times New Roman"/>
          <w:b/>
        </w:rPr>
        <w:t xml:space="preserve">Opgave </w:t>
      </w:r>
      <w:r w:rsidR="00AB5554">
        <w:rPr>
          <w:rFonts w:ascii="Times New Roman" w:hAnsi="Times New Roman" w:cs="Times New Roman"/>
          <w:b/>
        </w:rPr>
        <w:t>4</w:t>
      </w:r>
      <w:r w:rsidRPr="005B2F6C">
        <w:rPr>
          <w:rFonts w:ascii="Times New Roman" w:hAnsi="Times New Roman" w:cs="Times New Roman"/>
          <w:b/>
        </w:rPr>
        <w:t>.3</w:t>
      </w:r>
    </w:p>
    <w:p w:rsidR="005B2F6C" w:rsidRDefault="003974F6" w:rsidP="003974F6">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Stelling I is onjuist, want de waardenkringloop bestaat uit de verschillende verbanden tussen de geldbeweging en de goederenbeweging in de onderneming. Stelling II is wel juist.</w:t>
      </w:r>
    </w:p>
    <w:p w:rsidR="005B2F6C" w:rsidRDefault="005B2F6C" w:rsidP="00AF35F1">
      <w:pPr>
        <w:spacing w:after="0"/>
        <w:rPr>
          <w:rFonts w:ascii="Times New Roman" w:hAnsi="Times New Roman" w:cs="Times New Roman"/>
        </w:rPr>
      </w:pPr>
    </w:p>
    <w:p w:rsidR="003974F6" w:rsidRPr="003974F6" w:rsidRDefault="003974F6" w:rsidP="00AF35F1">
      <w:pPr>
        <w:spacing w:after="0"/>
        <w:rPr>
          <w:rFonts w:ascii="Times New Roman" w:hAnsi="Times New Roman" w:cs="Times New Roman"/>
          <w:b/>
        </w:rPr>
      </w:pPr>
      <w:r w:rsidRPr="003974F6">
        <w:rPr>
          <w:rFonts w:ascii="Times New Roman" w:hAnsi="Times New Roman" w:cs="Times New Roman"/>
          <w:b/>
        </w:rPr>
        <w:t xml:space="preserve">Opgave </w:t>
      </w:r>
      <w:r w:rsidR="00AB5554">
        <w:rPr>
          <w:rFonts w:ascii="Times New Roman" w:hAnsi="Times New Roman" w:cs="Times New Roman"/>
          <w:b/>
        </w:rPr>
        <w:t>4</w:t>
      </w:r>
      <w:r w:rsidRPr="003974F6">
        <w:rPr>
          <w:rFonts w:ascii="Times New Roman" w:hAnsi="Times New Roman" w:cs="Times New Roman"/>
          <w:b/>
        </w:rPr>
        <w:t>.4</w:t>
      </w:r>
    </w:p>
    <w:p w:rsidR="003974F6" w:rsidRDefault="00A26A8C" w:rsidP="00A26A8C">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Stelling I is onjuist, want bij een handelsonderneming is geen sprake van een technisch omzettingsproces. Stelling II is ook onjuist, want bij een dienstverlenende onderneming staat centraal dat er geen doorstroom van fysieke goederen is.</w:t>
      </w:r>
    </w:p>
    <w:p w:rsidR="00A26A8C" w:rsidRDefault="00A26A8C" w:rsidP="00A26A8C">
      <w:pPr>
        <w:spacing w:after="0"/>
        <w:ind w:left="705" w:hanging="705"/>
        <w:rPr>
          <w:rFonts w:ascii="Times New Roman" w:hAnsi="Times New Roman" w:cs="Times New Roman"/>
        </w:rPr>
      </w:pPr>
    </w:p>
    <w:p w:rsidR="00A26A8C" w:rsidRPr="00A26A8C"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A26A8C" w:rsidRPr="00A26A8C">
        <w:rPr>
          <w:rFonts w:ascii="Times New Roman" w:hAnsi="Times New Roman" w:cs="Times New Roman"/>
          <w:b/>
        </w:rPr>
        <w:t>.5</w:t>
      </w:r>
    </w:p>
    <w:p w:rsidR="00A26A8C" w:rsidRDefault="007E00BF" w:rsidP="00A26A8C">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rsidR="007E00BF" w:rsidRDefault="007E00BF" w:rsidP="00A26A8C">
      <w:pPr>
        <w:spacing w:after="0"/>
        <w:ind w:left="705" w:hanging="705"/>
        <w:rPr>
          <w:rFonts w:ascii="Times New Roman" w:hAnsi="Times New Roman" w:cs="Times New Roman"/>
        </w:rPr>
      </w:pPr>
    </w:p>
    <w:p w:rsidR="007E00BF" w:rsidRPr="007E00B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7E00BF" w:rsidRPr="007E00BF">
        <w:rPr>
          <w:rFonts w:ascii="Times New Roman" w:hAnsi="Times New Roman" w:cs="Times New Roman"/>
          <w:b/>
        </w:rPr>
        <w:t>.6</w:t>
      </w:r>
    </w:p>
    <w:p w:rsidR="007E00BF" w:rsidRDefault="00B46B6B" w:rsidP="00A26A8C">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rsidR="00B46B6B" w:rsidRDefault="00B46B6B" w:rsidP="00A26A8C">
      <w:pPr>
        <w:spacing w:after="0"/>
        <w:ind w:left="705" w:hanging="705"/>
        <w:rPr>
          <w:rFonts w:ascii="Times New Roman" w:hAnsi="Times New Roman" w:cs="Times New Roman"/>
        </w:rPr>
      </w:pPr>
    </w:p>
    <w:p w:rsidR="00B46B6B" w:rsidRPr="00B46B6B"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B46B6B" w:rsidRPr="00B46B6B">
        <w:rPr>
          <w:rFonts w:ascii="Times New Roman" w:hAnsi="Times New Roman" w:cs="Times New Roman"/>
          <w:b/>
        </w:rPr>
        <w:t>.7</w:t>
      </w:r>
    </w:p>
    <w:p w:rsidR="00B46B6B" w:rsidRDefault="00552A84" w:rsidP="00A26A8C">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rsidR="00552A84" w:rsidRDefault="00552A84" w:rsidP="00A26A8C">
      <w:pPr>
        <w:spacing w:after="0"/>
        <w:ind w:left="705" w:hanging="705"/>
        <w:rPr>
          <w:rFonts w:ascii="Times New Roman" w:hAnsi="Times New Roman" w:cs="Times New Roman"/>
        </w:rPr>
      </w:pPr>
    </w:p>
    <w:p w:rsidR="00552A84" w:rsidRPr="00552A84"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552A84" w:rsidRPr="00552A84">
        <w:rPr>
          <w:rFonts w:ascii="Times New Roman" w:hAnsi="Times New Roman" w:cs="Times New Roman"/>
          <w:b/>
        </w:rPr>
        <w:t>.8</w:t>
      </w:r>
    </w:p>
    <w:p w:rsidR="00552A84" w:rsidRDefault="003353CF" w:rsidP="00A26A8C">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 xml:space="preserve">De BETA-formule is een </w:t>
      </w:r>
      <w:proofErr w:type="spellStart"/>
      <w:r w:rsidRPr="003353CF">
        <w:rPr>
          <w:rFonts w:ascii="Times New Roman" w:hAnsi="Times New Roman" w:cs="Times New Roman"/>
        </w:rPr>
        <w:t>verbandscontrole</w:t>
      </w:r>
      <w:proofErr w:type="spellEnd"/>
      <w:r w:rsidRPr="003353CF">
        <w:rPr>
          <w:rFonts w:ascii="Times New Roman" w:hAnsi="Times New Roman" w:cs="Times New Roman"/>
        </w:rPr>
        <w:t>. Hierbij wordt een verband gelegd tussen de begin- en de eindvoorraad.</w:t>
      </w:r>
    </w:p>
    <w:p w:rsidR="003353CF" w:rsidRDefault="003353CF" w:rsidP="00A26A8C">
      <w:pPr>
        <w:spacing w:after="0"/>
        <w:ind w:left="705" w:hanging="705"/>
        <w:rPr>
          <w:rFonts w:ascii="Times New Roman" w:hAnsi="Times New Roman" w:cs="Times New Roman"/>
        </w:rPr>
      </w:pPr>
    </w:p>
    <w:p w:rsidR="003353CF" w:rsidRPr="003353C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3353CF" w:rsidRPr="003353CF">
        <w:rPr>
          <w:rFonts w:ascii="Times New Roman" w:hAnsi="Times New Roman" w:cs="Times New Roman"/>
          <w:b/>
        </w:rPr>
        <w:t>.9</w:t>
      </w:r>
    </w:p>
    <w:p w:rsidR="003353CF" w:rsidRDefault="00954669" w:rsidP="00A26A8C">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rsidR="00954669" w:rsidRDefault="00954669" w:rsidP="00A26A8C">
      <w:pPr>
        <w:spacing w:after="0"/>
        <w:ind w:left="705" w:hanging="705"/>
        <w:rPr>
          <w:rFonts w:ascii="Times New Roman" w:hAnsi="Times New Roman" w:cs="Times New Roman"/>
        </w:rPr>
      </w:pPr>
    </w:p>
    <w:p w:rsidR="007E211D" w:rsidRDefault="007E211D" w:rsidP="00A26A8C">
      <w:pPr>
        <w:spacing w:after="0"/>
        <w:ind w:left="705" w:hanging="705"/>
        <w:rPr>
          <w:rFonts w:ascii="Times New Roman" w:hAnsi="Times New Roman" w:cs="Times New Roman"/>
          <w:b/>
        </w:rPr>
      </w:pPr>
    </w:p>
    <w:p w:rsidR="007E211D" w:rsidRDefault="007E211D" w:rsidP="00A26A8C">
      <w:pPr>
        <w:spacing w:after="0"/>
        <w:ind w:left="705" w:hanging="705"/>
        <w:rPr>
          <w:rFonts w:ascii="Times New Roman" w:hAnsi="Times New Roman" w:cs="Times New Roman"/>
          <w:b/>
        </w:rPr>
      </w:pPr>
    </w:p>
    <w:p w:rsidR="00954669" w:rsidRPr="00954669" w:rsidRDefault="00AB5554" w:rsidP="00A26A8C">
      <w:pPr>
        <w:spacing w:after="0"/>
        <w:ind w:left="705" w:hanging="705"/>
        <w:rPr>
          <w:rFonts w:ascii="Times New Roman" w:hAnsi="Times New Roman" w:cs="Times New Roman"/>
          <w:b/>
        </w:rPr>
      </w:pPr>
      <w:r>
        <w:rPr>
          <w:rFonts w:ascii="Times New Roman" w:hAnsi="Times New Roman" w:cs="Times New Roman"/>
          <w:b/>
        </w:rPr>
        <w:lastRenderedPageBreak/>
        <w:t>Opgave 4</w:t>
      </w:r>
      <w:r w:rsidR="00954669" w:rsidRPr="00954669">
        <w:rPr>
          <w:rFonts w:ascii="Times New Roman" w:hAnsi="Times New Roman" w:cs="Times New Roman"/>
          <w:b/>
        </w:rPr>
        <w:t>.10</w:t>
      </w:r>
    </w:p>
    <w:p w:rsidR="00954669" w:rsidRDefault="00400FC9" w:rsidP="00A26A8C">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 xml:space="preserve">Functiescheiding is een organisatorische maatregel, die vooraf wordt genomen. De </w:t>
      </w:r>
      <w:proofErr w:type="spellStart"/>
      <w:r w:rsidRPr="00400FC9">
        <w:rPr>
          <w:rFonts w:ascii="Times New Roman" w:hAnsi="Times New Roman" w:cs="Times New Roman"/>
        </w:rPr>
        <w:t>verbandscontrole</w:t>
      </w:r>
      <w:proofErr w:type="spellEnd"/>
      <w:r w:rsidRPr="00400FC9">
        <w:rPr>
          <w:rFonts w:ascii="Times New Roman" w:hAnsi="Times New Roman" w:cs="Times New Roman"/>
        </w:rPr>
        <w:t>, cijferbeoordeling en inventarisatie vallen onder de controlehandelingen, die achteraf plaatsvinden.</w:t>
      </w:r>
    </w:p>
    <w:p w:rsidR="00400FC9" w:rsidRDefault="00400FC9" w:rsidP="00A26A8C">
      <w:pPr>
        <w:spacing w:after="0"/>
        <w:ind w:left="705" w:hanging="705"/>
        <w:rPr>
          <w:rFonts w:ascii="Times New Roman" w:hAnsi="Times New Roman" w:cs="Times New Roman"/>
        </w:rPr>
      </w:pPr>
    </w:p>
    <w:p w:rsidR="00400FC9" w:rsidRPr="00400FC9"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400FC9" w:rsidRPr="00400FC9">
        <w:rPr>
          <w:rFonts w:ascii="Times New Roman" w:hAnsi="Times New Roman" w:cs="Times New Roman"/>
          <w:b/>
        </w:rPr>
        <w:t>.11</w:t>
      </w:r>
    </w:p>
    <w:p w:rsidR="00400FC9" w:rsidRDefault="00A15AA1" w:rsidP="00A15AA1">
      <w:pPr>
        <w:pStyle w:val="Lijstalinea"/>
        <w:numPr>
          <w:ilvl w:val="0"/>
          <w:numId w:val="26"/>
        </w:numPr>
        <w:spacing w:after="0"/>
        <w:rPr>
          <w:rFonts w:ascii="Times New Roman" w:hAnsi="Times New Roman" w:cs="Times New Roman"/>
        </w:rPr>
      </w:pPr>
      <w:r>
        <w:rPr>
          <w:rFonts w:ascii="Times New Roman" w:hAnsi="Times New Roman" w:cs="Times New Roman"/>
        </w:rPr>
        <w:t>De 5 typologieën van Starreveld:</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handelsonderneming;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dienstverlenende 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productieonderneming;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agrarische 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financiële instelling.</w:t>
      </w:r>
    </w:p>
    <w:p w:rsidR="00400FC9" w:rsidRDefault="00400FC9" w:rsidP="00A26A8C">
      <w:pPr>
        <w:spacing w:after="0"/>
        <w:ind w:left="705" w:hanging="705"/>
        <w:rPr>
          <w:rFonts w:ascii="Times New Roman" w:hAnsi="Times New Roman" w:cs="Times New Roman"/>
        </w:rPr>
      </w:pPr>
    </w:p>
    <w:p w:rsidR="00AB5554" w:rsidRPr="00AB5554" w:rsidRDefault="00AB5554" w:rsidP="00AB5554">
      <w:pPr>
        <w:pStyle w:val="Lijstalinea"/>
        <w:numPr>
          <w:ilvl w:val="0"/>
          <w:numId w:val="26"/>
        </w:numPr>
        <w:spacing w:after="0"/>
        <w:rPr>
          <w:rFonts w:ascii="Times New Roman" w:hAnsi="Times New Roman" w:cs="Times New Roman"/>
        </w:rPr>
      </w:pPr>
    </w:p>
    <w:p w:rsidR="00400FC9" w:rsidRPr="00512AA4" w:rsidRDefault="00512AA4" w:rsidP="00512AA4">
      <w:pPr>
        <w:spacing w:after="0"/>
        <w:ind w:left="705"/>
        <w:rPr>
          <w:rFonts w:ascii="Times New Roman" w:hAnsi="Times New Roman" w:cs="Times New Roman"/>
          <w:i/>
        </w:rPr>
      </w:pPr>
      <w:r w:rsidRPr="00512AA4">
        <w:rPr>
          <w:rFonts w:ascii="Times New Roman" w:hAnsi="Times New Roman" w:cs="Times New Roman"/>
          <w:i/>
        </w:rPr>
        <w:t>Handelsonderneming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doorstroom van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technisch omzettingsproces;</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onderscheid tussen groot- en detailhandel.</w:t>
      </w:r>
    </w:p>
    <w:p w:rsidR="00512AA4" w:rsidRDefault="00512AA4" w:rsidP="00512AA4">
      <w:pPr>
        <w:spacing w:after="0"/>
        <w:rPr>
          <w:rFonts w:ascii="Times New Roman" w:hAnsi="Times New Roman" w:cs="Times New Roman"/>
        </w:rPr>
      </w:pPr>
    </w:p>
    <w:p w:rsidR="00512AA4" w:rsidRPr="00512AA4" w:rsidRDefault="00512AA4" w:rsidP="00512AA4">
      <w:pPr>
        <w:spacing w:after="0"/>
        <w:ind w:left="708"/>
        <w:rPr>
          <w:rFonts w:ascii="Times New Roman" w:hAnsi="Times New Roman" w:cs="Times New Roman"/>
          <w:i/>
        </w:rPr>
      </w:pPr>
      <w:r w:rsidRPr="00512AA4">
        <w:rPr>
          <w:rFonts w:ascii="Times New Roman" w:hAnsi="Times New Roman" w:cs="Times New Roman"/>
          <w:i/>
        </w:rPr>
        <w:t>Dienstverlenende 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doorstroom van fysieke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áls er al een goederenbeweging is, is het dienstverlenende karakter sterk overheersend.</w:t>
      </w:r>
    </w:p>
    <w:p w:rsidR="00512AA4" w:rsidRDefault="00512AA4" w:rsidP="00512AA4">
      <w:pPr>
        <w:spacing w:after="0"/>
        <w:ind w:left="720"/>
        <w:rPr>
          <w:rFonts w:ascii="Times New Roman" w:hAnsi="Times New Roman" w:cs="Times New Roman"/>
        </w:rPr>
      </w:pPr>
    </w:p>
    <w:p w:rsidR="00512AA4" w:rsidRDefault="00512AA4" w:rsidP="00512AA4">
      <w:pPr>
        <w:spacing w:after="0"/>
        <w:ind w:left="720"/>
        <w:rPr>
          <w:rFonts w:ascii="Times New Roman" w:hAnsi="Times New Roman" w:cs="Times New Roman"/>
          <w:i/>
        </w:rPr>
      </w:pPr>
      <w:r>
        <w:rPr>
          <w:rFonts w:ascii="Times New Roman" w:hAnsi="Times New Roman" w:cs="Times New Roman"/>
          <w:i/>
        </w:rPr>
        <w:t>Productieonderneming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doorstroom van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technisch omzettingsproces;</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onderscheid tussen massa- en stukproductie.</w:t>
      </w:r>
    </w:p>
    <w:p w:rsidR="00512AA4" w:rsidRDefault="00512AA4" w:rsidP="00512AA4">
      <w:pPr>
        <w:spacing w:after="0"/>
        <w:ind w:left="720"/>
        <w:rPr>
          <w:rFonts w:ascii="Times New Roman" w:hAnsi="Times New Roman" w:cs="Times New Roman"/>
        </w:rPr>
      </w:pPr>
    </w:p>
    <w:p w:rsidR="00512AA4" w:rsidRDefault="00512AA4" w:rsidP="00512AA4">
      <w:pPr>
        <w:spacing w:after="0"/>
        <w:ind w:left="720"/>
        <w:rPr>
          <w:rFonts w:ascii="Times New Roman" w:hAnsi="Times New Roman" w:cs="Times New Roman"/>
        </w:rPr>
      </w:pPr>
      <w:r>
        <w:rPr>
          <w:rFonts w:ascii="Times New Roman" w:hAnsi="Times New Roman" w:cs="Times New Roman"/>
          <w:i/>
        </w:rPr>
        <w:t>Agrarische 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rsidR="00512AA4" w:rsidRDefault="00512AA4" w:rsidP="00512AA4">
      <w:pPr>
        <w:spacing w:after="0"/>
        <w:rPr>
          <w:rFonts w:ascii="Times New Roman" w:hAnsi="Times New Roman" w:cs="Times New Roman"/>
        </w:rPr>
      </w:pPr>
    </w:p>
    <w:p w:rsidR="00512AA4" w:rsidRDefault="00512AA4" w:rsidP="00512AA4">
      <w:pPr>
        <w:spacing w:after="0"/>
        <w:ind w:left="708"/>
        <w:rPr>
          <w:rFonts w:ascii="Times New Roman" w:hAnsi="Times New Roman" w:cs="Times New Roman"/>
          <w:i/>
        </w:rPr>
      </w:pPr>
      <w:r>
        <w:rPr>
          <w:rFonts w:ascii="Times New Roman" w:hAnsi="Times New Roman" w:cs="Times New Roman"/>
          <w:i/>
        </w:rPr>
        <w:t>Financiële instelling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restcategorie;</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verband tussen de geldstromen en een goederenbeweging.</w:t>
      </w:r>
    </w:p>
    <w:p w:rsidR="00512AA4" w:rsidRDefault="00512AA4" w:rsidP="00512AA4">
      <w:pPr>
        <w:spacing w:after="0"/>
        <w:rPr>
          <w:rFonts w:ascii="Times New Roman" w:hAnsi="Times New Roman" w:cs="Times New Roman"/>
        </w:rPr>
      </w:pPr>
    </w:p>
    <w:p w:rsidR="00512AA4" w:rsidRPr="00512AA4" w:rsidRDefault="00512AA4" w:rsidP="00512AA4">
      <w:pPr>
        <w:spacing w:after="0"/>
        <w:rPr>
          <w:rFonts w:ascii="Times New Roman" w:hAnsi="Times New Roman" w:cs="Times New Roman"/>
          <w:b/>
        </w:rPr>
      </w:pPr>
      <w:r>
        <w:rPr>
          <w:rFonts w:ascii="Times New Roman" w:hAnsi="Times New Roman" w:cs="Times New Roman"/>
          <w:b/>
        </w:rPr>
        <w:t xml:space="preserve">Opgave </w:t>
      </w:r>
      <w:r w:rsidR="00AB5554">
        <w:rPr>
          <w:rFonts w:ascii="Times New Roman" w:hAnsi="Times New Roman" w:cs="Times New Roman"/>
          <w:b/>
        </w:rPr>
        <w:t>4</w:t>
      </w:r>
      <w:r>
        <w:rPr>
          <w:rFonts w:ascii="Times New Roman" w:hAnsi="Times New Roman" w:cs="Times New Roman"/>
          <w:b/>
        </w:rPr>
        <w:t>.12</w:t>
      </w:r>
    </w:p>
    <w:p w:rsidR="00552A84" w:rsidRDefault="00697018" w:rsidP="00697018">
      <w:pPr>
        <w:pStyle w:val="Lijstalinea"/>
        <w:numPr>
          <w:ilvl w:val="0"/>
          <w:numId w:val="28"/>
        </w:numPr>
        <w:spacing w:after="0"/>
        <w:rPr>
          <w:rFonts w:ascii="Times New Roman" w:hAnsi="Times New Roman" w:cs="Times New Roman"/>
        </w:rPr>
      </w:pPr>
      <w:r>
        <w:rPr>
          <w:rFonts w:ascii="Times New Roman" w:hAnsi="Times New Roman" w:cs="Times New Roman"/>
        </w:rPr>
        <w:t>De waardenkringloop van een onderneming wordt gevormd door alle verbanden tussen de geld- en de goederenbeweging.</w:t>
      </w:r>
    </w:p>
    <w:p w:rsidR="00697018" w:rsidRDefault="00697018" w:rsidP="00697018">
      <w:pPr>
        <w:spacing w:after="0"/>
        <w:rPr>
          <w:rFonts w:ascii="Times New Roman" w:hAnsi="Times New Roman" w:cs="Times New Roman"/>
        </w:rPr>
      </w:pPr>
    </w:p>
    <w:p w:rsidR="00697018" w:rsidRPr="00697018" w:rsidRDefault="00AB5554" w:rsidP="00697018">
      <w:pPr>
        <w:pStyle w:val="Lijstalinea"/>
        <w:numPr>
          <w:ilvl w:val="0"/>
          <w:numId w:val="28"/>
        </w:numPr>
        <w:spacing w:after="0"/>
        <w:rPr>
          <w:rFonts w:ascii="Times New Roman" w:hAnsi="Times New Roman" w:cs="Times New Roman"/>
        </w:rPr>
      </w:pPr>
      <w:r>
        <w:rPr>
          <w:rFonts w:ascii="Times New Roman" w:hAnsi="Times New Roman" w:cs="Times New Roman"/>
        </w:rPr>
        <w:t>Zie pagina 5</w:t>
      </w:r>
      <w:r w:rsidR="001A5A9E">
        <w:rPr>
          <w:rFonts w:ascii="Times New Roman" w:hAnsi="Times New Roman" w:cs="Times New Roman"/>
        </w:rPr>
        <w:t>1</w:t>
      </w:r>
      <w:r w:rsidR="00697018" w:rsidRPr="00697018">
        <w:rPr>
          <w:rFonts w:ascii="Times New Roman" w:hAnsi="Times New Roman" w:cs="Times New Roman"/>
        </w:rPr>
        <w:t xml:space="preserve"> van het theorieboek.</w:t>
      </w:r>
    </w:p>
    <w:p w:rsidR="00697018" w:rsidRPr="00697018" w:rsidRDefault="00697018" w:rsidP="00697018">
      <w:pPr>
        <w:pStyle w:val="Lijstalinea"/>
        <w:spacing w:after="0"/>
        <w:rPr>
          <w:rFonts w:ascii="Times New Roman" w:hAnsi="Times New Roman" w:cs="Times New Roman"/>
        </w:rPr>
      </w:pPr>
    </w:p>
    <w:p w:rsidR="00697018" w:rsidRDefault="00697018" w:rsidP="00697018">
      <w:pPr>
        <w:pStyle w:val="Lijstalinea"/>
        <w:numPr>
          <w:ilvl w:val="0"/>
          <w:numId w:val="28"/>
        </w:numPr>
        <w:spacing w:after="0"/>
        <w:rPr>
          <w:rFonts w:ascii="Times New Roman" w:hAnsi="Times New Roman" w:cs="Times New Roman"/>
        </w:rPr>
      </w:pPr>
      <w:r w:rsidRPr="00697018">
        <w:rPr>
          <w:rFonts w:ascii="Times New Roman" w:hAnsi="Times New Roman" w:cs="Times New Roman"/>
        </w:rPr>
        <w:t>De waardenkringloop van een productieonderneming wijkt af van een handelsonderneming. Een productieonderneming wordt gekenmerkt door een technisch omzettingsproces. Voor de weergave van de waardenkringloop betekent dat de voorraden gesplitst worden in voorraad grond- en hulpstoffen en voorraad eindproduct. Hiertussen bevindt zich de fase van het technisch omzettingsproces (productie).</w:t>
      </w:r>
    </w:p>
    <w:p w:rsidR="00AB5554" w:rsidRPr="00AB5554" w:rsidRDefault="00AB5554" w:rsidP="00AB5554">
      <w:pPr>
        <w:pStyle w:val="Lijstalinea"/>
        <w:rPr>
          <w:rFonts w:ascii="Times New Roman" w:hAnsi="Times New Roman" w:cs="Times New Roman"/>
        </w:rPr>
      </w:pPr>
    </w:p>
    <w:p w:rsidR="00AB5554" w:rsidRPr="00697018" w:rsidRDefault="00AB5554" w:rsidP="00697018">
      <w:pPr>
        <w:pStyle w:val="Lijstalinea"/>
        <w:numPr>
          <w:ilvl w:val="0"/>
          <w:numId w:val="28"/>
        </w:numPr>
        <w:spacing w:after="0"/>
        <w:rPr>
          <w:rFonts w:ascii="Times New Roman" w:hAnsi="Times New Roman" w:cs="Times New Roman"/>
        </w:rPr>
      </w:pPr>
      <w:r>
        <w:rPr>
          <w:rFonts w:ascii="Times New Roman" w:hAnsi="Times New Roman" w:cs="Times New Roman"/>
        </w:rPr>
        <w:t>Zie pagina 53 van het theorieboek.</w:t>
      </w:r>
    </w:p>
    <w:p w:rsidR="00697018" w:rsidRDefault="00697018" w:rsidP="00697018">
      <w:pPr>
        <w:spacing w:after="0"/>
        <w:rPr>
          <w:rFonts w:ascii="Times New Roman" w:hAnsi="Times New Roman" w:cs="Times New Roman"/>
        </w:rPr>
      </w:pPr>
    </w:p>
    <w:p w:rsidR="001A5A9E" w:rsidRPr="001A5A9E" w:rsidRDefault="001A5A9E" w:rsidP="00697018">
      <w:pPr>
        <w:spacing w:after="0"/>
        <w:rPr>
          <w:rFonts w:ascii="Times New Roman" w:hAnsi="Times New Roman" w:cs="Times New Roman"/>
          <w:b/>
        </w:rPr>
      </w:pPr>
      <w:r w:rsidRPr="001A5A9E">
        <w:rPr>
          <w:rFonts w:ascii="Times New Roman" w:hAnsi="Times New Roman" w:cs="Times New Roman"/>
          <w:b/>
        </w:rPr>
        <w:t xml:space="preserve">Opgave </w:t>
      </w:r>
      <w:r w:rsidR="00AB5554">
        <w:rPr>
          <w:rFonts w:ascii="Times New Roman" w:hAnsi="Times New Roman" w:cs="Times New Roman"/>
          <w:b/>
        </w:rPr>
        <w:t>4</w:t>
      </w:r>
      <w:r w:rsidRPr="001A5A9E">
        <w:rPr>
          <w:rFonts w:ascii="Times New Roman" w:hAnsi="Times New Roman" w:cs="Times New Roman"/>
          <w:b/>
        </w:rPr>
        <w:t>.13</w:t>
      </w: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Vijf functies:</w:t>
      </w:r>
    </w:p>
    <w:p w:rsidR="00CD093E" w:rsidRDefault="00CD093E" w:rsidP="004E0237">
      <w:pPr>
        <w:pStyle w:val="Lijstalinea"/>
        <w:numPr>
          <w:ilvl w:val="0"/>
          <w:numId w:val="27"/>
        </w:numPr>
        <w:spacing w:after="0"/>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rsidR="00CD093E" w:rsidRDefault="00CD093E" w:rsidP="00040A63">
      <w:pPr>
        <w:pStyle w:val="Lijstalinea"/>
        <w:numPr>
          <w:ilvl w:val="0"/>
          <w:numId w:val="27"/>
        </w:numPr>
        <w:spacing w:after="0"/>
        <w:rPr>
          <w:rFonts w:ascii="Times New Roman" w:hAnsi="Times New Roman" w:cs="Times New Roman"/>
        </w:rPr>
      </w:pPr>
      <w:r w:rsidRPr="00CD093E">
        <w:rPr>
          <w:rFonts w:ascii="Times New Roman" w:hAnsi="Times New Roman" w:cs="Times New Roman"/>
        </w:rPr>
        <w:t>bewarende functie; hierbij gaat het om het bewaren van goederen of geld;</w:t>
      </w:r>
    </w:p>
    <w:p w:rsidR="00CD093E" w:rsidRDefault="00CD093E" w:rsidP="001739F6">
      <w:pPr>
        <w:pStyle w:val="Lijstalinea"/>
        <w:numPr>
          <w:ilvl w:val="0"/>
          <w:numId w:val="27"/>
        </w:numPr>
        <w:spacing w:after="0"/>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rsidR="00CD093E" w:rsidRDefault="00CD093E" w:rsidP="0028304D">
      <w:pPr>
        <w:pStyle w:val="Lijstalinea"/>
        <w:numPr>
          <w:ilvl w:val="0"/>
          <w:numId w:val="27"/>
        </w:numPr>
        <w:spacing w:after="0"/>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rsidR="00697018" w:rsidRDefault="00CD093E" w:rsidP="00697018">
      <w:pPr>
        <w:pStyle w:val="Lijstalinea"/>
        <w:numPr>
          <w:ilvl w:val="0"/>
          <w:numId w:val="27"/>
        </w:numPr>
        <w:spacing w:after="0"/>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rsidR="00CD093E" w:rsidRDefault="00CD093E" w:rsidP="00CD093E">
      <w:pPr>
        <w:spacing w:after="0"/>
        <w:rPr>
          <w:rFonts w:ascii="Times New Roman" w:hAnsi="Times New Roman" w:cs="Times New Roman"/>
        </w:rPr>
      </w:pP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Andere organisatorische maatregelen:</w:t>
      </w:r>
    </w:p>
    <w:p w:rsidR="00AA6129" w:rsidRDefault="00AA6129" w:rsidP="00CD69C6">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opstellen van duidelijke instructies en richtlijnen;</w:t>
      </w:r>
    </w:p>
    <w:p w:rsidR="00AA6129" w:rsidRDefault="00AA6129" w:rsidP="00CD69C6">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rsidR="00AA6129" w:rsidRDefault="00AA6129" w:rsidP="00B967AA">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werken met gebruikersnamen en wachtwoorden;</w:t>
      </w:r>
    </w:p>
    <w:p w:rsidR="00AA6129" w:rsidRDefault="00AA6129" w:rsidP="0096141D">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afsluiten van ruimten waarin geld en voorraden worden bewaard;</w:t>
      </w:r>
    </w:p>
    <w:p w:rsidR="00CD093E" w:rsidRPr="00AA6129" w:rsidRDefault="00AA6129" w:rsidP="0096141D">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rsidR="00697018" w:rsidRDefault="00697018" w:rsidP="00697018">
      <w:pPr>
        <w:spacing w:after="0"/>
        <w:rPr>
          <w:rFonts w:ascii="Times New Roman" w:hAnsi="Times New Roman" w:cs="Times New Roman"/>
        </w:rPr>
      </w:pPr>
    </w:p>
    <w:p w:rsidR="00AA6129" w:rsidRPr="00AA6129" w:rsidRDefault="00AB5554" w:rsidP="00697018">
      <w:pPr>
        <w:spacing w:after="0"/>
        <w:rPr>
          <w:rFonts w:ascii="Times New Roman" w:hAnsi="Times New Roman" w:cs="Times New Roman"/>
          <w:b/>
        </w:rPr>
      </w:pPr>
      <w:r>
        <w:rPr>
          <w:rFonts w:ascii="Times New Roman" w:hAnsi="Times New Roman" w:cs="Times New Roman"/>
          <w:b/>
        </w:rPr>
        <w:t>Opgave 4</w:t>
      </w:r>
      <w:r w:rsidR="00AA6129" w:rsidRPr="00AA6129">
        <w:rPr>
          <w:rFonts w:ascii="Times New Roman" w:hAnsi="Times New Roman" w:cs="Times New Roman"/>
          <w:b/>
        </w:rPr>
        <w:t>.14</w:t>
      </w: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rsidR="005D3388" w:rsidRDefault="005D3388" w:rsidP="005D3388">
      <w:pPr>
        <w:spacing w:after="0"/>
        <w:rPr>
          <w:rFonts w:ascii="Times New Roman" w:hAnsi="Times New Roman" w:cs="Times New Roman"/>
        </w:rPr>
      </w:pP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 xml:space="preserve">Voorbeelden van </w:t>
      </w:r>
      <w:proofErr w:type="spellStart"/>
      <w:r w:rsidRPr="005D3388">
        <w:rPr>
          <w:rFonts w:ascii="Times New Roman" w:hAnsi="Times New Roman" w:cs="Times New Roman"/>
        </w:rPr>
        <w:t>controletechnische</w:t>
      </w:r>
      <w:proofErr w:type="spellEnd"/>
      <w:r w:rsidRPr="005D3388">
        <w:rPr>
          <w:rFonts w:ascii="Times New Roman" w:hAnsi="Times New Roman" w:cs="Times New Roman"/>
        </w:rPr>
        <w:t xml:space="preserve"> functiescheiding:</w:t>
      </w:r>
    </w:p>
    <w:p w:rsidR="005D3388" w:rsidRPr="005D3388" w:rsidRDefault="005D3388" w:rsidP="005D3388">
      <w:pPr>
        <w:pStyle w:val="Lijstalinea"/>
        <w:numPr>
          <w:ilvl w:val="0"/>
          <w:numId w:val="23"/>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rsidR="005D3388" w:rsidRDefault="005D3388" w:rsidP="005D3388">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rsidR="005D3388" w:rsidRPr="001F1C5D" w:rsidRDefault="005D3388" w:rsidP="005D3388">
      <w:pPr>
        <w:pStyle w:val="Lijstalinea"/>
        <w:numPr>
          <w:ilvl w:val="0"/>
          <w:numId w:val="23"/>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rsidR="005D3388" w:rsidRDefault="005D3388" w:rsidP="005D3388">
      <w:pPr>
        <w:spacing w:after="0"/>
        <w:rPr>
          <w:rFonts w:ascii="Times New Roman" w:hAnsi="Times New Roman" w:cs="Times New Roman"/>
        </w:rPr>
      </w:pPr>
    </w:p>
    <w:p w:rsidR="005D3388" w:rsidRPr="00147EBD" w:rsidRDefault="00AB5554" w:rsidP="005D3388">
      <w:pPr>
        <w:spacing w:after="0"/>
        <w:rPr>
          <w:rFonts w:ascii="Times New Roman" w:hAnsi="Times New Roman" w:cs="Times New Roman"/>
          <w:b/>
        </w:rPr>
      </w:pPr>
      <w:r>
        <w:rPr>
          <w:rFonts w:ascii="Times New Roman" w:hAnsi="Times New Roman" w:cs="Times New Roman"/>
          <w:b/>
        </w:rPr>
        <w:t>Opgave 4</w:t>
      </w:r>
      <w:r w:rsidR="00147EBD" w:rsidRPr="00147EBD">
        <w:rPr>
          <w:rFonts w:ascii="Times New Roman" w:hAnsi="Times New Roman" w:cs="Times New Roman"/>
          <w:b/>
        </w:rPr>
        <w:t>.15</w:t>
      </w:r>
    </w:p>
    <w:p w:rsidR="00147EBD" w:rsidRDefault="00147EBD" w:rsidP="005D3388">
      <w:pPr>
        <w:spacing w:after="0"/>
        <w:rPr>
          <w:rFonts w:ascii="Times New Roman" w:hAnsi="Times New Roman" w:cs="Times New Roman"/>
        </w:rPr>
      </w:pPr>
      <w:r>
        <w:rPr>
          <w:rFonts w:ascii="Times New Roman" w:hAnsi="Times New Roman" w:cs="Times New Roman"/>
        </w:rPr>
        <w:t>Controlehandelingen:</w:t>
      </w:r>
    </w:p>
    <w:p w:rsidR="00147EBD" w:rsidRDefault="00EF4301" w:rsidP="00EF4301">
      <w:pPr>
        <w:pStyle w:val="Lijstalinea"/>
        <w:numPr>
          <w:ilvl w:val="0"/>
          <w:numId w:val="27"/>
        </w:numPr>
        <w:spacing w:after="0"/>
        <w:rPr>
          <w:rFonts w:ascii="Times New Roman" w:hAnsi="Times New Roman" w:cs="Times New Roman"/>
        </w:rPr>
      </w:pPr>
      <w:proofErr w:type="spellStart"/>
      <w:r>
        <w:rPr>
          <w:rFonts w:ascii="Times New Roman" w:hAnsi="Times New Roman" w:cs="Times New Roman"/>
        </w:rPr>
        <w:t>verbandscontrole</w:t>
      </w:r>
      <w:proofErr w:type="spellEnd"/>
      <w:r>
        <w:rPr>
          <w:rFonts w:ascii="Times New Roman" w:hAnsi="Times New Roman" w:cs="Times New Roman"/>
        </w:rPr>
        <w:t>;</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aanwezigheidscontrole;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invoercontrole;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bevoegdheidscontrole;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voortgangscontrole;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cijferbeoordeling;</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inventarisatie;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ontstaanscontrole;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afloopcontrole;</w:t>
      </w:r>
    </w:p>
    <w:p w:rsidR="00EF4301" w:rsidRP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controle met opgaaf van derden.</w:t>
      </w:r>
    </w:p>
    <w:p w:rsidR="00AA6129" w:rsidRDefault="00AA6129" w:rsidP="00697018">
      <w:pPr>
        <w:spacing w:after="0"/>
        <w:rPr>
          <w:rFonts w:ascii="Times New Roman" w:hAnsi="Times New Roman" w:cs="Times New Roman"/>
        </w:rPr>
      </w:pPr>
    </w:p>
    <w:p w:rsidR="007E211D" w:rsidRDefault="007E211D" w:rsidP="00697018">
      <w:pPr>
        <w:spacing w:after="0"/>
        <w:rPr>
          <w:rFonts w:ascii="Times New Roman" w:hAnsi="Times New Roman" w:cs="Times New Roman"/>
          <w:b/>
        </w:rPr>
      </w:pPr>
    </w:p>
    <w:p w:rsidR="007E211D" w:rsidRDefault="007E211D" w:rsidP="00697018">
      <w:pPr>
        <w:spacing w:after="0"/>
        <w:rPr>
          <w:rFonts w:ascii="Times New Roman" w:hAnsi="Times New Roman" w:cs="Times New Roman"/>
          <w:b/>
        </w:rPr>
      </w:pPr>
    </w:p>
    <w:p w:rsidR="00EF4301" w:rsidRPr="00EF4301" w:rsidRDefault="00AB5554" w:rsidP="00697018">
      <w:pPr>
        <w:spacing w:after="0"/>
        <w:rPr>
          <w:rFonts w:ascii="Times New Roman" w:hAnsi="Times New Roman" w:cs="Times New Roman"/>
          <w:b/>
        </w:rPr>
      </w:pPr>
      <w:r>
        <w:rPr>
          <w:rFonts w:ascii="Times New Roman" w:hAnsi="Times New Roman" w:cs="Times New Roman"/>
          <w:b/>
        </w:rPr>
        <w:t>Opgave 4</w:t>
      </w:r>
      <w:r w:rsidR="00EF4301" w:rsidRPr="00EF4301">
        <w:rPr>
          <w:rFonts w:ascii="Times New Roman" w:hAnsi="Times New Roman" w:cs="Times New Roman"/>
          <w:b/>
        </w:rPr>
        <w:t>.16</w:t>
      </w:r>
    </w:p>
    <w:p w:rsidR="006B1BA4" w:rsidRPr="006B1BA4" w:rsidRDefault="006B1BA4" w:rsidP="006B1BA4">
      <w:pPr>
        <w:pStyle w:val="Lijstalinea"/>
        <w:numPr>
          <w:ilvl w:val="0"/>
          <w:numId w:val="31"/>
        </w:numPr>
        <w:spacing w:after="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xml:space="preserve">. Een </w:t>
      </w:r>
      <w:proofErr w:type="spellStart"/>
      <w:r w:rsidRPr="006B1BA4">
        <w:rPr>
          <w:rFonts w:ascii="Times New Roman" w:hAnsi="Times New Roman" w:cs="Times New Roman"/>
        </w:rPr>
        <w:t>verbandscontrole</w:t>
      </w:r>
      <w:proofErr w:type="spellEnd"/>
      <w:r w:rsidRPr="006B1BA4">
        <w:rPr>
          <w:rFonts w:ascii="Times New Roman" w:hAnsi="Times New Roman" w:cs="Times New Roman"/>
        </w:rPr>
        <w:t xml:space="preserve"> is het leggen van verbanden tussen verschillende grootheden; als de juistheid van een grootheid is vastgesteld, kan daaruit de grootte van het bedrag van de daarmee </w:t>
      </w:r>
      <w:proofErr w:type="spellStart"/>
      <w:r w:rsidRPr="006B1BA4">
        <w:rPr>
          <w:rFonts w:ascii="Times New Roman" w:hAnsi="Times New Roman" w:cs="Times New Roman"/>
        </w:rPr>
        <w:t>verbandhoudende</w:t>
      </w:r>
      <w:proofErr w:type="spellEnd"/>
      <w:r w:rsidRPr="006B1BA4">
        <w:rPr>
          <w:rFonts w:ascii="Times New Roman" w:hAnsi="Times New Roman" w:cs="Times New Roman"/>
        </w:rPr>
        <w:t xml:space="preserve"> grootheid worden vastgesteld.</w:t>
      </w:r>
    </w:p>
    <w:p w:rsidR="006B1BA4" w:rsidRDefault="006B1BA4" w:rsidP="006B1BA4">
      <w:pPr>
        <w:pStyle w:val="Lijstalinea"/>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rsidR="006B1BA4" w:rsidRDefault="006B1BA4" w:rsidP="006B1BA4">
      <w:pPr>
        <w:pStyle w:val="Lijstalinea"/>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rsidR="006B1BA4" w:rsidRDefault="006B1BA4" w:rsidP="006B1BA4">
      <w:pPr>
        <w:pStyle w:val="Lijstalinea"/>
        <w:spacing w:after="0"/>
        <w:rPr>
          <w:rFonts w:ascii="Times New Roman" w:hAnsi="Times New Roman" w:cs="Times New Roman"/>
        </w:rPr>
      </w:pPr>
      <w:r>
        <w:rPr>
          <w:rFonts w:ascii="Times New Roman" w:hAnsi="Times New Roman" w:cs="Times New Roman"/>
        </w:rPr>
        <w:t>4. Aanwezigheidscontrole: het vaststellen van het bestaan van de waarden op een bepaald moment.</w:t>
      </w:r>
    </w:p>
    <w:p w:rsidR="006B1BA4" w:rsidRDefault="006B1BA4" w:rsidP="006B1BA4">
      <w:pPr>
        <w:spacing w:after="0"/>
        <w:rPr>
          <w:rFonts w:ascii="Times New Roman" w:hAnsi="Times New Roman" w:cs="Times New Roman"/>
        </w:rPr>
      </w:pPr>
    </w:p>
    <w:p w:rsidR="006B1BA4" w:rsidRPr="006B1BA4" w:rsidRDefault="006B1BA4" w:rsidP="006B1BA4">
      <w:pPr>
        <w:pStyle w:val="Lijstalinea"/>
        <w:numPr>
          <w:ilvl w:val="0"/>
          <w:numId w:val="31"/>
        </w:numPr>
        <w:spacing w:after="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rsidR="006B1BA4" w:rsidRDefault="006B1BA4" w:rsidP="006B1BA4">
      <w:pPr>
        <w:spacing w:after="0"/>
        <w:ind w:left="360"/>
        <w:rPr>
          <w:rFonts w:ascii="Times New Roman" w:hAnsi="Times New Roman" w:cs="Times New Roman"/>
        </w:rPr>
      </w:pPr>
    </w:p>
    <w:p w:rsidR="006B1BA4" w:rsidRDefault="006B1BA4" w:rsidP="006B1BA4">
      <w:pPr>
        <w:spacing w:after="0"/>
        <w:ind w:left="708"/>
        <w:rPr>
          <w:rFonts w:ascii="Times New Roman" w:hAnsi="Times New Roman" w:cs="Times New Roman"/>
        </w:rPr>
      </w:pPr>
      <w:proofErr w:type="spellStart"/>
      <w:r>
        <w:rPr>
          <w:rFonts w:ascii="Times New Roman" w:hAnsi="Times New Roman" w:cs="Times New Roman"/>
        </w:rPr>
        <w:t>Verbandscontrole</w:t>
      </w:r>
      <w:proofErr w:type="spellEnd"/>
      <w:r>
        <w:rPr>
          <w:rFonts w:ascii="Times New Roman" w:hAnsi="Times New Roman" w:cs="Times New Roman"/>
        </w:rPr>
        <w:t>: de juistheid van de ingehouden en afgedragen premies werknemersverzekeringen kan worden gecontroleerd door een verband te leggen tussen de betreffende brutolonen en de desbetreffende percentages.</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Totaalcontrole: 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Bevoegdheidscontrole: 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Aanwezigheidscontrole: om meer zekerheid te verkrijgen dat geen salarissen betaalbaar worden gesteld aan gefingeerde personeelsleden, wordt bijvoorbeeld aan de hand van opgaven van afdelingschefs of klokkaarten vastgesteld wie als werknemer aanwezig is.</w:t>
      </w:r>
    </w:p>
    <w:p w:rsidR="006B1BA4" w:rsidRDefault="006B1BA4" w:rsidP="006B1BA4">
      <w:pPr>
        <w:spacing w:after="0"/>
        <w:rPr>
          <w:rFonts w:ascii="Times New Roman" w:hAnsi="Times New Roman" w:cs="Times New Roman"/>
        </w:rPr>
      </w:pPr>
    </w:p>
    <w:p w:rsidR="00EF4301" w:rsidRPr="006B1BA4" w:rsidRDefault="00AB5554" w:rsidP="00697018">
      <w:pPr>
        <w:spacing w:after="0"/>
        <w:rPr>
          <w:rFonts w:ascii="Times New Roman" w:hAnsi="Times New Roman" w:cs="Times New Roman"/>
          <w:b/>
        </w:rPr>
      </w:pPr>
      <w:r>
        <w:rPr>
          <w:rFonts w:ascii="Times New Roman" w:hAnsi="Times New Roman" w:cs="Times New Roman"/>
          <w:b/>
        </w:rPr>
        <w:t>Opgave 4</w:t>
      </w:r>
      <w:r w:rsidR="006B1BA4" w:rsidRPr="006B1BA4">
        <w:rPr>
          <w:rFonts w:ascii="Times New Roman" w:hAnsi="Times New Roman" w:cs="Times New Roman"/>
          <w:b/>
        </w:rPr>
        <w:t>.17</w:t>
      </w: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rsidR="00930A52" w:rsidRDefault="00930A52" w:rsidP="00930A52">
      <w:pPr>
        <w:pStyle w:val="Lijstalinea"/>
        <w:numPr>
          <w:ilvl w:val="1"/>
          <w:numId w:val="32"/>
        </w:numPr>
        <w:spacing w:after="0"/>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rsidR="00930A52" w:rsidRPr="00B53524" w:rsidRDefault="00930A52" w:rsidP="00930A52">
      <w:pPr>
        <w:pStyle w:val="Lijstalinea"/>
        <w:numPr>
          <w:ilvl w:val="1"/>
          <w:numId w:val="32"/>
        </w:numPr>
        <w:spacing w:after="0"/>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rsidR="00930A52" w:rsidRDefault="00930A52" w:rsidP="00930A52">
      <w:pPr>
        <w:spacing w:after="0"/>
        <w:rPr>
          <w:rFonts w:ascii="Times New Roman" w:hAnsi="Times New Roman" w:cs="Times New Roman"/>
        </w:rPr>
      </w:pP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rsidR="00930A52" w:rsidRPr="00FA3F0D"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contant geldverkeer beperken;</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lastRenderedPageBreak/>
        <w:t>periodieke controle van betalingen door ander bestuurslid;</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periodieke controle door kascommissie;</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limieten instellen voor bankrekeningen;</w:t>
      </w:r>
    </w:p>
    <w:p w:rsidR="006B1BA4" w:rsidRPr="00930A52" w:rsidRDefault="00930A52" w:rsidP="00930A52">
      <w:pPr>
        <w:pStyle w:val="Lijstalinea"/>
        <w:numPr>
          <w:ilvl w:val="1"/>
          <w:numId w:val="32"/>
        </w:numPr>
        <w:spacing w:after="0"/>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rsidR="00EF4301" w:rsidRDefault="00EF4301" w:rsidP="00697018">
      <w:pPr>
        <w:spacing w:after="0"/>
        <w:rPr>
          <w:rFonts w:ascii="Times New Roman" w:hAnsi="Times New Roman" w:cs="Times New Roman"/>
        </w:rPr>
      </w:pPr>
    </w:p>
    <w:p w:rsidR="00930A52" w:rsidRPr="00930A52" w:rsidRDefault="00AB5554" w:rsidP="00697018">
      <w:pPr>
        <w:spacing w:after="0"/>
        <w:rPr>
          <w:rFonts w:ascii="Times New Roman" w:hAnsi="Times New Roman" w:cs="Times New Roman"/>
          <w:b/>
        </w:rPr>
      </w:pPr>
      <w:r>
        <w:rPr>
          <w:rFonts w:ascii="Times New Roman" w:hAnsi="Times New Roman" w:cs="Times New Roman"/>
          <w:b/>
        </w:rPr>
        <w:t>Opgave 4</w:t>
      </w:r>
      <w:r w:rsidR="00930A52" w:rsidRPr="00930A52">
        <w:rPr>
          <w:rFonts w:ascii="Times New Roman" w:hAnsi="Times New Roman" w:cs="Times New Roman"/>
          <w:b/>
        </w:rPr>
        <w:t>.18</w:t>
      </w:r>
    </w:p>
    <w:p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Organisatorische maatregelen: worden vooraf genomen, met als doel ongewenste handelingen (bewust of onbewust) zo veel mogelijk te voorkomen. Deze maatregelen hebben betrekking op de toekomst.</w:t>
      </w:r>
    </w:p>
    <w:p w:rsidR="00F151A3" w:rsidRDefault="00F151A3" w:rsidP="00F151A3">
      <w:pPr>
        <w:pStyle w:val="Lijstalinea"/>
        <w:spacing w:after="0"/>
        <w:rPr>
          <w:rFonts w:ascii="Times New Roman" w:hAnsi="Times New Roman" w:cs="Times New Roman"/>
        </w:rPr>
      </w:pPr>
    </w:p>
    <w:p w:rsidR="00F151A3" w:rsidRDefault="00F151A3" w:rsidP="00F151A3">
      <w:pPr>
        <w:pStyle w:val="Lijstalinea"/>
        <w:spacing w:after="0"/>
        <w:rPr>
          <w:rFonts w:ascii="Times New Roman" w:hAnsi="Times New Roman" w:cs="Times New Roman"/>
        </w:rPr>
      </w:pPr>
      <w:r w:rsidRPr="00DA6243">
        <w:rPr>
          <w:rFonts w:ascii="Times New Roman" w:hAnsi="Times New Roman" w:cs="Times New Roman"/>
        </w:rPr>
        <w:t>Controlehandelingen: deze worden achteraf uitgevoerd, met als doel na te gaan of er fraude is gepleegd en/of medewerkers fouten hebben gemaakt. Deze controlehandelingen hebben betrekking op het verleden.</w:t>
      </w:r>
    </w:p>
    <w:p w:rsidR="00F151A3" w:rsidRDefault="00F151A3" w:rsidP="00F151A3">
      <w:pPr>
        <w:pStyle w:val="Lijstalinea"/>
        <w:spacing w:after="0"/>
        <w:rPr>
          <w:rFonts w:ascii="Times New Roman" w:hAnsi="Times New Roman" w:cs="Times New Roman"/>
        </w:rPr>
      </w:pPr>
    </w:p>
    <w:p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Voorbeelden: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rsidR="00F151A3" w:rsidRDefault="00F151A3" w:rsidP="00F151A3">
      <w:pPr>
        <w:pStyle w:val="Lijstalinea"/>
        <w:spacing w:after="0"/>
        <w:rPr>
          <w:rFonts w:ascii="Times New Roman" w:hAnsi="Times New Roman" w:cs="Times New Roman"/>
        </w:rPr>
      </w:pPr>
    </w:p>
    <w:p w:rsidR="00F151A3" w:rsidRDefault="00F151A3" w:rsidP="00F151A3">
      <w:pPr>
        <w:pStyle w:val="Lijstalinea"/>
        <w:spacing w:after="0"/>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rsidR="00F151A3" w:rsidRDefault="00F151A3" w:rsidP="00F151A3">
      <w:pPr>
        <w:pStyle w:val="Lijstalinea"/>
        <w:spacing w:after="0"/>
        <w:rPr>
          <w:rFonts w:ascii="Times New Roman" w:hAnsi="Times New Roman" w:cs="Times New Roman"/>
        </w:rPr>
      </w:pPr>
    </w:p>
    <w:p w:rsidR="00F151A3" w:rsidRPr="00DA6243" w:rsidRDefault="00F151A3" w:rsidP="00F151A3">
      <w:pPr>
        <w:pStyle w:val="Lijstalinea"/>
        <w:numPr>
          <w:ilvl w:val="0"/>
          <w:numId w:val="38"/>
        </w:numPr>
        <w:spacing w:after="0"/>
        <w:rPr>
          <w:rFonts w:ascii="Times New Roman" w:hAnsi="Times New Roman" w:cs="Times New Roman"/>
        </w:rPr>
      </w:pPr>
      <w:r w:rsidRPr="00DA6243">
        <w:rPr>
          <w:rFonts w:ascii="Times New Roman" w:hAnsi="Times New Roman" w:cs="Times New Roman"/>
        </w:rPr>
        <w:t>Voorbeelden van cijferbeoordelingen zijn: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rsidR="00F151A3" w:rsidRDefault="00F151A3" w:rsidP="00F151A3">
      <w:pPr>
        <w:pStyle w:val="Lijstalinea"/>
        <w:spacing w:after="0"/>
        <w:rPr>
          <w:rFonts w:ascii="Times New Roman" w:hAnsi="Times New Roman" w:cs="Times New Roman"/>
        </w:rPr>
      </w:pPr>
    </w:p>
    <w:p w:rsidR="00F151A3" w:rsidRPr="00DA6243" w:rsidRDefault="00F151A3" w:rsidP="00F151A3">
      <w:pPr>
        <w:pStyle w:val="Lijstalinea"/>
        <w:spacing w:after="0"/>
        <w:rPr>
          <w:rFonts w:ascii="Times New Roman" w:hAnsi="Times New Roman" w:cs="Times New Roman"/>
        </w:rPr>
      </w:pPr>
      <w:r w:rsidRPr="00DA6243">
        <w:rPr>
          <w:rFonts w:ascii="Times New Roman" w:hAnsi="Times New Roman" w:cs="Times New Roman"/>
        </w:rPr>
        <w:t>Voorbeelden van documenten en/of vormen van output zijn: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verzamelloonstaten per loonperiode;</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loonjournaalposten per loonperiode;</w:t>
      </w:r>
    </w:p>
    <w:p w:rsidR="00F151A3" w:rsidRDefault="00F151A3" w:rsidP="00F151A3">
      <w:pPr>
        <w:pStyle w:val="Lijstalinea"/>
        <w:numPr>
          <w:ilvl w:val="0"/>
          <w:numId w:val="35"/>
        </w:numPr>
        <w:spacing w:after="0"/>
        <w:rPr>
          <w:rFonts w:ascii="Times New Roman" w:hAnsi="Times New Roman" w:cs="Times New Roman"/>
        </w:rPr>
      </w:pPr>
      <w:r w:rsidRPr="00DA6243">
        <w:rPr>
          <w:rFonts w:ascii="Times New Roman" w:hAnsi="Times New Roman" w:cs="Times New Roman"/>
        </w:rPr>
        <w:t>de jaaropgaven.</w:t>
      </w:r>
    </w:p>
    <w:p w:rsidR="00F151A3" w:rsidRDefault="00F151A3" w:rsidP="00F151A3">
      <w:pPr>
        <w:spacing w:after="0"/>
        <w:rPr>
          <w:rFonts w:ascii="Times New Roman" w:hAnsi="Times New Roman" w:cs="Times New Roman"/>
        </w:rPr>
      </w:pPr>
    </w:p>
    <w:p w:rsidR="00930A52" w:rsidRPr="0027063B" w:rsidRDefault="00AB5554" w:rsidP="00697018">
      <w:pPr>
        <w:spacing w:after="0"/>
        <w:rPr>
          <w:rFonts w:ascii="Times New Roman" w:hAnsi="Times New Roman" w:cs="Times New Roman"/>
          <w:b/>
        </w:rPr>
      </w:pPr>
      <w:r>
        <w:rPr>
          <w:rFonts w:ascii="Times New Roman" w:hAnsi="Times New Roman" w:cs="Times New Roman"/>
          <w:b/>
        </w:rPr>
        <w:t>Opgave 4</w:t>
      </w:r>
      <w:r w:rsidR="0027063B" w:rsidRPr="0027063B">
        <w:rPr>
          <w:rFonts w:ascii="Times New Roman" w:hAnsi="Times New Roman" w:cs="Times New Roman"/>
          <w:b/>
        </w:rPr>
        <w:t>.19</w:t>
      </w:r>
    </w:p>
    <w:p w:rsidR="0027063B" w:rsidRDefault="0027063B" w:rsidP="00201D95">
      <w:pPr>
        <w:pStyle w:val="Lijstalinea"/>
        <w:numPr>
          <w:ilvl w:val="0"/>
          <w:numId w:val="39"/>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rsidR="0027063B" w:rsidRDefault="0027063B" w:rsidP="0027063B">
      <w:pPr>
        <w:spacing w:after="0"/>
        <w:rPr>
          <w:rFonts w:ascii="Times New Roman" w:hAnsi="Times New Roman" w:cs="Times New Roman"/>
        </w:rPr>
      </w:pPr>
    </w:p>
    <w:p w:rsidR="0027063B" w:rsidRDefault="00827D6B" w:rsidP="0027063B">
      <w:pPr>
        <w:pStyle w:val="Lijstalinea"/>
        <w:numPr>
          <w:ilvl w:val="0"/>
          <w:numId w:val="39"/>
        </w:numPr>
        <w:spacing w:after="0"/>
        <w:rPr>
          <w:rFonts w:ascii="Times New Roman" w:hAnsi="Times New Roman" w:cs="Times New Roman"/>
        </w:rPr>
      </w:pPr>
      <w:r>
        <w:rPr>
          <w:rFonts w:ascii="Times New Roman" w:hAnsi="Times New Roman" w:cs="Times New Roman"/>
        </w:rPr>
        <w:t>Andere soorten controles:</w:t>
      </w:r>
    </w:p>
    <w:p w:rsidR="00827D6B" w:rsidRPr="00827D6B" w:rsidRDefault="00827D6B" w:rsidP="00827D6B">
      <w:pPr>
        <w:pStyle w:val="Lijstalinea"/>
        <w:numPr>
          <w:ilvl w:val="0"/>
          <w:numId w:val="35"/>
        </w:numPr>
        <w:spacing w:after="0"/>
        <w:rPr>
          <w:rFonts w:ascii="Times New Roman" w:hAnsi="Times New Roman" w:cs="Times New Roman"/>
        </w:rPr>
      </w:pPr>
      <w:proofErr w:type="spellStart"/>
      <w:r w:rsidRPr="00827D6B">
        <w:rPr>
          <w:rFonts w:ascii="Times New Roman" w:hAnsi="Times New Roman" w:cs="Times New Roman"/>
        </w:rPr>
        <w:lastRenderedPageBreak/>
        <w:t>verbandscontroles</w:t>
      </w:r>
      <w:proofErr w:type="spellEnd"/>
      <w:r w:rsidRPr="00827D6B">
        <w:rPr>
          <w:rFonts w:ascii="Times New Roman" w:hAnsi="Times New Roman" w:cs="Times New Roman"/>
        </w:rPr>
        <w:t>, waarbij met name gebruik wordt gemaakt van de diverse verbanden tussen de elementen in de waardenkringloop;</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aanwezigheidscontroles: het is niet de bedoeling dat een werknemer voor een 40-urige werkweek wordt uitbetaald, terwijl hij in de praktijk zo laat komt en zo vroeg vertrekt, dat hij hooguit 36 uur per week werkt;</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bevoegdheidscontroles, waarbij wordt nagegaan of iedereen binnen zijn bevoegdheden is gebleven;</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rsidR="00827D6B" w:rsidRPr="00827D6B" w:rsidRDefault="00827D6B" w:rsidP="00E639EF">
      <w:pPr>
        <w:pStyle w:val="Lijstalinea"/>
        <w:numPr>
          <w:ilvl w:val="0"/>
          <w:numId w:val="35"/>
        </w:numPr>
        <w:spacing w:after="0"/>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rsidR="00827D6B" w:rsidRPr="00827D6B" w:rsidRDefault="00827D6B" w:rsidP="008063B7">
      <w:pPr>
        <w:pStyle w:val="Lijstalinea"/>
        <w:numPr>
          <w:ilvl w:val="0"/>
          <w:numId w:val="35"/>
        </w:numPr>
        <w:spacing w:after="0"/>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rsidR="00930A52" w:rsidRPr="00827D6B" w:rsidRDefault="00827D6B" w:rsidP="00325BCF">
      <w:pPr>
        <w:pStyle w:val="Lijstalinea"/>
        <w:numPr>
          <w:ilvl w:val="0"/>
          <w:numId w:val="35"/>
        </w:numPr>
        <w:spacing w:after="0"/>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rsidR="00697018" w:rsidRDefault="00697018" w:rsidP="00697018">
      <w:pPr>
        <w:spacing w:after="0"/>
        <w:rPr>
          <w:rFonts w:ascii="Times New Roman" w:hAnsi="Times New Roman" w:cs="Times New Roman"/>
        </w:rPr>
      </w:pPr>
    </w:p>
    <w:p w:rsidR="00827D6B" w:rsidRPr="00827D6B" w:rsidRDefault="00AB5554" w:rsidP="00697018">
      <w:pPr>
        <w:spacing w:after="0"/>
        <w:rPr>
          <w:rFonts w:ascii="Times New Roman" w:hAnsi="Times New Roman" w:cs="Times New Roman"/>
          <w:b/>
        </w:rPr>
      </w:pPr>
      <w:r>
        <w:rPr>
          <w:rFonts w:ascii="Times New Roman" w:hAnsi="Times New Roman" w:cs="Times New Roman"/>
          <w:b/>
        </w:rPr>
        <w:t>Opgave 4</w:t>
      </w:r>
      <w:r w:rsidR="00827D6B" w:rsidRPr="00827D6B">
        <w:rPr>
          <w:rFonts w:ascii="Times New Roman" w:hAnsi="Times New Roman" w:cs="Times New Roman"/>
          <w:b/>
        </w:rPr>
        <w:t>.20</w:t>
      </w: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De volgende maatregelen kunnen worden genomen:</w:t>
      </w:r>
    </w:p>
    <w:p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Overeenstemming zoeken tussen de job-time (zoveel als mogelijk toegewezen aan de projecten of de kostenplaatsen) en de </w:t>
      </w:r>
      <w:proofErr w:type="spellStart"/>
      <w:r w:rsidRPr="008F0EE3">
        <w:rPr>
          <w:rFonts w:ascii="Times New Roman" w:hAnsi="Times New Roman" w:cs="Times New Roman"/>
        </w:rPr>
        <w:t>shoptime</w:t>
      </w:r>
      <w:proofErr w:type="spellEnd"/>
      <w:r w:rsidRPr="008F0EE3">
        <w:rPr>
          <w:rFonts w:ascii="Times New Roman" w:hAnsi="Times New Roman" w:cs="Times New Roman"/>
        </w:rPr>
        <w:t xml:space="preserve"> (terug te vinden in de boekhouding onder de verschillende kostensoorten).</w:t>
      </w:r>
    </w:p>
    <w:p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rsidR="00A72AF2" w:rsidRDefault="00A72AF2" w:rsidP="009F7A99">
      <w:pPr>
        <w:spacing w:after="0"/>
        <w:rPr>
          <w:rFonts w:ascii="Times New Roman" w:hAnsi="Times New Roman" w:cs="Times New Roman"/>
        </w:rPr>
      </w:pP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lastRenderedPageBreak/>
        <w:t xml:space="preserve">Een betere </w:t>
      </w:r>
      <w:proofErr w:type="spellStart"/>
      <w:r w:rsidRPr="00827D6B">
        <w:rPr>
          <w:rFonts w:ascii="Times New Roman" w:hAnsi="Times New Roman" w:cs="Times New Roman"/>
        </w:rPr>
        <w:t>controletechnische</w:t>
      </w:r>
      <w:proofErr w:type="spellEnd"/>
      <w:r w:rsidRPr="00827D6B">
        <w:rPr>
          <w:rFonts w:ascii="Times New Roman" w:hAnsi="Times New Roman" w:cs="Times New Roman"/>
        </w:rPr>
        <w:t xml:space="preserve"> functiescheiding voor onderneming Jansen wordt bereikt door personen aan te stellen voor de volgende functies:</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Beschikkend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betalingsopdracht.</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Bewarend: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Verzending betalingsopdracht.</w:t>
      </w:r>
    </w:p>
    <w:p w:rsidR="00827D6B" w:rsidRDefault="00827D6B" w:rsidP="008F0EE3">
      <w:pPr>
        <w:spacing w:after="0"/>
        <w:ind w:firstLine="708"/>
        <w:rPr>
          <w:rFonts w:ascii="Times New Roman" w:hAnsi="Times New Roman" w:cs="Times New Roman"/>
          <w:i/>
        </w:rPr>
      </w:pPr>
    </w:p>
    <w:p w:rsidR="008F0EE3" w:rsidRPr="008F0EE3" w:rsidRDefault="008F0EE3" w:rsidP="008F0EE3">
      <w:pPr>
        <w:spacing w:after="0"/>
        <w:ind w:firstLine="708"/>
        <w:rPr>
          <w:rFonts w:ascii="Times New Roman" w:hAnsi="Times New Roman" w:cs="Times New Roman"/>
          <w:i/>
        </w:rPr>
      </w:pPr>
      <w:r w:rsidRPr="008F0EE3">
        <w:rPr>
          <w:rFonts w:ascii="Times New Roman" w:hAnsi="Times New Roman" w:cs="Times New Roman"/>
          <w:i/>
        </w:rPr>
        <w:t>Uitvoerend: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gewerkte uren of andere geleverde prestaties (bijv. bij stukloon);</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Registrerend: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Inboeken loonstaten.</w:t>
      </w:r>
    </w:p>
    <w:p w:rsid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Controlerend: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rsidR="00A72AF2"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betalingen met te betalen lonen.</w:t>
      </w:r>
    </w:p>
    <w:p w:rsidR="008F0EE3" w:rsidRDefault="008F0EE3" w:rsidP="008F0EE3">
      <w:pPr>
        <w:spacing w:after="0"/>
        <w:rPr>
          <w:rFonts w:ascii="Times New Roman" w:hAnsi="Times New Roman" w:cs="Times New Roman"/>
        </w:rPr>
      </w:pPr>
    </w:p>
    <w:p w:rsidR="008F0EE3" w:rsidRPr="008F0EE3" w:rsidRDefault="008F0EE3" w:rsidP="008F0EE3">
      <w:pPr>
        <w:spacing w:after="0"/>
        <w:rPr>
          <w:rFonts w:ascii="Times New Roman" w:hAnsi="Times New Roman" w:cs="Times New Roman"/>
        </w:rPr>
      </w:pPr>
    </w:p>
    <w:sectPr w:rsidR="008F0EE3" w:rsidRPr="008F0EE3"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4BF"/>
    <w:multiLevelType w:val="hybridMultilevel"/>
    <w:tmpl w:val="DC449C24"/>
    <w:lvl w:ilvl="0" w:tplc="BD7A937C">
      <w:start w:val="1"/>
      <w:numFmt w:val="decimal"/>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08606B"/>
    <w:multiLevelType w:val="hybridMultilevel"/>
    <w:tmpl w:val="CD8AD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4D0527"/>
    <w:multiLevelType w:val="hybridMultilevel"/>
    <w:tmpl w:val="E6000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F16EB"/>
    <w:multiLevelType w:val="hybridMultilevel"/>
    <w:tmpl w:val="A23A1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EF7D31"/>
    <w:multiLevelType w:val="hybridMultilevel"/>
    <w:tmpl w:val="321CB0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BF2631"/>
    <w:multiLevelType w:val="hybridMultilevel"/>
    <w:tmpl w:val="B9906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1B0F3D"/>
    <w:multiLevelType w:val="hybridMultilevel"/>
    <w:tmpl w:val="AACAB7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A72644"/>
    <w:multiLevelType w:val="hybridMultilevel"/>
    <w:tmpl w:val="168EA7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2"/>
  </w:num>
  <w:num w:numId="4">
    <w:abstractNumId w:val="1"/>
  </w:num>
  <w:num w:numId="5">
    <w:abstractNumId w:val="26"/>
  </w:num>
  <w:num w:numId="6">
    <w:abstractNumId w:val="31"/>
  </w:num>
  <w:num w:numId="7">
    <w:abstractNumId w:val="12"/>
  </w:num>
  <w:num w:numId="8">
    <w:abstractNumId w:val="4"/>
  </w:num>
  <w:num w:numId="9">
    <w:abstractNumId w:val="20"/>
  </w:num>
  <w:num w:numId="10">
    <w:abstractNumId w:val="37"/>
  </w:num>
  <w:num w:numId="11">
    <w:abstractNumId w:val="28"/>
  </w:num>
  <w:num w:numId="12">
    <w:abstractNumId w:val="17"/>
  </w:num>
  <w:num w:numId="13">
    <w:abstractNumId w:val="14"/>
  </w:num>
  <w:num w:numId="14">
    <w:abstractNumId w:val="34"/>
  </w:num>
  <w:num w:numId="15">
    <w:abstractNumId w:val="35"/>
  </w:num>
  <w:num w:numId="16">
    <w:abstractNumId w:val="33"/>
  </w:num>
  <w:num w:numId="17">
    <w:abstractNumId w:val="25"/>
  </w:num>
  <w:num w:numId="18">
    <w:abstractNumId w:val="6"/>
  </w:num>
  <w:num w:numId="19">
    <w:abstractNumId w:val="13"/>
  </w:num>
  <w:num w:numId="20">
    <w:abstractNumId w:val="38"/>
  </w:num>
  <w:num w:numId="21">
    <w:abstractNumId w:val="16"/>
  </w:num>
  <w:num w:numId="22">
    <w:abstractNumId w:val="30"/>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23"/>
  </w:num>
  <w:num w:numId="28">
    <w:abstractNumId w:val="18"/>
  </w:num>
  <w:num w:numId="29">
    <w:abstractNumId w:val="21"/>
  </w:num>
  <w:num w:numId="30">
    <w:abstractNumId w:val="2"/>
  </w:num>
  <w:num w:numId="31">
    <w:abstractNumId w:val="29"/>
  </w:num>
  <w:num w:numId="32">
    <w:abstractNumId w:val="8"/>
  </w:num>
  <w:num w:numId="33">
    <w:abstractNumId w:val="11"/>
  </w:num>
  <w:num w:numId="34">
    <w:abstractNumId w:val="3"/>
  </w:num>
  <w:num w:numId="35">
    <w:abstractNumId w:val="36"/>
  </w:num>
  <w:num w:numId="36">
    <w:abstractNumId w:val="9"/>
  </w:num>
  <w:num w:numId="37">
    <w:abstractNumId w:val="15"/>
  </w:num>
  <w:num w:numId="38">
    <w:abstractNumId w:val="22"/>
  </w:num>
  <w:num w:numId="39">
    <w:abstractNumId w:val="19"/>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606D"/>
    <w:rsid w:val="00126CA8"/>
    <w:rsid w:val="00133ECA"/>
    <w:rsid w:val="00141AA1"/>
    <w:rsid w:val="00142E01"/>
    <w:rsid w:val="00144E7A"/>
    <w:rsid w:val="00147EBD"/>
    <w:rsid w:val="00151906"/>
    <w:rsid w:val="001556D0"/>
    <w:rsid w:val="001567A4"/>
    <w:rsid w:val="00156A5F"/>
    <w:rsid w:val="00156DEA"/>
    <w:rsid w:val="0016267D"/>
    <w:rsid w:val="00164702"/>
    <w:rsid w:val="00167063"/>
    <w:rsid w:val="00171858"/>
    <w:rsid w:val="00180B5F"/>
    <w:rsid w:val="00180BAF"/>
    <w:rsid w:val="001934E0"/>
    <w:rsid w:val="001A4D54"/>
    <w:rsid w:val="001A5A9E"/>
    <w:rsid w:val="001B0D0C"/>
    <w:rsid w:val="001D17E0"/>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063B"/>
    <w:rsid w:val="002777C8"/>
    <w:rsid w:val="00291FCA"/>
    <w:rsid w:val="0029333C"/>
    <w:rsid w:val="002A32D0"/>
    <w:rsid w:val="002A7DFF"/>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53CF"/>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974F6"/>
    <w:rsid w:val="003A06F7"/>
    <w:rsid w:val="003A27E0"/>
    <w:rsid w:val="003A412F"/>
    <w:rsid w:val="003A527B"/>
    <w:rsid w:val="003A66C1"/>
    <w:rsid w:val="003B0455"/>
    <w:rsid w:val="003B09C1"/>
    <w:rsid w:val="003B1E80"/>
    <w:rsid w:val="003B30DC"/>
    <w:rsid w:val="003B48B0"/>
    <w:rsid w:val="003C46D9"/>
    <w:rsid w:val="003C5687"/>
    <w:rsid w:val="003D3718"/>
    <w:rsid w:val="003D5DD4"/>
    <w:rsid w:val="003D6B27"/>
    <w:rsid w:val="003F0515"/>
    <w:rsid w:val="003F7C56"/>
    <w:rsid w:val="00400F49"/>
    <w:rsid w:val="00400FC9"/>
    <w:rsid w:val="00403C66"/>
    <w:rsid w:val="00422B3E"/>
    <w:rsid w:val="004330D1"/>
    <w:rsid w:val="00441719"/>
    <w:rsid w:val="00441EB5"/>
    <w:rsid w:val="00443F71"/>
    <w:rsid w:val="00456755"/>
    <w:rsid w:val="00457FA0"/>
    <w:rsid w:val="00460F1E"/>
    <w:rsid w:val="00472DF4"/>
    <w:rsid w:val="00494151"/>
    <w:rsid w:val="004A11AE"/>
    <w:rsid w:val="004A4042"/>
    <w:rsid w:val="004B060D"/>
    <w:rsid w:val="004B0DAB"/>
    <w:rsid w:val="004B14A9"/>
    <w:rsid w:val="004C282A"/>
    <w:rsid w:val="004C4922"/>
    <w:rsid w:val="004C4E80"/>
    <w:rsid w:val="004D500C"/>
    <w:rsid w:val="004F123E"/>
    <w:rsid w:val="004F304B"/>
    <w:rsid w:val="00512010"/>
    <w:rsid w:val="00512AA4"/>
    <w:rsid w:val="00513D90"/>
    <w:rsid w:val="0051641E"/>
    <w:rsid w:val="00522545"/>
    <w:rsid w:val="00534FFA"/>
    <w:rsid w:val="005367ED"/>
    <w:rsid w:val="005400B7"/>
    <w:rsid w:val="00545DBA"/>
    <w:rsid w:val="00552A84"/>
    <w:rsid w:val="00555F8F"/>
    <w:rsid w:val="00567E7D"/>
    <w:rsid w:val="005728A9"/>
    <w:rsid w:val="00572957"/>
    <w:rsid w:val="00573C8D"/>
    <w:rsid w:val="005740CE"/>
    <w:rsid w:val="0057562C"/>
    <w:rsid w:val="00582011"/>
    <w:rsid w:val="00587736"/>
    <w:rsid w:val="005A338C"/>
    <w:rsid w:val="005B2EEA"/>
    <w:rsid w:val="005B2F6C"/>
    <w:rsid w:val="005B35FB"/>
    <w:rsid w:val="005B554E"/>
    <w:rsid w:val="005C0F95"/>
    <w:rsid w:val="005C7CDB"/>
    <w:rsid w:val="005D3388"/>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97018"/>
    <w:rsid w:val="006A0310"/>
    <w:rsid w:val="006A15B1"/>
    <w:rsid w:val="006A16A1"/>
    <w:rsid w:val="006B1BA4"/>
    <w:rsid w:val="006C2BAD"/>
    <w:rsid w:val="006D1ACF"/>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5992"/>
    <w:rsid w:val="007579EB"/>
    <w:rsid w:val="00765632"/>
    <w:rsid w:val="00781523"/>
    <w:rsid w:val="00781ED3"/>
    <w:rsid w:val="00795BD7"/>
    <w:rsid w:val="007B7EB4"/>
    <w:rsid w:val="007E00BF"/>
    <w:rsid w:val="007E211D"/>
    <w:rsid w:val="007F1009"/>
    <w:rsid w:val="008062BE"/>
    <w:rsid w:val="00822496"/>
    <w:rsid w:val="00822737"/>
    <w:rsid w:val="008243C2"/>
    <w:rsid w:val="008266BB"/>
    <w:rsid w:val="00827D6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4368"/>
    <w:rsid w:val="0091601A"/>
    <w:rsid w:val="00923916"/>
    <w:rsid w:val="00924D35"/>
    <w:rsid w:val="00927AA2"/>
    <w:rsid w:val="00930A52"/>
    <w:rsid w:val="0094000C"/>
    <w:rsid w:val="00950DC5"/>
    <w:rsid w:val="00952E99"/>
    <w:rsid w:val="00954669"/>
    <w:rsid w:val="00957478"/>
    <w:rsid w:val="00962CCA"/>
    <w:rsid w:val="00964560"/>
    <w:rsid w:val="00971602"/>
    <w:rsid w:val="00971B9D"/>
    <w:rsid w:val="009746AF"/>
    <w:rsid w:val="0098000E"/>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15AA1"/>
    <w:rsid w:val="00A26A8C"/>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45C"/>
    <w:rsid w:val="00A81587"/>
    <w:rsid w:val="00A8383F"/>
    <w:rsid w:val="00A857D0"/>
    <w:rsid w:val="00A87198"/>
    <w:rsid w:val="00A957E7"/>
    <w:rsid w:val="00AA6129"/>
    <w:rsid w:val="00AA7AF8"/>
    <w:rsid w:val="00AB4F36"/>
    <w:rsid w:val="00AB5491"/>
    <w:rsid w:val="00AB5554"/>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46B6B"/>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F29"/>
    <w:rsid w:val="00BF5C1C"/>
    <w:rsid w:val="00C0753C"/>
    <w:rsid w:val="00C148DF"/>
    <w:rsid w:val="00C207A2"/>
    <w:rsid w:val="00C244C2"/>
    <w:rsid w:val="00C32867"/>
    <w:rsid w:val="00C511EC"/>
    <w:rsid w:val="00C517D8"/>
    <w:rsid w:val="00C55D91"/>
    <w:rsid w:val="00C56E5E"/>
    <w:rsid w:val="00C71B1D"/>
    <w:rsid w:val="00C73BE2"/>
    <w:rsid w:val="00C8432D"/>
    <w:rsid w:val="00C97559"/>
    <w:rsid w:val="00CC61F1"/>
    <w:rsid w:val="00CD093E"/>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F49"/>
    <w:rsid w:val="00EA7C95"/>
    <w:rsid w:val="00ED75B5"/>
    <w:rsid w:val="00EE26E2"/>
    <w:rsid w:val="00EE3A53"/>
    <w:rsid w:val="00EE544D"/>
    <w:rsid w:val="00EE5EB7"/>
    <w:rsid w:val="00EF26BE"/>
    <w:rsid w:val="00EF4301"/>
    <w:rsid w:val="00EF7EA8"/>
    <w:rsid w:val="00F1497D"/>
    <w:rsid w:val="00F151A3"/>
    <w:rsid w:val="00F22D49"/>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7B7E-577A-4619-965A-B16CA92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2136</Words>
  <Characters>11751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2017-12-27T13:44:00Z</dcterms:created>
  <dcterms:modified xsi:type="dcterms:W3CDTF">2018-05-22T07:04:00Z</dcterms:modified>
</cp:coreProperties>
</file>