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D7A5" w14:textId="77777777" w:rsidR="008B0C13" w:rsidRDefault="00D75CCE">
      <w:pPr>
        <w:pStyle w:val="Standard"/>
        <w:rPr>
          <w:b/>
          <w:szCs w:val="22"/>
        </w:rPr>
      </w:pPr>
      <w:r>
        <w:rPr>
          <w:b/>
          <w:szCs w:val="22"/>
        </w:rPr>
        <w:t xml:space="preserve">11. </w:t>
      </w:r>
      <w:r>
        <w:rPr>
          <w:b/>
          <w:szCs w:val="22"/>
        </w:rPr>
        <w:tab/>
        <w:t>Als zaken niet in orde zijn</w:t>
      </w:r>
    </w:p>
    <w:p w14:paraId="55E1B85F" w14:textId="77777777" w:rsidR="008B0C13" w:rsidRDefault="008B0C13">
      <w:pPr>
        <w:pStyle w:val="Tekstzonderopmaak"/>
        <w:ind w:left="708" w:hanging="708"/>
        <w:rPr>
          <w:rFonts w:ascii="Times New Roman" w:hAnsi="Times New Roman"/>
          <w:sz w:val="22"/>
          <w:szCs w:val="22"/>
        </w:rPr>
      </w:pPr>
    </w:p>
    <w:p w14:paraId="4F6AEFC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w:t>
      </w:r>
    </w:p>
    <w:p w14:paraId="547D61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6921FF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58522736" w14:textId="77777777" w:rsidR="008B0C13" w:rsidRDefault="00D75CCE">
      <w:pPr>
        <w:pStyle w:val="Tekstzonderopmaak"/>
        <w:numPr>
          <w:ilvl w:val="0"/>
          <w:numId w:val="32"/>
        </w:numPr>
        <w:rPr>
          <w:rFonts w:ascii="Times New Roman" w:hAnsi="Times New Roman"/>
          <w:sz w:val="22"/>
          <w:szCs w:val="22"/>
        </w:rPr>
      </w:pPr>
      <w:r>
        <w:rPr>
          <w:rFonts w:ascii="Times New Roman" w:hAnsi="Times New Roman"/>
          <w:sz w:val="22"/>
          <w:szCs w:val="22"/>
        </w:rPr>
        <w:t>stuurt de Belastingdienst een correctieverzoek als binnen 14 dagen na de aangifte fouten in de werknemersgegevens zijn aangetroffen;</w:t>
      </w:r>
    </w:p>
    <w:p w14:paraId="62B7182F"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correctieverplichting op;</w:t>
      </w:r>
    </w:p>
    <w:p w14:paraId="2527AD8D"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naheffingsaanslag op, als het alleen om aanpassing van de collectieve gegevens gaat die niet van belang zijn voor de polisadministratie.</w:t>
      </w:r>
    </w:p>
    <w:p w14:paraId="7E39B1F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066D565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p>
    <w:p w14:paraId="2B95A943" w14:textId="77777777" w:rsidR="008B0C13" w:rsidRDefault="00D75CCE">
      <w:pPr>
        <w:pStyle w:val="Tekstzonderopmaak"/>
        <w:numPr>
          <w:ilvl w:val="0"/>
          <w:numId w:val="33"/>
        </w:numPr>
        <w:rPr>
          <w:rFonts w:ascii="Times New Roman" w:hAnsi="Times New Roman"/>
          <w:sz w:val="22"/>
          <w:szCs w:val="22"/>
        </w:rPr>
      </w:pPr>
      <w:r>
        <w:rPr>
          <w:rFonts w:ascii="Times New Roman" w:hAnsi="Times New Roman"/>
          <w:sz w:val="22"/>
          <w:szCs w:val="22"/>
        </w:rPr>
        <w:t>een betaalverzuim;</w:t>
      </w:r>
    </w:p>
    <w:p w14:paraId="278B3387" w14:textId="77777777" w:rsidR="008B0C13" w:rsidRDefault="00D75CCE">
      <w:pPr>
        <w:pStyle w:val="Tekstzonderopmaak"/>
        <w:numPr>
          <w:ilvl w:val="0"/>
          <w:numId w:val="4"/>
        </w:numPr>
        <w:rPr>
          <w:rFonts w:ascii="Times New Roman" w:hAnsi="Times New Roman"/>
          <w:sz w:val="22"/>
          <w:szCs w:val="22"/>
        </w:rPr>
      </w:pPr>
      <w:r>
        <w:rPr>
          <w:rFonts w:ascii="Times New Roman" w:hAnsi="Times New Roman"/>
          <w:sz w:val="22"/>
          <w:szCs w:val="22"/>
        </w:rPr>
        <w:t>een boete van 3% van het niet of te weinig betaalde bedrag met een maximum van € 5.514.</w:t>
      </w:r>
    </w:p>
    <w:p w14:paraId="224480C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Als hij een deel van de betaling te laat maar binnen de coulancetermijn heeft gedaan, geldt de boete ook voor dit deel. De coulancetermijn telt zeven kalenderdagen na de uiterste betaaldatum. De minimale boete bedraagt € 50.</w:t>
      </w:r>
    </w:p>
    <w:p w14:paraId="390C6D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2CD50EE7" w14:textId="77777777" w:rsidR="008B0C13" w:rsidRDefault="00D75CCE">
      <w:pPr>
        <w:pStyle w:val="Tekstzonderopmaak"/>
        <w:numPr>
          <w:ilvl w:val="0"/>
          <w:numId w:val="34"/>
        </w:numPr>
        <w:rPr>
          <w:rFonts w:ascii="Times New Roman" w:hAnsi="Times New Roman"/>
          <w:sz w:val="22"/>
          <w:szCs w:val="22"/>
        </w:rPr>
      </w:pPr>
      <w:r>
        <w:rPr>
          <w:rFonts w:ascii="Times New Roman" w:hAnsi="Times New Roman"/>
          <w:sz w:val="22"/>
          <w:szCs w:val="22"/>
        </w:rPr>
        <w:t>grove schuld 25%;</w:t>
      </w:r>
    </w:p>
    <w:p w14:paraId="04A96D9E"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opzet 50%;</w:t>
      </w:r>
    </w:p>
    <w:p w14:paraId="72DEF4A0"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recidive binnen 5 jaar het dubbele van deze percentages;</w:t>
      </w:r>
    </w:p>
    <w:p w14:paraId="6E5BA119"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ernstig vergrijp (fraude) 100%.</w:t>
      </w:r>
    </w:p>
    <w:p w14:paraId="4C40296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14:paraId="54812E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kent de ketenaansprakelijkheid, de inlenersaansprakelijkheid en de bestuurdersaansprakelijkheid.</w:t>
      </w:r>
    </w:p>
    <w:p w14:paraId="7AEF6A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aannemer is niet aansprakelijk voor de loonheffingenschuld van een onderaannemer:</w:t>
      </w:r>
    </w:p>
    <w:p w14:paraId="4DD9E7D2"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er geen sprake van verwijtbaarheid is bij de aannemer;</w:t>
      </w:r>
    </w:p>
    <w:p w14:paraId="3B9F3496"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de onderaannemer het werk voor meer dan de helft in zijn eigen onderneming/werkplaats verricht;</w:t>
      </w:r>
    </w:p>
    <w:p w14:paraId="65B13B67"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het werk een ondergeschikt deel van een koopovereenkomst is.</w:t>
      </w:r>
    </w:p>
    <w:p w14:paraId="5B40C13F" w14:textId="12940F4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G-rekening is een geblokkeerde bankrekening. De opdrachtgever kan hier een bepaald deel van de loonheffingen op storten. De opdrachtnemer, bijvoorbeeld een onderaannemer of een uitzendbureau</w:t>
      </w:r>
      <w:r w:rsidR="001B1F7B">
        <w:rPr>
          <w:rFonts w:ascii="Times New Roman" w:hAnsi="Times New Roman"/>
          <w:sz w:val="22"/>
          <w:szCs w:val="22"/>
        </w:rPr>
        <w:t>,</w:t>
      </w:r>
      <w:r>
        <w:rPr>
          <w:rFonts w:ascii="Times New Roman" w:hAnsi="Times New Roman"/>
          <w:sz w:val="22"/>
          <w:szCs w:val="22"/>
        </w:rPr>
        <w:t xml:space="preserve"> kan het saldo van de G-rekening alleen gebruiken om loonheffingen over te maken naar de Belastingdienst. Hierdoor heeft de opdrachtgever meer zekerheid dat de loonheffingen afgedragen worden en loopt deze minder risico om aansprakelijk te worden gesteld voor niet afgedragen loonheffingen.</w:t>
      </w:r>
    </w:p>
    <w:p w14:paraId="5E427E21" w14:textId="77777777" w:rsidR="008B0C13" w:rsidRDefault="008B0C13">
      <w:pPr>
        <w:pStyle w:val="Tekstzonderopmaak"/>
        <w:ind w:left="708" w:hanging="708"/>
        <w:rPr>
          <w:rFonts w:ascii="Times New Roman" w:hAnsi="Times New Roman"/>
          <w:sz w:val="22"/>
          <w:szCs w:val="22"/>
        </w:rPr>
      </w:pPr>
    </w:p>
    <w:p w14:paraId="37ED9593" w14:textId="77777777" w:rsidR="008B0C13" w:rsidRDefault="008B0C13">
      <w:pPr>
        <w:pStyle w:val="Tekstzonderopmaak"/>
        <w:ind w:left="708" w:hanging="708"/>
        <w:rPr>
          <w:rFonts w:ascii="Times New Roman" w:hAnsi="Times New Roman"/>
          <w:sz w:val="22"/>
          <w:szCs w:val="22"/>
        </w:rPr>
      </w:pPr>
    </w:p>
    <w:p w14:paraId="308FFD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w:t>
      </w:r>
    </w:p>
    <w:p w14:paraId="1EF23ED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4E625EE1" w14:textId="77777777" w:rsidR="008B0C13" w:rsidRDefault="00D75CCE">
      <w:pPr>
        <w:pStyle w:val="Tekstzonderopmaak"/>
        <w:numPr>
          <w:ilvl w:val="0"/>
          <w:numId w:val="35"/>
        </w:numPr>
        <w:rPr>
          <w:rFonts w:ascii="Times New Roman" w:hAnsi="Times New Roman"/>
          <w:sz w:val="22"/>
          <w:szCs w:val="22"/>
        </w:rPr>
      </w:pPr>
      <w:r>
        <w:rPr>
          <w:rFonts w:ascii="Times New Roman" w:hAnsi="Times New Roman"/>
          <w:sz w:val="22"/>
          <w:szCs w:val="22"/>
        </w:rPr>
        <w:t>door opnieuw de hele aangifte te verzenden;</w:t>
      </w:r>
    </w:p>
    <w:p w14:paraId="2EDEB93A"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aanvullende aangifte te verzenden;</w:t>
      </w:r>
    </w:p>
    <w:p w14:paraId="3174B798"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correctie te verzenden bij een aangifte;</w:t>
      </w:r>
    </w:p>
    <w:p w14:paraId="65B40DAB"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losse correctie te verzenden.</w:t>
      </w:r>
    </w:p>
    <w:p w14:paraId="477D55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Als een inhoudingsplichtige geen gevolg geeft aan de opdracht tot een correctiebericht, wordt er een naheffingsaanslag opgelegd waarin is opgenomen:</w:t>
      </w:r>
    </w:p>
    <w:p w14:paraId="2E573CA5" w14:textId="77777777" w:rsidR="008B0C13" w:rsidRDefault="00D75CCE">
      <w:pPr>
        <w:pStyle w:val="Tekstzonderopmaak"/>
        <w:numPr>
          <w:ilvl w:val="0"/>
          <w:numId w:val="36"/>
        </w:numPr>
        <w:rPr>
          <w:rFonts w:ascii="Times New Roman" w:hAnsi="Times New Roman"/>
          <w:sz w:val="22"/>
          <w:szCs w:val="22"/>
        </w:rPr>
      </w:pPr>
      <w:r>
        <w:rPr>
          <w:rFonts w:ascii="Times New Roman" w:hAnsi="Times New Roman"/>
          <w:sz w:val="22"/>
          <w:szCs w:val="22"/>
        </w:rPr>
        <w:t>het te weinig afgedragen bedrag aan loonheffing;</w:t>
      </w:r>
    </w:p>
    <w:p w14:paraId="63BE58F6"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een boete;</w:t>
      </w:r>
    </w:p>
    <w:p w14:paraId="1867B919"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belastingrente;</w:t>
      </w:r>
    </w:p>
    <w:p w14:paraId="5E34C4DA"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14:paraId="2970D80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14:paraId="691D6A66" w14:textId="77777777" w:rsidR="008B0C13" w:rsidRDefault="00D75CCE">
      <w:pPr>
        <w:pStyle w:val="Tekstzonderopmaak"/>
        <w:numPr>
          <w:ilvl w:val="0"/>
          <w:numId w:val="37"/>
        </w:numPr>
        <w:rPr>
          <w:rFonts w:ascii="Times New Roman" w:hAnsi="Times New Roman"/>
          <w:sz w:val="22"/>
          <w:szCs w:val="22"/>
        </w:rPr>
      </w:pPr>
      <w:r>
        <w:rPr>
          <w:rFonts w:ascii="Times New Roman" w:hAnsi="Times New Roman"/>
          <w:sz w:val="22"/>
          <w:szCs w:val="22"/>
        </w:rPr>
        <w:t>grove schuld;</w:t>
      </w:r>
    </w:p>
    <w:p w14:paraId="2887B8AD"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opzet;</w:t>
      </w:r>
    </w:p>
    <w:p w14:paraId="79C494B8"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recidive;</w:t>
      </w:r>
    </w:p>
    <w:p w14:paraId="058A48D0"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fraude.</w:t>
      </w:r>
    </w:p>
    <w:p w14:paraId="251811A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€ 68. Krijgt men geen boete, dan ontvangt men een verzuimmededeling.</w:t>
      </w:r>
    </w:p>
    <w:p w14:paraId="276B09F1"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50693233" w14:textId="77777777" w:rsidR="008B0C13" w:rsidRDefault="00D75CCE">
      <w:pPr>
        <w:pStyle w:val="Tekstzonderopmaak"/>
        <w:numPr>
          <w:ilvl w:val="0"/>
          <w:numId w:val="38"/>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6EB7AB96"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binnen 3 maanden na het kalenderjaar zelf een vrijwillige verbeterde aangifte heeft ingezonden, wordt geen belastingrente in rekening gebracht.</w:t>
      </w:r>
    </w:p>
    <w:p w14:paraId="173E8A43"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554AEE0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369B4E07" w14:textId="77777777" w:rsidR="008B0C13" w:rsidRDefault="00D75CCE">
      <w:pPr>
        <w:pStyle w:val="Standard"/>
        <w:ind w:left="708" w:hanging="708"/>
      </w:pPr>
      <w:r>
        <w:rPr>
          <w:szCs w:val="22"/>
        </w:rPr>
        <w:t>7.</w:t>
      </w:r>
      <w:r>
        <w:rPr>
          <w:szCs w:val="22"/>
        </w:rPr>
        <w:tab/>
        <w:t xml:space="preserve">AVAS betekent afwezigheid van alle schuld. Dit is een uit </w:t>
      </w:r>
      <w:r>
        <w:t>jurisprudentie afgeleide regel dat geen straf kan worden opgelegd zonder verwijtbaarheid. Een straf kan dus slechts worden opgelegd als het strafbare feit aan de dader kan worden toegerekend.</w:t>
      </w:r>
    </w:p>
    <w:p w14:paraId="7F0D2C32" w14:textId="77777777" w:rsidR="008B0C13" w:rsidRDefault="00D75CCE">
      <w:pPr>
        <w:pStyle w:val="Standard"/>
        <w:ind w:left="708" w:hanging="708"/>
      </w:pPr>
      <w:r>
        <w:t>8.</w:t>
      </w:r>
      <w:r>
        <w:tab/>
        <w:t>Op grond van de ketenaansprakelijkheid.</w:t>
      </w:r>
    </w:p>
    <w:p w14:paraId="37656935" w14:textId="77777777" w:rsidR="008B0C13" w:rsidRDefault="00D75CCE">
      <w:pPr>
        <w:pStyle w:val="Standard"/>
        <w:ind w:left="708" w:hanging="708"/>
      </w:pPr>
      <w:r>
        <w:t>9.</w:t>
      </w:r>
      <w:r>
        <w:tab/>
        <w:t>Het hoofddoel is het (na onderzoek) certificeren van uitzendbureaus en detacheringsbureaus, zodat een opdrachtgever weet dat hij met een betrouwbaar bureau in zee gaat bij het inlenen van personeel.</w:t>
      </w:r>
    </w:p>
    <w:p w14:paraId="4881F796" w14:textId="77777777" w:rsidR="008B0C13" w:rsidRDefault="008B0C13">
      <w:pPr>
        <w:pStyle w:val="Standard"/>
        <w:ind w:left="708" w:hanging="708"/>
      </w:pPr>
    </w:p>
    <w:p w14:paraId="3D040D75" w14:textId="77777777" w:rsidR="008B0C13" w:rsidRDefault="008B0C13">
      <w:pPr>
        <w:pStyle w:val="Tekstzonderopmaak"/>
        <w:ind w:left="708" w:hanging="708"/>
        <w:rPr>
          <w:rFonts w:ascii="Times New Roman" w:hAnsi="Times New Roman"/>
          <w:sz w:val="22"/>
          <w:szCs w:val="22"/>
        </w:rPr>
      </w:pPr>
    </w:p>
    <w:p w14:paraId="5F8524C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11.3</w:t>
      </w:r>
    </w:p>
    <w:p w14:paraId="11E100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inhoudingsplichtige een aanvullende aangifte wil indienen, moet hij aangeven dat het om een aanvullende aangifte gaat, anders wordt de eerder verzonden aangifte geheel overschreven.</w:t>
      </w:r>
    </w:p>
    <w:p w14:paraId="7FD71B3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7A3AFDDD" w14:textId="77777777" w:rsidR="008B0C13" w:rsidRDefault="00D75CCE">
      <w:pPr>
        <w:pStyle w:val="Tekstzonderopmaak"/>
        <w:numPr>
          <w:ilvl w:val="0"/>
          <w:numId w:val="39"/>
        </w:numPr>
        <w:rPr>
          <w:rFonts w:ascii="Times New Roman" w:hAnsi="Times New Roman"/>
          <w:sz w:val="22"/>
          <w:szCs w:val="22"/>
        </w:rPr>
      </w:pPr>
      <w:r>
        <w:rPr>
          <w:rFonts w:ascii="Times New Roman" w:hAnsi="Times New Roman"/>
          <w:sz w:val="22"/>
          <w:szCs w:val="22"/>
        </w:rPr>
        <w:t>als de inhoudingsplichtige niet of niet op tijd aangifte doet;</w:t>
      </w:r>
    </w:p>
    <w:p w14:paraId="442A0A2F"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de juiste aangifte doet;</w:t>
      </w:r>
    </w:p>
    <w:p w14:paraId="1BD59381"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of niet op tijd betaalt;</w:t>
      </w:r>
    </w:p>
    <w:p w14:paraId="6B887AF3"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het juiste bedrag betaalt;</w:t>
      </w:r>
    </w:p>
    <w:p w14:paraId="6DE1BA3B"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bookmarkStart w:id="0" w:name="_Hlk63356097"/>
      <w:bookmarkEnd w:id="0"/>
    </w:p>
    <w:p w14:paraId="07B2505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5EBFCFAC" w14:textId="77777777" w:rsidR="008B0C13" w:rsidRDefault="00D75CCE">
      <w:pPr>
        <w:pStyle w:val="Tekstzonderopmaak"/>
        <w:numPr>
          <w:ilvl w:val="0"/>
          <w:numId w:val="40"/>
        </w:numPr>
        <w:rPr>
          <w:rFonts w:ascii="Times New Roman" w:hAnsi="Times New Roman"/>
          <w:sz w:val="22"/>
          <w:szCs w:val="22"/>
        </w:rPr>
      </w:pPr>
      <w:r>
        <w:rPr>
          <w:rFonts w:ascii="Times New Roman" w:hAnsi="Times New Roman"/>
          <w:sz w:val="22"/>
          <w:szCs w:val="22"/>
        </w:rPr>
        <w:t>een aangifteverzuim als de aangifte niet of te laat gedaan is;</w:t>
      </w:r>
    </w:p>
    <w:p w14:paraId="7F8EE5AD"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280E2924"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424D175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In uitzonderlijke gevallen kan de Belastingdienst een hogere verzuimboete vaststellen: voor een aangifteverzuim maximaal € 1.377, en voor een betaalverzuim maximaal 10% van de te laat of niet betaalde loonheffingen met een maximum van € 5.514. Een uitzonderlijk geval is bijvoorbeeld aan de orde als de inhoudingsplichtige stelselmatig geen aangifte doet of niet betaalt.</w:t>
      </w:r>
    </w:p>
    <w:p w14:paraId="2284D5C6" w14:textId="77777777" w:rsidR="008B0C13" w:rsidRDefault="00D75CCE">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naheffingsaanslag volgt echter bij een aangiftebelasting (zoals de LB), terwijl een navorde-</w:t>
      </w:r>
      <w:r>
        <w:rPr>
          <w:rFonts w:ascii="Times New Roman" w:hAnsi="Times New Roman"/>
          <w:sz w:val="22"/>
          <w:szCs w:val="22"/>
        </w:rPr>
        <w:tab/>
        <w:t>ringsaanslag altijd betrekking heeft op een aanslagbelasting (zoals de IB).</w:t>
      </w:r>
    </w:p>
    <w:p w14:paraId="5D09C1C1" w14:textId="77777777" w:rsidR="008B0C13" w:rsidRDefault="00D75CCE">
      <w:pPr>
        <w:pStyle w:val="Normaalweb"/>
        <w:spacing w:before="0" w:after="0"/>
        <w:ind w:left="720" w:hanging="720"/>
      </w:pPr>
      <w:r>
        <w:rPr>
          <w:sz w:val="22"/>
          <w:szCs w:val="22"/>
        </w:rPr>
        <w:t>6.</w:t>
      </w:r>
      <w:r>
        <w:rPr>
          <w:sz w:val="22"/>
          <w:szCs w:val="22"/>
        </w:rPr>
        <w:tab/>
        <w:t xml:space="preserve">Belastingrente bij loonheffingen komt voor bij naheffingsaanslagen en bij een te late betaling. Bij naheffingsaanslagen berekent de Belastingdienst belastingrente over het bedrag van de te laat betaalde belasting. Voor naheffingsaanslagen is dat over de periode van 1 januari volgend op het belastingjaar tot 14 dagen na de datum op de aanslag. Verbetert de werkgever vrijwillig de aangifte binnen 3 maanden na het belastingjaar? Dan betaalt hij </w:t>
      </w:r>
      <w:r>
        <w:rPr>
          <w:rStyle w:val="Zwaar"/>
          <w:b w:val="0"/>
          <w:sz w:val="22"/>
          <w:szCs w:val="22"/>
        </w:rPr>
        <w:t>geen</w:t>
      </w:r>
      <w:r>
        <w:rPr>
          <w:sz w:val="22"/>
          <w:szCs w:val="22"/>
        </w:rPr>
        <w:t xml:space="preserve"> belastingrente. Betaalt hij te laat, maar wel binnen 3 maanden na afloop van het belastingjaar? Dan brengt de Belastingdienst </w:t>
      </w:r>
      <w:r>
        <w:rPr>
          <w:rStyle w:val="Zwaar"/>
          <w:b w:val="0"/>
          <w:sz w:val="22"/>
          <w:szCs w:val="22"/>
        </w:rPr>
        <w:t>geen</w:t>
      </w:r>
      <w:r>
        <w:rPr>
          <w:sz w:val="22"/>
          <w:szCs w:val="22"/>
        </w:rPr>
        <w:t xml:space="preserve"> belastingrente in rekening.</w:t>
      </w:r>
    </w:p>
    <w:p w14:paraId="5A5AE520" w14:textId="77777777" w:rsidR="008B0C13" w:rsidRDefault="00D75CCE">
      <w:pPr>
        <w:pStyle w:val="Normaalweb"/>
        <w:spacing w:before="0" w:after="0"/>
        <w:ind w:left="720" w:hanging="720"/>
        <w:rPr>
          <w:sz w:val="22"/>
          <w:szCs w:val="22"/>
        </w:rPr>
      </w:pPr>
      <w:r>
        <w:rPr>
          <w:sz w:val="22"/>
          <w:szCs w:val="22"/>
        </w:rPr>
        <w:t>7.</w:t>
      </w:r>
      <w:r>
        <w:rPr>
          <w:sz w:val="22"/>
          <w:szCs w:val="22"/>
        </w:rPr>
        <w:tab/>
        <w:t>Wanneer de loonheffingen pas na de betalingstermijn worden voldaan, moet de werkgever invorderingsrente betalen. Dit is het geval als een naheffingsaanslag niet binnen 14 dagen wordt betaald. De renteberekening begint op de eerste dag na het verstrijken van de termijn en eindigt de dag voor de betaling (de dag van bijschrijving op de bank- of girorekening van het Centraal betaalkantoor rijksbelastingen of van de ontvanger).</w:t>
      </w:r>
    </w:p>
    <w:p w14:paraId="6C14D88F" w14:textId="77777777" w:rsidR="008B0C13" w:rsidRDefault="00D75CCE">
      <w:pPr>
        <w:pStyle w:val="Normaalweb"/>
        <w:spacing w:before="0" w:after="0"/>
        <w:ind w:left="720" w:hanging="720"/>
        <w:rPr>
          <w:sz w:val="22"/>
          <w:szCs w:val="22"/>
        </w:rPr>
      </w:pPr>
      <w:r>
        <w:rPr>
          <w:sz w:val="22"/>
          <w:szCs w:val="22"/>
        </w:rPr>
        <w:t>8.</w:t>
      </w:r>
      <w:r>
        <w:rPr>
          <w:sz w:val="22"/>
          <w:szCs w:val="22"/>
        </w:rPr>
        <w:tab/>
        <w:t>Mogelijkheden om het risico van de ketenaansprakelijkheid te beperken:</w:t>
      </w:r>
    </w:p>
    <w:p w14:paraId="76C4E147"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deel van de betaling op een G-rekening overmaken;</w:t>
      </w:r>
    </w:p>
    <w:p w14:paraId="7A036065"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met vertrouwde onderaannemers werken;</w:t>
      </w:r>
    </w:p>
    <w:p w14:paraId="6E95E96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controleren of de prijsopgave van de onderaannemer realistisch is (niet te laag);</w:t>
      </w:r>
    </w:p>
    <w:p w14:paraId="082888E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niet toestaan dat de onderaannemer weer anderen inschakelt;</w:t>
      </w:r>
    </w:p>
    <w:p w14:paraId="161920CC"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verklaring omtrent het betalingsgedrag vragen;</w:t>
      </w:r>
    </w:p>
    <w:p w14:paraId="5D0BF6E4"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wekelijkse opgave eisen van de gewerkte uren (manurenregistratie).</w:t>
      </w:r>
    </w:p>
    <w:p w14:paraId="2F0B7F4B" w14:textId="2C372B42"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bestuurder kan door de Belastingdienst hoofdelijk aansprakelijk worden gesteld als het niet afdragen van loonheffingen te wijten is aan zijn onbehoorlijk bestuur. Hiervan is onder andere sprake als de bestuurder de Belastingdienst niet binnen </w:t>
      </w:r>
      <w:r w:rsidR="001B1F7B">
        <w:rPr>
          <w:rFonts w:ascii="Times New Roman" w:hAnsi="Times New Roman"/>
          <w:sz w:val="22"/>
          <w:szCs w:val="22"/>
        </w:rPr>
        <w:t>2</w:t>
      </w:r>
      <w:r>
        <w:rPr>
          <w:rFonts w:ascii="Times New Roman" w:hAnsi="Times New Roman"/>
          <w:sz w:val="22"/>
          <w:szCs w:val="22"/>
        </w:rPr>
        <w:t xml:space="preserve"> weken heeft ingelicht over betalingsproblemen inzake loonheffingen.</w:t>
      </w:r>
    </w:p>
    <w:p w14:paraId="671F1A63" w14:textId="77777777" w:rsidR="008B0C13" w:rsidRDefault="008B0C13">
      <w:pPr>
        <w:pStyle w:val="Tekstzonderopmaak"/>
        <w:ind w:left="708" w:hanging="708"/>
        <w:rPr>
          <w:rFonts w:ascii="Times New Roman" w:hAnsi="Times New Roman"/>
          <w:sz w:val="22"/>
          <w:szCs w:val="22"/>
        </w:rPr>
      </w:pPr>
    </w:p>
    <w:p w14:paraId="2F4446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11.4</w:t>
      </w:r>
    </w:p>
    <w:p w14:paraId="694C6E6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kan uitgaan van de inhoudingsplichtige of van de Belastingdienst</w:t>
      </w:r>
    </w:p>
    <w:p w14:paraId="3434084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mag de inhoudingen op de werknemers verhalen als de naheffing veroorzaakt is door te weinig inhoudingen</w:t>
      </w:r>
    </w:p>
    <w:p w14:paraId="4B2DB79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mag de inhoudingen niet op de werknemers verhalen als er sprake is van verplichte eindheffing</w:t>
      </w:r>
    </w:p>
    <w:p w14:paraId="33E855F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Deze kan alleen worden gevolgd door een vergrijpboete als er een nieuw feit bekend wordt</w:t>
      </w:r>
    </w:p>
    <w:p w14:paraId="7336130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Stelling I is onjuist, stelling II is juist</w:t>
      </w:r>
    </w:p>
    <w:p w14:paraId="7C8600B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zolang de uiterste aangiftedatum nog niet verstreken is</w:t>
      </w:r>
    </w:p>
    <w:p w14:paraId="3BD727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de aannemer aansprakelijk voor het betalen van loonheffingen als een onderaannemer in gebreke blijft</w:t>
      </w:r>
    </w:p>
    <w:p w14:paraId="4820C444" w14:textId="4E4BBBE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b. kan de aannemer zijn risico beperken via een </w:t>
      </w:r>
      <w:r w:rsidR="001B1F7B">
        <w:rPr>
          <w:rFonts w:ascii="Times New Roman" w:hAnsi="Times New Roman"/>
          <w:sz w:val="22"/>
          <w:szCs w:val="22"/>
        </w:rPr>
        <w:t>G-rekening</w:t>
      </w:r>
    </w:p>
    <w:p w14:paraId="2C1638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kan de Belastingdienst de aannemer niet aansprakelijk stellen als er bij hem geen sprake is van verwijtbaarheid</w:t>
      </w:r>
    </w:p>
    <w:p w14:paraId="6B70176B" w14:textId="77777777" w:rsidR="008B0C13" w:rsidRDefault="008B0C13">
      <w:pPr>
        <w:pStyle w:val="Tekstzonderopmaak"/>
        <w:ind w:left="708" w:hanging="708"/>
        <w:rPr>
          <w:rFonts w:ascii="Times New Roman" w:hAnsi="Times New Roman"/>
          <w:sz w:val="22"/>
          <w:szCs w:val="22"/>
        </w:rPr>
      </w:pPr>
    </w:p>
    <w:p w14:paraId="463F4A8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11.5</w:t>
      </w:r>
    </w:p>
    <w:p w14:paraId="051ACAD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mogen alleen met elkaar worden verrekend als ze betrekking hebben op hetzelfde kalenderjaar</w:t>
      </w:r>
    </w:p>
    <w:p w14:paraId="6FE3D9D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bij de eerste keer niet-tijdig betalen: geen boete</w:t>
      </w:r>
    </w:p>
    <w:p w14:paraId="1328069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 bij de tweede keer niet-tijdig betalen: 3% van het belastingbedrag met een minimum van € 50 en een maximum van € 5.514</w:t>
      </w:r>
    </w:p>
    <w:p w14:paraId="019266D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bij fraude een verhoging van 100%</w:t>
      </w:r>
    </w:p>
    <w:p w14:paraId="6880FE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a. Stelling I is juist, stelling II is onjuist</w:t>
      </w:r>
    </w:p>
    <w:p w14:paraId="37A1392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zowel aan de werknemer als aan de inhoudingsplichtige</w:t>
      </w:r>
    </w:p>
    <w:p w14:paraId="3F19C52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De Belastingdienst kan een bestuurder van een bv of een nv niet aansprakelijk stellen als deze de betalingsonmacht van de vennootschap tijdig heeft gemeld</w:t>
      </w:r>
    </w:p>
    <w:p w14:paraId="5AADA0B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loonbelasting, premie volksverzekeringen, premie werknemersverzekeringen, Zvw-bijdrage en pensioenpremie</w:t>
      </w:r>
    </w:p>
    <w:p w14:paraId="51FC739C" w14:textId="77777777" w:rsidR="008B0C13" w:rsidRDefault="008B0C13">
      <w:pPr>
        <w:pStyle w:val="Tekstzonderopmaak"/>
        <w:ind w:left="708" w:hanging="708"/>
        <w:rPr>
          <w:rFonts w:ascii="Times New Roman" w:hAnsi="Times New Roman"/>
          <w:sz w:val="22"/>
          <w:szCs w:val="22"/>
        </w:rPr>
      </w:pPr>
    </w:p>
    <w:p w14:paraId="5CEC18AA" w14:textId="77777777" w:rsidR="008B0C13" w:rsidRDefault="008B0C13">
      <w:pPr>
        <w:pStyle w:val="Tekstzonderopmaak"/>
        <w:ind w:left="708" w:hanging="708"/>
        <w:rPr>
          <w:rFonts w:ascii="Times New Roman" w:hAnsi="Times New Roman"/>
          <w:sz w:val="22"/>
          <w:szCs w:val="22"/>
        </w:rPr>
      </w:pPr>
    </w:p>
    <w:p w14:paraId="687B084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11.6</w:t>
      </w:r>
    </w:p>
    <w:p w14:paraId="52FA43F2" w14:textId="77777777" w:rsidR="008B0C13" w:rsidRDefault="00D75CCE">
      <w:pPr>
        <w:pStyle w:val="Tekstzonderopmaak"/>
        <w:ind w:left="708" w:hanging="708"/>
      </w:pPr>
      <w:r>
        <w:rPr>
          <w:rFonts w:ascii="Times New Roman" w:hAnsi="Times New Roman"/>
          <w:sz w:val="22"/>
          <w:szCs w:val="22"/>
        </w:rPr>
        <w:t>1.</w:t>
      </w:r>
      <w:r>
        <w:tab/>
      </w:r>
    </w:p>
    <w:tbl>
      <w:tblPr>
        <w:tblW w:w="8395" w:type="dxa"/>
        <w:tblInd w:w="709" w:type="dxa"/>
        <w:tblLayout w:type="fixed"/>
        <w:tblCellMar>
          <w:left w:w="10" w:type="dxa"/>
          <w:right w:w="10" w:type="dxa"/>
        </w:tblCellMar>
        <w:tblLook w:val="04A0" w:firstRow="1" w:lastRow="0" w:firstColumn="1" w:lastColumn="0" w:noHBand="0" w:noVBand="1"/>
      </w:tblPr>
      <w:tblGrid>
        <w:gridCol w:w="5102"/>
        <w:gridCol w:w="1559"/>
        <w:gridCol w:w="1734"/>
      </w:tblGrid>
      <w:tr w:rsidR="008B0C13" w14:paraId="3D348DC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69D0" w14:textId="77777777" w:rsidR="008B0C13" w:rsidRDefault="008B0C13">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134AB" w14:textId="77777777" w:rsidR="008B0C13" w:rsidRDefault="00D75CCE">
            <w:pPr>
              <w:pStyle w:val="Standard"/>
              <w:jc w:val="center"/>
              <w:rPr>
                <w:b/>
              </w:rPr>
            </w:pPr>
            <w:r>
              <w:rPr>
                <w:b/>
              </w:rPr>
              <w:t>Verzuimboete</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515F" w14:textId="77777777" w:rsidR="008B0C13" w:rsidRDefault="00D75CCE">
            <w:pPr>
              <w:pStyle w:val="Standard"/>
              <w:jc w:val="center"/>
              <w:rPr>
                <w:b/>
              </w:rPr>
            </w:pPr>
            <w:r>
              <w:rPr>
                <w:b/>
              </w:rPr>
              <w:t>Vergrijpboete</w:t>
            </w:r>
          </w:p>
        </w:tc>
      </w:tr>
      <w:tr w:rsidR="008B0C13" w14:paraId="5AA1B17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65" w14:textId="77777777" w:rsidR="008B0C13" w:rsidRDefault="00D75CCE">
            <w:pPr>
              <w:pStyle w:val="Standard"/>
            </w:pPr>
            <w:r>
              <w:t>Bij Fritsen bv is sprake van grove schuld door stelselmatig te late loonaangiften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9F57"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88B" w14:textId="77777777" w:rsidR="008B0C13" w:rsidRDefault="00D75CCE">
            <w:pPr>
              <w:pStyle w:val="Standard"/>
              <w:jc w:val="center"/>
            </w:pPr>
            <w:r>
              <w:t>x</w:t>
            </w:r>
          </w:p>
        </w:tc>
      </w:tr>
      <w:tr w:rsidR="008B0C13" w14:paraId="05A015E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FB53" w14:textId="77777777" w:rsidR="008B0C13" w:rsidRDefault="00D75CCE">
            <w:pPr>
              <w:pStyle w:val="Standard"/>
            </w:pPr>
            <w:r>
              <w:t>Bij Klaassen bv is sprake van opzet wegens een te lage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5182"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9E19" w14:textId="77777777" w:rsidR="008B0C13" w:rsidRDefault="00D75CCE">
            <w:pPr>
              <w:pStyle w:val="Standard"/>
              <w:jc w:val="center"/>
            </w:pPr>
            <w:r>
              <w:t>x</w:t>
            </w:r>
          </w:p>
        </w:tc>
      </w:tr>
      <w:tr w:rsidR="008B0C13" w14:paraId="047F482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EDDA" w14:textId="77777777" w:rsidR="008B0C13" w:rsidRDefault="00D75CCE">
            <w:pPr>
              <w:pStyle w:val="Standard"/>
            </w:pPr>
            <w:r>
              <w:t>Gerritsen bv dient dit jaar voor de derde keer de loonaangifte te laat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AC58"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83D" w14:textId="77777777" w:rsidR="008B0C13" w:rsidRDefault="008B0C13">
            <w:pPr>
              <w:pStyle w:val="Standard"/>
              <w:jc w:val="center"/>
            </w:pPr>
          </w:p>
        </w:tc>
      </w:tr>
      <w:tr w:rsidR="008B0C13" w14:paraId="02414C3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1074" w14:textId="77777777" w:rsidR="008B0C13" w:rsidRDefault="00D75CCE">
            <w:pPr>
              <w:pStyle w:val="Standard"/>
            </w:pPr>
            <w:r>
              <w:t>Hansen bv pleegt fraude bij de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EC49"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848F" w14:textId="77777777" w:rsidR="008B0C13" w:rsidRDefault="00D75CCE">
            <w:pPr>
              <w:pStyle w:val="Standard"/>
              <w:jc w:val="center"/>
            </w:pPr>
            <w:r>
              <w:t>x</w:t>
            </w:r>
          </w:p>
        </w:tc>
      </w:tr>
      <w:tr w:rsidR="008B0C13" w14:paraId="33EF1AB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09BC" w14:textId="77777777" w:rsidR="008B0C13" w:rsidRDefault="00D75CCE">
            <w:pPr>
              <w:pStyle w:val="Standard"/>
            </w:pPr>
            <w:r>
              <w:t>Jansen bv betaalt dit jaar voor de derde keer de loonheffingen te laat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33689"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E9F4" w14:textId="77777777" w:rsidR="008B0C13" w:rsidRDefault="008B0C13">
            <w:pPr>
              <w:pStyle w:val="Standard"/>
              <w:jc w:val="center"/>
            </w:pPr>
          </w:p>
        </w:tc>
      </w:tr>
      <w:tr w:rsidR="008B0C13" w14:paraId="4CDB805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FF4" w14:textId="77777777" w:rsidR="008B0C13" w:rsidRDefault="00D75CCE">
            <w:pPr>
              <w:pStyle w:val="Standard"/>
            </w:pPr>
            <w:r>
              <w:t>Pietersen bv dient dit jaar voor de derde keer een onvolledige loonaangifte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F0D"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9F7F" w14:textId="77777777" w:rsidR="008B0C13" w:rsidRDefault="008B0C13">
            <w:pPr>
              <w:pStyle w:val="Standard"/>
              <w:jc w:val="center"/>
            </w:pPr>
          </w:p>
        </w:tc>
      </w:tr>
    </w:tbl>
    <w:p w14:paraId="1BD73BBC" w14:textId="790349B5" w:rsidR="008B0C13" w:rsidRDefault="00D75CCE">
      <w:pPr>
        <w:pStyle w:val="Standard"/>
      </w:pPr>
      <w:r>
        <w:t>2.</w:t>
      </w:r>
    </w:p>
    <w:p w14:paraId="2B1B62A1" w14:textId="77777777" w:rsidR="008B0C13" w:rsidRDefault="008B0C13">
      <w:pPr>
        <w:pStyle w:val="Standard"/>
      </w:pPr>
    </w:p>
    <w:tbl>
      <w:tblPr>
        <w:tblW w:w="8455" w:type="dxa"/>
        <w:tblInd w:w="612" w:type="dxa"/>
        <w:tblLayout w:type="fixed"/>
        <w:tblCellMar>
          <w:left w:w="10" w:type="dxa"/>
          <w:right w:w="10" w:type="dxa"/>
        </w:tblCellMar>
        <w:tblLook w:val="04A0" w:firstRow="1" w:lastRow="0" w:firstColumn="1" w:lastColumn="0" w:noHBand="0" w:noVBand="1"/>
      </w:tblPr>
      <w:tblGrid>
        <w:gridCol w:w="5228"/>
        <w:gridCol w:w="1559"/>
        <w:gridCol w:w="1668"/>
      </w:tblGrid>
      <w:tr w:rsidR="008B0C13" w14:paraId="769039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9154" w14:textId="77777777" w:rsidR="008B0C13" w:rsidRDefault="008B0C13">
            <w:pPr>
              <w:pStyle w:val="Lijstalinea"/>
              <w:ind w:left="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315D"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Belasting-rente</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17B34"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Invorderings-rente</w:t>
            </w:r>
          </w:p>
        </w:tc>
      </w:tr>
      <w:tr w:rsidR="008B0C13" w14:paraId="17F4A944"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8C85" w14:textId="77777777" w:rsidR="008B0C13" w:rsidRDefault="00D75CCE">
            <w:pPr>
              <w:pStyle w:val="Lijstalinea"/>
              <w:ind w:left="0"/>
              <w:rPr>
                <w:rFonts w:ascii="Times New Roman" w:hAnsi="Times New Roman" w:cs="Times New Roman"/>
              </w:rPr>
            </w:pPr>
            <w:r>
              <w:rPr>
                <w:rFonts w:ascii="Times New Roman" w:hAnsi="Times New Roman" w:cs="Times New Roman"/>
              </w:rPr>
              <w:t>Bij naheffingsaanslag na het einde van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8297"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9E25" w14:textId="77777777" w:rsidR="008B0C13" w:rsidRDefault="008B0C13">
            <w:pPr>
              <w:pStyle w:val="Lijstalinea"/>
              <w:ind w:left="0"/>
              <w:jc w:val="center"/>
              <w:rPr>
                <w:rFonts w:ascii="Times New Roman" w:hAnsi="Times New Roman" w:cs="Times New Roman"/>
              </w:rPr>
            </w:pPr>
          </w:p>
        </w:tc>
      </w:tr>
      <w:tr w:rsidR="008B0C13" w14:paraId="38BA4AF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558B" w14:textId="77777777" w:rsidR="008B0C13" w:rsidRDefault="00D75CCE">
            <w:pPr>
              <w:pStyle w:val="Lijstalinea"/>
              <w:ind w:left="0"/>
              <w:rPr>
                <w:rFonts w:ascii="Times New Roman" w:hAnsi="Times New Roman" w:cs="Times New Roman"/>
              </w:rPr>
            </w:pPr>
            <w:r>
              <w:rPr>
                <w:rFonts w:ascii="Times New Roman" w:hAnsi="Times New Roman" w:cs="Times New Roman"/>
              </w:rPr>
              <w:t>Niet berekend bij vrijwillige verbetering binnen 3 maanden na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4860B"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37F4" w14:textId="77777777" w:rsidR="008B0C13" w:rsidRDefault="008B0C13">
            <w:pPr>
              <w:pStyle w:val="Lijstalinea"/>
              <w:ind w:left="0"/>
              <w:jc w:val="center"/>
              <w:rPr>
                <w:rFonts w:ascii="Times New Roman" w:hAnsi="Times New Roman" w:cs="Times New Roman"/>
              </w:rPr>
            </w:pPr>
          </w:p>
        </w:tc>
      </w:tr>
      <w:tr w:rsidR="008B0C13" w14:paraId="39CBD47E"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5F23" w14:textId="77777777" w:rsidR="008B0C13" w:rsidRDefault="00D75CCE">
            <w:pPr>
              <w:pStyle w:val="Lijstalinea"/>
              <w:ind w:left="0"/>
              <w:rPr>
                <w:rFonts w:ascii="Times New Roman" w:hAnsi="Times New Roman" w:cs="Times New Roman"/>
              </w:rPr>
            </w:pPr>
            <w:r>
              <w:rPr>
                <w:rFonts w:ascii="Times New Roman" w:hAnsi="Times New Roman" w:cs="Times New Roman"/>
              </w:rPr>
              <w:t>Tot de datum waarop de naheffingsaanslag invorderbaar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9C2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6739" w14:textId="77777777" w:rsidR="008B0C13" w:rsidRDefault="008B0C13">
            <w:pPr>
              <w:pStyle w:val="Lijstalinea"/>
              <w:ind w:left="0"/>
              <w:jc w:val="center"/>
              <w:rPr>
                <w:rFonts w:ascii="Times New Roman" w:hAnsi="Times New Roman" w:cs="Times New Roman"/>
              </w:rPr>
            </w:pPr>
          </w:p>
        </w:tc>
      </w:tr>
      <w:tr w:rsidR="008B0C13" w14:paraId="5D319A59"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B6FF" w14:textId="77777777" w:rsidR="008B0C13" w:rsidRDefault="00D75CCE">
            <w:pPr>
              <w:pStyle w:val="Lijstalinea"/>
              <w:ind w:left="0"/>
              <w:rPr>
                <w:rFonts w:ascii="Times New Roman" w:hAnsi="Times New Roman" w:cs="Times New Roman"/>
              </w:rPr>
            </w:pPr>
            <w:r>
              <w:rPr>
                <w:rFonts w:ascii="Times New Roman" w:hAnsi="Times New Roman" w:cs="Times New Roman"/>
              </w:rPr>
              <w:t>Tot en met de dag voorafgaand aan de betaling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2A95"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56B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21F5AA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2970" w14:textId="77777777" w:rsidR="008B0C13" w:rsidRDefault="00D75CCE">
            <w:pPr>
              <w:pStyle w:val="Lijstalinea"/>
              <w:ind w:left="0"/>
              <w:rPr>
                <w:rFonts w:ascii="Times New Roman" w:hAnsi="Times New Roman" w:cs="Times New Roman"/>
              </w:rPr>
            </w:pPr>
            <w:r>
              <w:rPr>
                <w:rFonts w:ascii="Times New Roman" w:hAnsi="Times New Roman" w:cs="Times New Roman"/>
              </w:rPr>
              <w:t>Vanaf de dag na het vervallen van de betalingstermijn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71E"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FCD2"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3B0614B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8369" w14:textId="77777777" w:rsidR="008B0C13" w:rsidRDefault="00D75CCE">
            <w:pPr>
              <w:pStyle w:val="Lijstalinea"/>
              <w:ind w:left="0"/>
              <w:rPr>
                <w:rFonts w:ascii="Times New Roman" w:hAnsi="Times New Roman" w:cs="Times New Roman"/>
              </w:rPr>
            </w:pPr>
            <w:r>
              <w:rPr>
                <w:rFonts w:ascii="Times New Roman" w:hAnsi="Times New Roman" w:cs="Times New Roman"/>
              </w:rPr>
              <w:t>Vergoeding mogelijk als de ontvanger een verzoek om uitstel van betaling wegens bezwaar heeft afgewezen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41A9"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ED86"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76FDE617"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3439" w14:textId="77777777" w:rsidR="008B0C13" w:rsidRDefault="00D75CCE">
            <w:pPr>
              <w:pStyle w:val="Lijstalinea"/>
              <w:ind w:left="0"/>
              <w:rPr>
                <w:rFonts w:ascii="Times New Roman" w:hAnsi="Times New Roman" w:cs="Times New Roman"/>
              </w:rPr>
            </w:pPr>
            <w:r>
              <w:rPr>
                <w:rFonts w:ascii="Times New Roman" w:hAnsi="Times New Roman" w:cs="Times New Roman"/>
              </w:rPr>
              <w:t>Wettelijk rentepercentage voor niet-handelstransacties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720F"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16CF5"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bl>
    <w:p w14:paraId="05710090" w14:textId="77777777" w:rsidR="008B0C13" w:rsidRDefault="008B0C13">
      <w:pPr>
        <w:pStyle w:val="Tekstzonderopmaak"/>
        <w:ind w:left="708" w:hanging="708"/>
        <w:rPr>
          <w:rFonts w:ascii="Times New Roman" w:hAnsi="Times New Roman"/>
          <w:sz w:val="22"/>
          <w:szCs w:val="22"/>
        </w:rPr>
      </w:pPr>
    </w:p>
    <w:p w14:paraId="5B2F3FB2" w14:textId="77777777" w:rsidR="008B0C13" w:rsidRDefault="008B0C13">
      <w:pPr>
        <w:pStyle w:val="Tekstzonderopmaak"/>
        <w:ind w:left="708" w:hanging="708"/>
        <w:rPr>
          <w:rFonts w:ascii="Times New Roman" w:hAnsi="Times New Roman"/>
          <w:sz w:val="22"/>
          <w:szCs w:val="22"/>
        </w:rPr>
      </w:pPr>
    </w:p>
    <w:p w14:paraId="3EAB70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11.7</w:t>
      </w:r>
    </w:p>
    <w:p w14:paraId="51F5604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Perfect Autobedrijf mag de fout niet in de volgende loonaangifte herstellen. Er moet een correctie plaatsvinden van de loonaangifte over augustus.</w:t>
      </w:r>
    </w:p>
    <w:p w14:paraId="4D7B9CA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1A3554C3" w14:textId="77777777" w:rsidR="008B0C13" w:rsidRDefault="00D75CCE">
      <w:pPr>
        <w:pStyle w:val="Tekstzonderopmaak"/>
        <w:numPr>
          <w:ilvl w:val="0"/>
          <w:numId w:val="41"/>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0B01891F" w14:textId="77777777" w:rsidR="008B0C13" w:rsidRDefault="00D75CCE">
      <w:pPr>
        <w:pStyle w:val="Tekstzonderopmaak"/>
        <w:numPr>
          <w:ilvl w:val="0"/>
          <w:numId w:val="20"/>
        </w:numPr>
        <w:rPr>
          <w:rFonts w:ascii="Times New Roman" w:hAnsi="Times New Roman"/>
          <w:sz w:val="22"/>
          <w:szCs w:val="22"/>
        </w:rPr>
      </w:pPr>
      <w:r>
        <w:rPr>
          <w:rFonts w:ascii="Times New Roman" w:hAnsi="Times New Roman"/>
          <w:sz w:val="22"/>
          <w:szCs w:val="22"/>
        </w:rPr>
        <w:t>Er wordt een aanvullende aangifte verzonden, uiterlijk op 30 september. Deze moet de volgende gegevens bevatten:</w:t>
      </w:r>
    </w:p>
    <w:p w14:paraId="54F61A4A" w14:textId="77777777" w:rsidR="008B0C13" w:rsidRDefault="00D75CCE">
      <w:pPr>
        <w:pStyle w:val="Tekstzonderopmaak"/>
        <w:numPr>
          <w:ilvl w:val="0"/>
          <w:numId w:val="42"/>
        </w:numPr>
        <w:rPr>
          <w:rFonts w:ascii="Times New Roman" w:hAnsi="Times New Roman"/>
          <w:sz w:val="22"/>
          <w:szCs w:val="22"/>
        </w:rPr>
      </w:pPr>
      <w:r>
        <w:rPr>
          <w:rFonts w:ascii="Times New Roman" w:hAnsi="Times New Roman"/>
          <w:sz w:val="22"/>
          <w:szCs w:val="22"/>
        </w:rPr>
        <w:t>de aanduiding dat het gaat om een aanvullende aangifte;</w:t>
      </w:r>
    </w:p>
    <w:p w14:paraId="005B7349"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een volledig ingevuld collectief deel van de aangifte;</w:t>
      </w:r>
    </w:p>
    <w:p w14:paraId="4F62684C"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alle werknemersgegevens van Rob van Olst (persoons- en loongegevens).</w:t>
      </w:r>
    </w:p>
    <w:p w14:paraId="0D480EF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2072FC6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764A2A7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legt een correctieverplichting op aan Perfect Autobedrijf vof. Hierbij wordt de uiterlijke termijn aangegeven. Als er vaker sprake is van een aangifteverzuim, legt de Belastingdienst ook een aangifteverzuimboete op. Als het saldo van de correctie beneden de € 20.000 blijft (op jaarbasis), is er geen betaalverzuimboete aan de orde.</w:t>
      </w:r>
    </w:p>
    <w:p w14:paraId="164B63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65390573" w14:textId="77777777" w:rsidR="008B0C13" w:rsidRDefault="00D75CCE">
      <w:pPr>
        <w:pStyle w:val="Tekstzonderopmaak"/>
        <w:numPr>
          <w:ilvl w:val="0"/>
          <w:numId w:val="43"/>
        </w:numPr>
        <w:rPr>
          <w:rFonts w:ascii="Times New Roman" w:hAnsi="Times New Roman"/>
          <w:sz w:val="22"/>
          <w:szCs w:val="22"/>
        </w:rPr>
      </w:pPr>
      <w:r>
        <w:rPr>
          <w:rFonts w:ascii="Times New Roman" w:hAnsi="Times New Roman"/>
          <w:sz w:val="22"/>
          <w:szCs w:val="22"/>
        </w:rPr>
        <w:t>aangifteverzuim;</w:t>
      </w:r>
    </w:p>
    <w:p w14:paraId="57930C4E" w14:textId="0E2F99A5"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betaalverzuim;</w:t>
      </w:r>
    </w:p>
    <w:p w14:paraId="3F4BEC05" w14:textId="77777777"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correctieverzuim.</w:t>
      </w:r>
    </w:p>
    <w:p w14:paraId="5EAA53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Daarnaast zijn er verzuimboetes betreffende de eerstedagsmelding, de jaarloongegevens of voor een ander administratief verzuim.</w:t>
      </w:r>
    </w:p>
    <w:p w14:paraId="4762C2AD" w14:textId="53261034" w:rsidR="008B0C13" w:rsidRDefault="008B0C13">
      <w:pPr>
        <w:pStyle w:val="Tekstzonderopmaak"/>
        <w:ind w:left="708" w:hanging="708"/>
        <w:rPr>
          <w:rFonts w:ascii="Times New Roman" w:hAnsi="Times New Roman"/>
          <w:sz w:val="22"/>
          <w:szCs w:val="22"/>
        </w:rPr>
      </w:pPr>
    </w:p>
    <w:p w14:paraId="32D3524C" w14:textId="77777777" w:rsidR="008B0C13" w:rsidRDefault="00D75CCE">
      <w:pPr>
        <w:pStyle w:val="Standard"/>
        <w:spacing w:line="276" w:lineRule="auto"/>
        <w:rPr>
          <w:szCs w:val="22"/>
        </w:rPr>
      </w:pPr>
      <w:r>
        <w:rPr>
          <w:szCs w:val="22"/>
        </w:rPr>
        <w:t>Opgave 11.8</w:t>
      </w:r>
    </w:p>
    <w:p w14:paraId="7008F33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22677B5F" w14:textId="77777777" w:rsidR="008B0C13" w:rsidRDefault="00D75CCE">
      <w:pPr>
        <w:pStyle w:val="Tekstzonderopmaak"/>
        <w:numPr>
          <w:ilvl w:val="0"/>
          <w:numId w:val="44"/>
        </w:numPr>
        <w:rPr>
          <w:rFonts w:ascii="Times New Roman" w:hAnsi="Times New Roman"/>
          <w:sz w:val="22"/>
          <w:szCs w:val="22"/>
        </w:rPr>
      </w:pPr>
      <w:r>
        <w:rPr>
          <w:rFonts w:ascii="Times New Roman" w:hAnsi="Times New Roman"/>
          <w:sz w:val="22"/>
          <w:szCs w:val="22"/>
        </w:rPr>
        <w:t>aangifteverzuimboetes, maximaal € 1.377;</w:t>
      </w:r>
    </w:p>
    <w:p w14:paraId="76F49EAF"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betaalverzuimboetes, maximaal € 5.514;</w:t>
      </w:r>
    </w:p>
    <w:p w14:paraId="2178A21A"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correctieverzuimboetes, maximaal € 1.377 voor een verzuim betreffende het correctiebericht en maximaal € 5.514 voor een betaalverzuim naar aanleiding van een correctiebericht.</w:t>
      </w:r>
    </w:p>
    <w:p w14:paraId="2BEF83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aangifteverzuimboete en een betaalverzuimboete kunnen gelijktijdig worden opgelegd. De maximale boete bedraagt in dat geval € 6.891.</w:t>
      </w:r>
    </w:p>
    <w:p w14:paraId="1E857D7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022B5C8F" w14:textId="77777777" w:rsidR="008B0C13" w:rsidRDefault="00D75CCE">
      <w:pPr>
        <w:pStyle w:val="Tekstzonderopmaak"/>
        <w:numPr>
          <w:ilvl w:val="0"/>
          <w:numId w:val="45"/>
        </w:numPr>
        <w:rPr>
          <w:rFonts w:ascii="Times New Roman" w:hAnsi="Times New Roman"/>
          <w:sz w:val="22"/>
          <w:szCs w:val="22"/>
        </w:rPr>
      </w:pPr>
      <w:r>
        <w:rPr>
          <w:rFonts w:ascii="Times New Roman" w:hAnsi="Times New Roman"/>
          <w:sz w:val="22"/>
          <w:szCs w:val="22"/>
        </w:rPr>
        <w:t>grove schuld: 25%;</w:t>
      </w:r>
    </w:p>
    <w:p w14:paraId="548A8602"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opzet: 50%;</w:t>
      </w:r>
    </w:p>
    <w:p w14:paraId="6143CD13"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recidive: herhaling binnen 5 jaar leidt tot een verdubbeling;</w:t>
      </w:r>
    </w:p>
    <w:p w14:paraId="011F344A"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ernstig vergrijp: er is sprake van fraude, listigheid, valsheid, ernstige of omvangrijke naheffing: 100%.</w:t>
      </w:r>
    </w:p>
    <w:p w14:paraId="25259A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14:paraId="2EB652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238B48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verzuim-boete mogelijk, maar geen vergrijpboete.</w:t>
      </w:r>
    </w:p>
    <w:p w14:paraId="31799B0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213D45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zal een naheffingsaanslag opleggen. Als men aan Gerrit Heipaal een correctieverplichting oplegt, vervalt de mogelijkheid om een vergrijpboete op te leggen en kan de Belastingdienst aan Gerrit hooguit een verzuimboete opleggen (tenzij een nieuw feit bekend wordt).</w:t>
      </w:r>
    </w:p>
    <w:p w14:paraId="469E5688" w14:textId="77777777" w:rsidR="008B0C13" w:rsidRDefault="008B0C13">
      <w:pPr>
        <w:pStyle w:val="Tekstzonderopmaak"/>
        <w:ind w:left="708" w:hanging="708"/>
        <w:rPr>
          <w:rFonts w:ascii="Times New Roman" w:hAnsi="Times New Roman"/>
          <w:sz w:val="22"/>
          <w:szCs w:val="22"/>
        </w:rPr>
      </w:pPr>
    </w:p>
    <w:p w14:paraId="436A8A5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11.9</w:t>
      </w:r>
    </w:p>
    <w:p w14:paraId="694B09F8" w14:textId="55E68DC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 mag tot en met 31 december 2025.</w:t>
      </w:r>
    </w:p>
    <w:p w14:paraId="7ECA566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14:paraId="3362333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Belastingrente wordt berekend vanaf 1 januari 2019 en loopt tot en met 28 september 2019 + 14 kalenderdagen = tot en met 12 oktober 2019.</w:t>
      </w:r>
    </w:p>
    <w:p w14:paraId="5953B7FF" w14:textId="35271DDA" w:rsidR="008B0C13" w:rsidRDefault="00013C3A" w:rsidP="00013C3A">
      <w:pPr>
        <w:pStyle w:val="Tekstzonderopmaak"/>
        <w:ind w:left="360"/>
        <w:rPr>
          <w:rFonts w:ascii="Times New Roman" w:hAnsi="Times New Roman"/>
          <w:sz w:val="22"/>
          <w:szCs w:val="22"/>
        </w:rPr>
      </w:pPr>
      <w:r>
        <w:rPr>
          <w:rFonts w:ascii="Times New Roman" w:hAnsi="Times New Roman"/>
          <w:sz w:val="22"/>
          <w:szCs w:val="22"/>
        </w:rPr>
        <w:tab/>
      </w:r>
      <w:r w:rsidR="00D75CCE">
        <w:rPr>
          <w:rFonts w:ascii="Times New Roman" w:hAnsi="Times New Roman"/>
          <w:sz w:val="22"/>
          <w:szCs w:val="22"/>
        </w:rPr>
        <w:t xml:space="preserve">1e kwartaal 2021: 3/12 x 4,00% van € 10.000 = </w:t>
      </w:r>
      <w:r w:rsidR="00D75CCE">
        <w:rPr>
          <w:rFonts w:ascii="Times New Roman" w:hAnsi="Times New Roman"/>
          <w:sz w:val="22"/>
          <w:szCs w:val="22"/>
        </w:rPr>
        <w:tab/>
        <w:t>€ 100,00</w:t>
      </w:r>
    </w:p>
    <w:p w14:paraId="7BC68481" w14:textId="1BD300D2"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2e kwartaal 2021: 3/12 x 4,00% van € 10.000 = </w:t>
      </w:r>
      <w:r>
        <w:rPr>
          <w:rFonts w:ascii="Times New Roman" w:hAnsi="Times New Roman"/>
          <w:sz w:val="22"/>
          <w:szCs w:val="22"/>
        </w:rPr>
        <w:tab/>
        <w:t>€ 100,00</w:t>
      </w:r>
    </w:p>
    <w:p w14:paraId="09D64506" w14:textId="08D346BE"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3e kwartaal 2021: 3/12 x 4,00% van € 10.000 = </w:t>
      </w:r>
      <w:r>
        <w:rPr>
          <w:rFonts w:ascii="Times New Roman" w:hAnsi="Times New Roman"/>
          <w:sz w:val="22"/>
          <w:szCs w:val="22"/>
        </w:rPr>
        <w:tab/>
        <w:t>€ 100,00</w:t>
      </w:r>
    </w:p>
    <w:p w14:paraId="7C22A9E7" w14:textId="2C4DA152" w:rsidR="008B0C13" w:rsidRDefault="00D75CCE">
      <w:pPr>
        <w:pStyle w:val="Tekstzonderopmaak"/>
        <w:ind w:left="360"/>
        <w:rPr>
          <w:rFonts w:ascii="Times New Roman" w:hAnsi="Times New Roman"/>
          <w:sz w:val="22"/>
          <w:szCs w:val="22"/>
        </w:rPr>
      </w:pPr>
      <w:r>
        <w:rPr>
          <w:rFonts w:ascii="Times New Roman" w:hAnsi="Times New Roman"/>
          <w:sz w:val="22"/>
          <w:szCs w:val="22"/>
        </w:rPr>
        <w:tab/>
        <w:t xml:space="preserve">oktober 2021: 12/360 x 4,00% van € 10.000 = </w:t>
      </w:r>
      <w:r>
        <w:rPr>
          <w:rFonts w:ascii="Times New Roman" w:hAnsi="Times New Roman"/>
          <w:sz w:val="22"/>
          <w:szCs w:val="22"/>
        </w:rPr>
        <w:tab/>
        <w:t>€   13,00</w:t>
      </w:r>
    </w:p>
    <w:p w14:paraId="58DD01FF" w14:textId="77777777" w:rsidR="008B0C13" w:rsidRDefault="00D75CCE">
      <w:pPr>
        <w:pStyle w:val="Tekstzonderopmaak"/>
        <w:ind w:left="360"/>
        <w:rPr>
          <w:rFonts w:ascii="Times New Roman" w:hAnsi="Times New Roman"/>
          <w:sz w:val="22"/>
          <w:szCs w:val="22"/>
        </w:rPr>
      </w:pPr>
      <w:r>
        <w:rPr>
          <w:rFonts w:ascii="Times New Roman" w:hAnsi="Times New Roman"/>
          <w:sz w:val="22"/>
          <w:szCs w:val="22"/>
        </w:rPr>
        <w:tab/>
        <w:t>Totaal € 313 (afgerond op hele euro’s naar beneden)</w:t>
      </w:r>
    </w:p>
    <w:p w14:paraId="31A26FE0" w14:textId="4DF130D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betalingstermijn voor een naheffingsaanslag is 14 dagen. M. Truuk had dus uiterlijk op 12</w:t>
      </w:r>
      <w:r w:rsidR="00013C3A">
        <w:rPr>
          <w:rFonts w:ascii="Times New Roman" w:hAnsi="Times New Roman"/>
          <w:sz w:val="22"/>
          <w:szCs w:val="22"/>
        </w:rPr>
        <w:t> </w:t>
      </w:r>
      <w:r>
        <w:rPr>
          <w:rFonts w:ascii="Times New Roman" w:hAnsi="Times New Roman"/>
          <w:sz w:val="22"/>
          <w:szCs w:val="22"/>
        </w:rPr>
        <w:t>oktober moeten betalen. Er wordt nu invorderingsrente in rekening gebracht over de periode 13 oktober tot en met 29 november. Het aantal rentedagen in oktober is 18 en in november 29. Totaal dus 47/360 deel van de invorderingsrente op jaarbasis. 47/360 x 4,00% van € 10.000 = € 52,22.</w:t>
      </w:r>
    </w:p>
    <w:p w14:paraId="3FAAAEDB" w14:textId="77777777" w:rsidR="008B0C13" w:rsidRDefault="008B0C13">
      <w:pPr>
        <w:pStyle w:val="Standard"/>
        <w:spacing w:line="276" w:lineRule="auto"/>
        <w:rPr>
          <w:szCs w:val="22"/>
        </w:rPr>
      </w:pPr>
    </w:p>
    <w:p w14:paraId="1202D02B" w14:textId="77777777" w:rsidR="008B0C13" w:rsidRDefault="008B0C13">
      <w:pPr>
        <w:pStyle w:val="Standard"/>
        <w:spacing w:line="276" w:lineRule="auto"/>
        <w:rPr>
          <w:szCs w:val="22"/>
        </w:rPr>
      </w:pPr>
    </w:p>
    <w:p w14:paraId="10F8B57A" w14:textId="77777777" w:rsidR="008B0C13" w:rsidRDefault="00D75CCE">
      <w:pPr>
        <w:pStyle w:val="Standard"/>
        <w:spacing w:line="276" w:lineRule="auto"/>
        <w:rPr>
          <w:szCs w:val="22"/>
        </w:rPr>
      </w:pPr>
      <w:r>
        <w:rPr>
          <w:szCs w:val="22"/>
        </w:rPr>
        <w:t>Opgave 11.10</w:t>
      </w:r>
    </w:p>
    <w:p w14:paraId="3056B11C" w14:textId="625AFF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Hier is sprake van een aangifteverzuim en van een betaalverzuim.</w:t>
      </w:r>
    </w:p>
    <w:p w14:paraId="08D543F6" w14:textId="77777777" w:rsidR="008B0C13" w:rsidRDefault="00D75CCE">
      <w:pPr>
        <w:pStyle w:val="Tekstzonderopmaak"/>
        <w:numPr>
          <w:ilvl w:val="0"/>
          <w:numId w:val="46"/>
        </w:numPr>
        <w:rPr>
          <w:rFonts w:ascii="Times New Roman" w:hAnsi="Times New Roman"/>
          <w:sz w:val="22"/>
          <w:szCs w:val="22"/>
        </w:rPr>
      </w:pPr>
      <w:r>
        <w:rPr>
          <w:rFonts w:ascii="Times New Roman" w:hAnsi="Times New Roman"/>
          <w:sz w:val="22"/>
          <w:szCs w:val="22"/>
        </w:rPr>
        <w:t>Het aangifteverzuim is beboetbaar met een bedrag van € 68, omdat de aangifte na de coulancetermijn van 7 dagen binnenkomt.</w:t>
      </w:r>
    </w:p>
    <w:p w14:paraId="789CDE19" w14:textId="77777777" w:rsidR="008B0C13" w:rsidRDefault="00D75CCE">
      <w:pPr>
        <w:pStyle w:val="Tekstzonderopmaak"/>
        <w:numPr>
          <w:ilvl w:val="0"/>
          <w:numId w:val="29"/>
        </w:numPr>
        <w:rPr>
          <w:rFonts w:ascii="Times New Roman" w:hAnsi="Times New Roman"/>
          <w:sz w:val="22"/>
          <w:szCs w:val="22"/>
        </w:rPr>
      </w:pPr>
      <w:r>
        <w:rPr>
          <w:rFonts w:ascii="Times New Roman" w:hAnsi="Times New Roman"/>
          <w:sz w:val="22"/>
          <w:szCs w:val="22"/>
        </w:rPr>
        <w:t>Een betaalverzuim is beboetbaar met 3% maar met een maximale boete van € 5.514. Er wordt geen boete opgelegd als de totaal verschuldigde belasting binnen 7 dagen na afloop van de wettelijke betaaltermijn wordt betaald en de ondernemer in het vorige tijdvak niet in verzuim was. Lowmax bv was ook de vorige periode in verzuim en heeft toen van de Belastingdienst een verzuimmededeling gekregen. De boete bedraagt daarom 3% van € 3.800 = € 114.</w:t>
      </w:r>
    </w:p>
    <w:p w14:paraId="35016B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Kennelijk heeft Lowmax bv geen maatregelen genomen om het verzuim te voorkomen. Er is dan ook geen sprake van verzachtende omstandigheden.</w:t>
      </w:r>
    </w:p>
    <w:p w14:paraId="129747A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50A5C875" w14:textId="5805C28D" w:rsidR="008B0C13" w:rsidRDefault="00D75CCE">
      <w:pPr>
        <w:pStyle w:val="Tekstzonderopmaak"/>
        <w:ind w:left="708" w:hanging="708"/>
      </w:pPr>
      <w:r>
        <w:rPr>
          <w:szCs w:val="22"/>
        </w:rPr>
        <w:t>4.</w:t>
      </w:r>
      <w:r>
        <w:rPr>
          <w:szCs w:val="22"/>
        </w:rPr>
        <w:tab/>
      </w:r>
      <w:r>
        <w:rPr>
          <w:rFonts w:ascii="Times New Roman" w:hAnsi="Times New Roman"/>
          <w:sz w:val="22"/>
          <w:szCs w:val="22"/>
        </w:rPr>
        <w:tab/>
        <w:t>Voorbeelden verzuimboete:</w:t>
      </w:r>
    </w:p>
    <w:p w14:paraId="03082014" w14:textId="77777777" w:rsidR="008B0C13" w:rsidRDefault="00D75CCE">
      <w:pPr>
        <w:pStyle w:val="Tekstzonderopmaak"/>
        <w:numPr>
          <w:ilvl w:val="0"/>
          <w:numId w:val="47"/>
        </w:numPr>
        <w:rPr>
          <w:rFonts w:ascii="Times New Roman" w:hAnsi="Times New Roman"/>
          <w:sz w:val="22"/>
          <w:szCs w:val="22"/>
        </w:rPr>
      </w:pPr>
      <w:r>
        <w:rPr>
          <w:rFonts w:ascii="Times New Roman" w:hAnsi="Times New Roman"/>
          <w:sz w:val="22"/>
          <w:szCs w:val="22"/>
        </w:rPr>
        <w:t>te late betaling op aangifte loonheffing;</w:t>
      </w:r>
    </w:p>
    <w:p w14:paraId="69C33E22" w14:textId="77777777" w:rsidR="008B0C13" w:rsidRDefault="00D75CCE">
      <w:pPr>
        <w:pStyle w:val="Tekstzonderopmaak"/>
        <w:numPr>
          <w:ilvl w:val="0"/>
          <w:numId w:val="25"/>
        </w:numPr>
        <w:rPr>
          <w:rFonts w:ascii="Times New Roman" w:hAnsi="Times New Roman"/>
          <w:sz w:val="22"/>
          <w:szCs w:val="22"/>
        </w:rPr>
      </w:pPr>
      <w:r>
        <w:rPr>
          <w:rFonts w:ascii="Times New Roman" w:hAnsi="Times New Roman"/>
          <w:sz w:val="22"/>
          <w:szCs w:val="22"/>
        </w:rPr>
        <w:t>te late inlevering van de aangifte.</w:t>
      </w:r>
    </w:p>
    <w:p w14:paraId="02339844" w14:textId="77777777" w:rsidR="008B0C13" w:rsidRDefault="00D75CCE">
      <w:pPr>
        <w:pStyle w:val="Tekstzonderopmaak"/>
        <w:rPr>
          <w:rFonts w:ascii="Times New Roman" w:hAnsi="Times New Roman"/>
          <w:sz w:val="22"/>
          <w:szCs w:val="22"/>
        </w:rPr>
      </w:pPr>
      <w:r>
        <w:rPr>
          <w:rFonts w:ascii="Times New Roman" w:hAnsi="Times New Roman"/>
          <w:sz w:val="22"/>
          <w:szCs w:val="22"/>
        </w:rPr>
        <w:tab/>
        <w:t>Voorbeelden vergrijpboete:</w:t>
      </w:r>
    </w:p>
    <w:p w14:paraId="10652121" w14:textId="77777777" w:rsidR="008B0C13" w:rsidRDefault="00D75CCE">
      <w:pPr>
        <w:pStyle w:val="Tekstzonderopmaak"/>
        <w:numPr>
          <w:ilvl w:val="0"/>
          <w:numId w:val="48"/>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12B499DA" w14:textId="77777777" w:rsidR="008B0C13" w:rsidRDefault="00D75CCE">
      <w:pPr>
        <w:pStyle w:val="Tekstzonderopmaak"/>
        <w:numPr>
          <w:ilvl w:val="0"/>
          <w:numId w:val="26"/>
        </w:numPr>
        <w:rPr>
          <w:rFonts w:ascii="Times New Roman" w:hAnsi="Times New Roman"/>
          <w:sz w:val="22"/>
          <w:szCs w:val="22"/>
        </w:rPr>
      </w:pPr>
      <w:r>
        <w:rPr>
          <w:rFonts w:ascii="Times New Roman" w:hAnsi="Times New Roman"/>
          <w:sz w:val="22"/>
          <w:szCs w:val="22"/>
        </w:rPr>
        <w:t>bewust te weinig loonheffing afgedragen.</w:t>
      </w:r>
    </w:p>
    <w:p w14:paraId="357F06C7" w14:textId="77777777" w:rsidR="008B0C13" w:rsidRDefault="008B0C13">
      <w:pPr>
        <w:pStyle w:val="Tekstzonderopmaak"/>
        <w:ind w:left="708" w:hanging="708"/>
        <w:rPr>
          <w:rFonts w:ascii="Times New Roman" w:hAnsi="Times New Roman"/>
          <w:sz w:val="22"/>
          <w:szCs w:val="22"/>
        </w:rPr>
      </w:pPr>
    </w:p>
    <w:p w14:paraId="6533DE2D" w14:textId="77777777" w:rsidR="008B0C13" w:rsidRDefault="008B0C13">
      <w:pPr>
        <w:pStyle w:val="Tekstzonderopmaak"/>
        <w:ind w:left="708" w:hanging="708"/>
        <w:rPr>
          <w:rFonts w:ascii="Times New Roman" w:hAnsi="Times New Roman"/>
          <w:sz w:val="22"/>
          <w:szCs w:val="22"/>
        </w:rPr>
      </w:pPr>
    </w:p>
    <w:p w14:paraId="11DF55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11.11</w:t>
      </w:r>
    </w:p>
    <w:p w14:paraId="3FCE41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66B9F93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-avas- wordt geen verzuimboete opgelegd).</w:t>
      </w:r>
    </w:p>
    <w:p w14:paraId="079A80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ondernemer die werk in aanneming of onderaanneming verricht een G-rekening aanvragen bij de Belastingdienst).</w:t>
      </w:r>
    </w:p>
    <w:p w14:paraId="4D3BFB6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(Voor het aangifteverzuim geldt een maximale boete van € 1.377 en voor het betaal-verzuim een maximum van € 5.514).</w:t>
      </w:r>
    </w:p>
    <w:p w14:paraId="11297D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moet binnen 14 dagen worden betaald. De termijn wordt niet verlengd i.v.m. weekend- of feestdagen. Verharen bv is te laat.</w:t>
      </w:r>
    </w:p>
    <w:p w14:paraId="7FD00A0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2DFDAF0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11.12</w:t>
      </w:r>
    </w:p>
    <w:p w14:paraId="7831B13B" w14:textId="56C3F42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dit geval dus op 31</w:t>
      </w:r>
      <w:r w:rsidR="00013C3A">
        <w:rPr>
          <w:rFonts w:ascii="Times New Roman" w:hAnsi="Times New Roman"/>
          <w:sz w:val="22"/>
          <w:szCs w:val="22"/>
        </w:rPr>
        <w:t> </w:t>
      </w:r>
      <w:r>
        <w:rPr>
          <w:rFonts w:ascii="Times New Roman" w:hAnsi="Times New Roman"/>
          <w:sz w:val="22"/>
          <w:szCs w:val="22"/>
        </w:rPr>
        <w:t>december 2025.</w:t>
      </w:r>
    </w:p>
    <w:p w14:paraId="25691C0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4C64C1C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bedrag van € 400 ingevolge de bij Astrid Pellicaan niet ingehouden loonheffing is wel opgenomen in de naheffingsaanslag.</w:t>
      </w:r>
    </w:p>
    <w:p w14:paraId="506A166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Astrid Pellicaan heeft nog geen loonheffing betaald over het bedrag van € 400. De heffing kan in principe alsnog bij haar worden verhaald.</w:t>
      </w:r>
    </w:p>
    <w:p w14:paraId="10EB437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C880D57" w14:textId="11CF6CE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Belastingrente: Er wordt belastingrente opgelegd. Er is immers geen sprake van een vrijwillige verbetering.</w:t>
      </w:r>
    </w:p>
    <w:p w14:paraId="7A7485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€ 1.377 (voor het aangifteverzuim) resp. € 5.514 (voor het niet betalen) opgelegd, gelijktijdig met de vaststelling van de naheffingsaanslag. Omdat er geen sprake is van opzet of grove schuld, wordt een verzuimboete opgelegd en geen vergrijpboete.</w:t>
      </w:r>
    </w:p>
    <w:p w14:paraId="6338BA66" w14:textId="6400A44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2021 tot en met 11 juni 2021.</w:t>
      </w:r>
    </w:p>
    <w:p w14:paraId="1253CDC6" w14:textId="77777777" w:rsidR="008B0C13" w:rsidRDefault="008B0C13">
      <w:pPr>
        <w:pStyle w:val="Tekstzonderopmaak"/>
        <w:ind w:left="708" w:hanging="708"/>
        <w:rPr>
          <w:rFonts w:ascii="Times New Roman" w:hAnsi="Times New Roman"/>
          <w:sz w:val="22"/>
          <w:szCs w:val="22"/>
        </w:rPr>
      </w:pPr>
    </w:p>
    <w:p w14:paraId="3409DBEE" w14:textId="77777777" w:rsidR="008B0C13" w:rsidRDefault="008B0C13">
      <w:pPr>
        <w:pStyle w:val="Tekstzonderopmaak"/>
        <w:ind w:left="708" w:hanging="708"/>
        <w:rPr>
          <w:rFonts w:ascii="Times New Roman" w:hAnsi="Times New Roman"/>
          <w:sz w:val="22"/>
          <w:szCs w:val="22"/>
        </w:rPr>
      </w:pPr>
    </w:p>
    <w:p w14:paraId="7946F9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11.13</w:t>
      </w:r>
    </w:p>
    <w:p w14:paraId="32D9AF64" w14:textId="77777777"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Belastingdienst zal een boete opleggen. Hoewel binnen de coulancetermijn betaald is, zal de Belastingdienst toch een boete opleggen omdat de vorige aangifte (over de maand juni) ook te laat werd betaald. De Belastingdienst zal een verzuimboete opleggen van € 1.308. Dit is 3% van het te laat betaalde bedrag van € 43.600.</w:t>
      </w:r>
    </w:p>
    <w:p w14:paraId="642A6F29" w14:textId="55883C42"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naheffingsaanslag moet binnen </w:t>
      </w:r>
      <w:r w:rsidR="001B1F7B">
        <w:rPr>
          <w:rFonts w:ascii="Times New Roman" w:hAnsi="Times New Roman"/>
          <w:sz w:val="22"/>
          <w:szCs w:val="22"/>
        </w:rPr>
        <w:t>14</w:t>
      </w:r>
      <w:r>
        <w:rPr>
          <w:rFonts w:ascii="Times New Roman" w:hAnsi="Times New Roman"/>
          <w:sz w:val="22"/>
          <w:szCs w:val="22"/>
        </w:rPr>
        <w:t xml:space="preserve"> dagen na dagtekening van de naheffingsaanslag worden betaald, dus uiterlijk op 20 oktober.</w:t>
      </w:r>
    </w:p>
    <w:p w14:paraId="4AF75DF2" w14:textId="77777777" w:rsidR="008B0C13" w:rsidRDefault="00D75CCE">
      <w:pPr>
        <w:pStyle w:val="Standard"/>
        <w:rPr>
          <w:szCs w:val="22"/>
        </w:rPr>
      </w:pPr>
      <w:r>
        <w:rPr>
          <w:szCs w:val="22"/>
        </w:rPr>
        <w:t xml:space="preserve">3. </w:t>
      </w:r>
      <w:r>
        <w:rPr>
          <w:szCs w:val="22"/>
        </w:rPr>
        <w:tab/>
        <w:t>De Belastingdienst legt geen boete op aangezien de aangifte op eigen initiatief is gecorrigeerd.</w:t>
      </w:r>
    </w:p>
    <w:p w14:paraId="0EDBF5E4" w14:textId="77777777" w:rsidR="008B0C13" w:rsidRDefault="00D75CCE">
      <w:pPr>
        <w:pStyle w:val="Standard"/>
        <w:ind w:left="720" w:hanging="720"/>
        <w:rPr>
          <w:szCs w:val="22"/>
        </w:rPr>
      </w:pPr>
      <w:r>
        <w:rPr>
          <w:szCs w:val="22"/>
        </w:rPr>
        <w:t xml:space="preserve">4. </w:t>
      </w:r>
      <w:r>
        <w:rPr>
          <w:szCs w:val="22"/>
        </w:rPr>
        <w:tab/>
        <w:t>Er is na de coulancetermijn betaald. De Belastingdienst zal een verzuimboete opleggen van 3% van het te laat betaalde bedrag met een minimum van € 50 en een maximum van € 5.514.</w:t>
      </w:r>
    </w:p>
    <w:p w14:paraId="2774F1AA" w14:textId="77777777" w:rsidR="008B0C13" w:rsidRDefault="00D75CCE">
      <w:pPr>
        <w:pStyle w:val="Standard"/>
        <w:ind w:left="720" w:hanging="720"/>
        <w:rPr>
          <w:szCs w:val="22"/>
        </w:rPr>
      </w:pPr>
      <w:r>
        <w:rPr>
          <w:szCs w:val="22"/>
        </w:rPr>
        <w:t>5.</w:t>
      </w:r>
      <w:r>
        <w:rPr>
          <w:szCs w:val="22"/>
        </w:rPr>
        <w:tab/>
        <w:t>Een naheffingsaanslag moet binnen 14 dagen na dagtekening worden betaald. In dit geval is dat uiterlijk op 15 december.</w:t>
      </w:r>
    </w:p>
    <w:p w14:paraId="4C67C553" w14:textId="53D99BEC" w:rsidR="008B0C13" w:rsidRDefault="00D75CCE">
      <w:pPr>
        <w:pStyle w:val="Standard"/>
        <w:ind w:left="720" w:hanging="720"/>
        <w:rPr>
          <w:szCs w:val="22"/>
        </w:rPr>
      </w:pPr>
      <w:r>
        <w:rPr>
          <w:szCs w:val="22"/>
        </w:rPr>
        <w:t>6.</w:t>
      </w:r>
      <w:r>
        <w:rPr>
          <w:szCs w:val="22"/>
        </w:rPr>
        <w:tab/>
        <w:t>De belastingrente is verschuldigd vanaf de eerste dag na afloop van het jaar waarin de loonheffingen afgedragen hadden moeten worden, tot en met de dag waarop de naheffings-aanslag betaald moet zijn. Dus belastingrente is verschuldigd vanaf 1 januari tot en met 15</w:t>
      </w:r>
      <w:r w:rsidR="001B1F7B">
        <w:rPr>
          <w:szCs w:val="22"/>
        </w:rPr>
        <w:t> </w:t>
      </w:r>
      <w:r>
        <w:rPr>
          <w:szCs w:val="22"/>
        </w:rPr>
        <w:t>december.</w:t>
      </w:r>
    </w:p>
    <w:p w14:paraId="4409CE54" w14:textId="77777777" w:rsidR="008B0C13" w:rsidRDefault="00D75CCE">
      <w:pPr>
        <w:pStyle w:val="Standard"/>
        <w:ind w:left="720" w:hanging="720"/>
        <w:rPr>
          <w:szCs w:val="22"/>
        </w:rPr>
      </w:pPr>
      <w:r>
        <w:rPr>
          <w:szCs w:val="22"/>
        </w:rPr>
        <w:t>7.</w:t>
      </w:r>
      <w:r>
        <w:rPr>
          <w:szCs w:val="22"/>
        </w:rPr>
        <w:tab/>
        <w:t>Onjuist. De verzuim- of vergrijpboete zal inderdaad via een naheffingsaanslag worden opgelegd. Er wordt echter geen invorderingsrente maar belastingrente in rekening gebracht.</w:t>
      </w:r>
    </w:p>
    <w:p w14:paraId="473D49CD" w14:textId="77777777" w:rsidR="008B0C13" w:rsidRDefault="00D75CCE">
      <w:pPr>
        <w:pStyle w:val="Standard"/>
        <w:rPr>
          <w:szCs w:val="22"/>
        </w:rPr>
      </w:pPr>
      <w:r>
        <w:rPr>
          <w:szCs w:val="22"/>
        </w:rPr>
        <w:t>8.</w:t>
      </w:r>
      <w:r>
        <w:rPr>
          <w:szCs w:val="22"/>
        </w:rPr>
        <w:tab/>
        <w:t>Juist.</w:t>
      </w:r>
    </w:p>
    <w:p w14:paraId="15451CC9" w14:textId="77777777" w:rsidR="008B0C13" w:rsidRDefault="008B0C13">
      <w:pPr>
        <w:pStyle w:val="Tekstzonderopmaak"/>
        <w:ind w:left="708" w:hanging="708"/>
        <w:rPr>
          <w:rFonts w:ascii="Times New Roman" w:hAnsi="Times New Roman"/>
          <w:sz w:val="22"/>
          <w:szCs w:val="22"/>
        </w:rPr>
      </w:pPr>
    </w:p>
    <w:p w14:paraId="176E004C" w14:textId="77777777" w:rsidR="008B0C13" w:rsidRDefault="008B0C13">
      <w:pPr>
        <w:pStyle w:val="Tekstzonderopmaak"/>
        <w:ind w:left="708" w:hanging="708"/>
        <w:rPr>
          <w:rFonts w:ascii="Times New Roman" w:hAnsi="Times New Roman"/>
          <w:sz w:val="22"/>
          <w:szCs w:val="22"/>
        </w:rPr>
      </w:pPr>
    </w:p>
    <w:p w14:paraId="720E1CB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11.14</w:t>
      </w:r>
    </w:p>
    <w:p w14:paraId="22700EF7" w14:textId="48C0E88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inlenersaansprakelijkheid houdt het volgende in: </w:t>
      </w:r>
      <w:r w:rsidR="001B1F7B">
        <w:rPr>
          <w:rFonts w:ascii="Times New Roman" w:hAnsi="Times New Roman"/>
          <w:sz w:val="22"/>
          <w:szCs w:val="22"/>
        </w:rPr>
        <w:t>a</w:t>
      </w:r>
      <w:r>
        <w:rPr>
          <w:rFonts w:ascii="Times New Roman" w:hAnsi="Times New Roman"/>
          <w:sz w:val="22"/>
          <w:szCs w:val="22"/>
        </w:rPr>
        <w:t>ls een uitlener van personeel in gebreke blijft om loonheffingen af te dragen, kan de inlener hiervoor aansprakelijk worden gesteld door de Belastingdienst.</w:t>
      </w:r>
    </w:p>
    <w:p w14:paraId="3FFAF1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Uitzendbedrijven kunnen zich laten certificeren door de Stichting Normering Arbeid. Ze krijgen dan een certificaat NEN 4400-1 en komen in het register van de SNA.</w:t>
      </w:r>
    </w:p>
    <w:p w14:paraId="6C0BC674" w14:textId="77777777" w:rsidR="00013C3A" w:rsidRDefault="00013C3A">
      <w:pPr>
        <w:rPr>
          <w:rFonts w:ascii="Times New Roman" w:eastAsia="Consolas" w:hAnsi="Times New Roman" w:cs="Consolas"/>
          <w:lang w:val="nl-NL" w:eastAsia="nl-NL"/>
        </w:rPr>
      </w:pPr>
      <w:r>
        <w:rPr>
          <w:rFonts w:ascii="Times New Roman" w:hAnsi="Times New Roman"/>
        </w:rPr>
        <w:br w:type="page"/>
      </w:r>
    </w:p>
    <w:p w14:paraId="18FD3E1C" w14:textId="367971B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Bij ketenaansprakelijkheid kennen we de volgende uitzonderingen:</w:t>
      </w:r>
    </w:p>
    <w:p w14:paraId="46448439" w14:textId="747F8BDF" w:rsidR="008B0C13" w:rsidRDefault="001B1F7B">
      <w:pPr>
        <w:pStyle w:val="Tekstzonderopmaak"/>
        <w:numPr>
          <w:ilvl w:val="0"/>
          <w:numId w:val="49"/>
        </w:numPr>
        <w:rPr>
          <w:rFonts w:ascii="Times New Roman" w:hAnsi="Times New Roman"/>
          <w:sz w:val="22"/>
          <w:szCs w:val="22"/>
        </w:rPr>
      </w:pPr>
      <w:r>
        <w:rPr>
          <w:rFonts w:ascii="Times New Roman" w:hAnsi="Times New Roman"/>
          <w:sz w:val="22"/>
          <w:szCs w:val="22"/>
        </w:rPr>
        <w:t>E</w:t>
      </w:r>
      <w:r w:rsidR="00D75CCE">
        <w:rPr>
          <w:rFonts w:ascii="Times New Roman" w:hAnsi="Times New Roman"/>
          <w:sz w:val="22"/>
          <w:szCs w:val="22"/>
        </w:rPr>
        <w:t xml:space="preserve">r </w:t>
      </w:r>
      <w:r>
        <w:rPr>
          <w:rFonts w:ascii="Times New Roman" w:hAnsi="Times New Roman"/>
          <w:sz w:val="22"/>
          <w:szCs w:val="22"/>
        </w:rPr>
        <w:t xml:space="preserve">is </w:t>
      </w:r>
      <w:r w:rsidR="00D75CCE">
        <w:rPr>
          <w:rFonts w:ascii="Times New Roman" w:hAnsi="Times New Roman"/>
          <w:sz w:val="22"/>
          <w:szCs w:val="22"/>
        </w:rPr>
        <w:t>geen sprake van verwijtbaarheid bij de aannemer</w:t>
      </w:r>
      <w:r>
        <w:rPr>
          <w:rFonts w:ascii="Times New Roman" w:hAnsi="Times New Roman"/>
          <w:sz w:val="22"/>
          <w:szCs w:val="22"/>
        </w:rPr>
        <w:t>.</w:t>
      </w:r>
    </w:p>
    <w:p w14:paraId="4D91668F" w14:textId="122C8697"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D</w:t>
      </w:r>
      <w:r w:rsidR="00D75CCE">
        <w:rPr>
          <w:rFonts w:ascii="Times New Roman" w:hAnsi="Times New Roman"/>
          <w:sz w:val="22"/>
          <w:szCs w:val="22"/>
        </w:rPr>
        <w:t xml:space="preserve">e onderaannemer </w:t>
      </w:r>
      <w:r>
        <w:rPr>
          <w:rFonts w:ascii="Times New Roman" w:hAnsi="Times New Roman"/>
          <w:sz w:val="22"/>
          <w:szCs w:val="22"/>
        </w:rPr>
        <w:t xml:space="preserve">heeft </w:t>
      </w:r>
      <w:r w:rsidR="00D75CCE">
        <w:rPr>
          <w:rFonts w:ascii="Times New Roman" w:hAnsi="Times New Roman"/>
          <w:sz w:val="22"/>
          <w:szCs w:val="22"/>
        </w:rPr>
        <w:t>het werk voor meer dan de helft in zijn eigen onderneming of werkplaats verricht</w:t>
      </w:r>
      <w:r>
        <w:rPr>
          <w:rFonts w:ascii="Times New Roman" w:hAnsi="Times New Roman"/>
          <w:sz w:val="22"/>
          <w:szCs w:val="22"/>
        </w:rPr>
        <w:t>.</w:t>
      </w:r>
    </w:p>
    <w:p w14:paraId="5E184C59" w14:textId="18B519F5"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H</w:t>
      </w:r>
      <w:r w:rsidR="00D75CCE">
        <w:rPr>
          <w:rFonts w:ascii="Times New Roman" w:hAnsi="Times New Roman"/>
          <w:sz w:val="22"/>
          <w:szCs w:val="22"/>
        </w:rPr>
        <w:t xml:space="preserve">et werk </w:t>
      </w:r>
      <w:r>
        <w:rPr>
          <w:rFonts w:ascii="Times New Roman" w:hAnsi="Times New Roman"/>
          <w:sz w:val="22"/>
          <w:szCs w:val="22"/>
        </w:rPr>
        <w:t xml:space="preserve">is </w:t>
      </w:r>
      <w:r w:rsidR="00D75CCE">
        <w:rPr>
          <w:rFonts w:ascii="Times New Roman" w:hAnsi="Times New Roman"/>
          <w:sz w:val="22"/>
          <w:szCs w:val="22"/>
        </w:rPr>
        <w:t>een ondergeschikt deel van een koopovereenkomst.</w:t>
      </w:r>
    </w:p>
    <w:p w14:paraId="6535C8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een melding betalingsonmacht kan Wim Vlot als bestuurder minder gemakkelijk aansprakelijk worden gehouden door de fiscus. Heeft hij tijdig gemeld, dan zal de Belastingdienst moeten bewijzen dat ondanks de tijdige melding, het niet-betalen te wijten is aan kennelijk onbehoorlijk bestuur. De bewijslast ligt dan bij de Belastingdienst.</w:t>
      </w:r>
    </w:p>
    <w:p w14:paraId="5B53EC4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Ja. Lowmax bv kan aansprakelijk worden gesteld op grond van de inlenersaansprakelijkheid.</w:t>
      </w:r>
    </w:p>
    <w:p w14:paraId="3D9B3EF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Max Low kan volstaan met het indienen van één bezwaarschrift tegen de aansprakelijkstelling én de hoogte van het bedrag.</w:t>
      </w:r>
    </w:p>
    <w:p w14:paraId="07CC9E1F" w14:textId="6B37156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Inlenersaansprakelijkheid, </w:t>
      </w:r>
      <w:r w:rsidR="001B1F7B">
        <w:rPr>
          <w:rFonts w:ascii="Times New Roman" w:hAnsi="Times New Roman"/>
          <w:sz w:val="22"/>
          <w:szCs w:val="22"/>
        </w:rPr>
        <w:t>k</w:t>
      </w:r>
      <w:r>
        <w:rPr>
          <w:rFonts w:ascii="Times New Roman" w:hAnsi="Times New Roman"/>
          <w:sz w:val="22"/>
          <w:szCs w:val="22"/>
        </w:rPr>
        <w:t xml:space="preserve">etenaansprakelijkheid, </w:t>
      </w:r>
      <w:r w:rsidR="001B1F7B">
        <w:rPr>
          <w:rFonts w:ascii="Times New Roman" w:hAnsi="Times New Roman"/>
          <w:sz w:val="22"/>
          <w:szCs w:val="22"/>
        </w:rPr>
        <w:t>b</w:t>
      </w:r>
      <w:r>
        <w:rPr>
          <w:rFonts w:ascii="Times New Roman" w:hAnsi="Times New Roman"/>
          <w:sz w:val="22"/>
          <w:szCs w:val="22"/>
        </w:rPr>
        <w:t>estuurdersaansprakelijkheid.</w:t>
      </w:r>
    </w:p>
    <w:p w14:paraId="4FDACACD" w14:textId="77777777" w:rsidR="008B0C13" w:rsidRDefault="00D75CCE">
      <w:pPr>
        <w:pStyle w:val="Standard"/>
      </w:pPr>
      <w:r>
        <w:t>8.</w:t>
      </w:r>
      <w:r>
        <w:tab/>
      </w:r>
    </w:p>
    <w:tbl>
      <w:tblPr>
        <w:tblW w:w="8472" w:type="dxa"/>
        <w:tblInd w:w="709" w:type="dxa"/>
        <w:tblLayout w:type="fixed"/>
        <w:tblCellMar>
          <w:left w:w="10" w:type="dxa"/>
          <w:right w:w="10" w:type="dxa"/>
        </w:tblCellMar>
        <w:tblLook w:val="04A0" w:firstRow="1" w:lastRow="0" w:firstColumn="1" w:lastColumn="0" w:noHBand="0" w:noVBand="1"/>
      </w:tblPr>
      <w:tblGrid>
        <w:gridCol w:w="2722"/>
        <w:gridCol w:w="1916"/>
        <w:gridCol w:w="1915"/>
        <w:gridCol w:w="1919"/>
      </w:tblGrid>
      <w:tr w:rsidR="008B0C13" w14:paraId="18B769EB"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F583" w14:textId="77777777" w:rsidR="008B0C13" w:rsidRDefault="008B0C13">
            <w:pPr>
              <w:pStyle w:val="Standard"/>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0AA" w14:textId="77777777" w:rsidR="008B0C13" w:rsidRDefault="00D75CCE">
            <w:pPr>
              <w:pStyle w:val="Standard"/>
              <w:jc w:val="center"/>
              <w:rPr>
                <w:b/>
              </w:rPr>
            </w:pPr>
            <w:r>
              <w:rPr>
                <w:b/>
              </w:rPr>
              <w:t>Keten-aansprakelijkheid</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0DEF" w14:textId="77777777" w:rsidR="008B0C13" w:rsidRDefault="00D75CCE">
            <w:pPr>
              <w:pStyle w:val="Standard"/>
              <w:jc w:val="center"/>
              <w:rPr>
                <w:b/>
              </w:rPr>
            </w:pPr>
            <w:r>
              <w:rPr>
                <w:b/>
              </w:rPr>
              <w:t>Inleners-aansprakelijkheid</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8468" w14:textId="77777777" w:rsidR="008B0C13" w:rsidRDefault="00D75CCE">
            <w:pPr>
              <w:pStyle w:val="Standard"/>
              <w:jc w:val="center"/>
              <w:rPr>
                <w:b/>
              </w:rPr>
            </w:pPr>
            <w:r>
              <w:rPr>
                <w:b/>
              </w:rPr>
              <w:t>Bestuurders-aansprakelijkheid</w:t>
            </w:r>
          </w:p>
        </w:tc>
      </w:tr>
      <w:tr w:rsidR="008B0C13" w14:paraId="498CBEB7"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11A5" w14:textId="77777777" w:rsidR="008B0C13" w:rsidRDefault="00D75CCE">
            <w:pPr>
              <w:pStyle w:val="Standard"/>
            </w:pPr>
            <w:r>
              <w:t>Werken met SNA-gecertificeerde ondernemingen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C666"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20A1"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B4" w14:textId="77777777" w:rsidR="008B0C13" w:rsidRDefault="008B0C13">
            <w:pPr>
              <w:pStyle w:val="Standard"/>
              <w:jc w:val="center"/>
            </w:pPr>
          </w:p>
        </w:tc>
      </w:tr>
      <w:tr w:rsidR="008B0C13" w14:paraId="6A28EC69"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42BB" w14:textId="77777777" w:rsidR="008B0C13" w:rsidRDefault="00D75CCE">
            <w:pPr>
              <w:pStyle w:val="Standard"/>
            </w:pPr>
            <w:r>
              <w:t>Belastingdienst stelt de aannemer aansprakelijk</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C803"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1140"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F3F" w14:textId="77777777" w:rsidR="008B0C13" w:rsidRDefault="008B0C13">
            <w:pPr>
              <w:pStyle w:val="Standard"/>
              <w:jc w:val="center"/>
            </w:pPr>
          </w:p>
        </w:tc>
      </w:tr>
      <w:tr w:rsidR="008B0C13" w14:paraId="04BD0BDE"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260E5" w14:textId="77777777" w:rsidR="008B0C13" w:rsidRDefault="00D75CCE">
            <w:pPr>
              <w:pStyle w:val="Standard"/>
            </w:pPr>
            <w:r>
              <w:t>Betalingsonmacht melden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87B"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E47F9"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0DDF" w14:textId="77777777" w:rsidR="008B0C13" w:rsidRDefault="00D75CCE">
            <w:pPr>
              <w:pStyle w:val="Standard"/>
              <w:jc w:val="center"/>
            </w:pPr>
            <w:r>
              <w:t>x</w:t>
            </w:r>
          </w:p>
        </w:tc>
      </w:tr>
      <w:tr w:rsidR="008B0C13" w14:paraId="519DEF7A"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EDAE" w14:textId="0248BD04" w:rsidR="008B0C13" w:rsidRDefault="00D75CCE">
            <w:pPr>
              <w:pStyle w:val="Standard"/>
            </w:pPr>
            <w:r>
              <w:t xml:space="preserve">Deelbetaling naar de </w:t>
            </w:r>
            <w:r w:rsidR="001B1F7B">
              <w:t>G-rekening</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2897"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16C6"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F95AC" w14:textId="77777777" w:rsidR="008B0C13" w:rsidRDefault="008B0C13">
            <w:pPr>
              <w:pStyle w:val="Standard"/>
              <w:jc w:val="center"/>
            </w:pPr>
          </w:p>
        </w:tc>
      </w:tr>
      <w:tr w:rsidR="008B0C13" w14:paraId="7C7CB894"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0F3C" w14:textId="77777777" w:rsidR="008B0C13" w:rsidRDefault="00D75CCE">
            <w:pPr>
              <w:pStyle w:val="Standard"/>
            </w:pPr>
            <w:r>
              <w:t>Kennelijk onbehoorlijk bestuur</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4A90" w14:textId="77777777" w:rsidR="008B0C13" w:rsidRDefault="008B0C13">
            <w:pPr>
              <w:pStyle w:val="Standard"/>
              <w:jc w:val="cente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4104"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13F7" w14:textId="77777777" w:rsidR="008B0C13" w:rsidRDefault="00D75CCE">
            <w:pPr>
              <w:pStyle w:val="Standard"/>
              <w:jc w:val="center"/>
            </w:pPr>
            <w:r>
              <w:t>x</w:t>
            </w:r>
          </w:p>
        </w:tc>
      </w:tr>
      <w:tr w:rsidR="008B0C13" w14:paraId="3123F78C"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FB67" w14:textId="77777777" w:rsidR="008B0C13" w:rsidRDefault="00D75CCE">
            <w:pPr>
              <w:pStyle w:val="Standard"/>
            </w:pPr>
            <w:r>
              <w:t>Met vertrouwde onderaannemer werken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7F26"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1C1"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DC0A3" w14:textId="77777777" w:rsidR="008B0C13" w:rsidRDefault="008B0C13">
            <w:pPr>
              <w:pStyle w:val="Standard"/>
              <w:jc w:val="center"/>
            </w:pPr>
          </w:p>
        </w:tc>
      </w:tr>
      <w:tr w:rsidR="008B0C13" w14:paraId="1FB8AB56"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7087" w14:textId="77777777" w:rsidR="008B0C13" w:rsidRDefault="00D75CCE">
            <w:pPr>
              <w:pStyle w:val="Standard"/>
            </w:pPr>
            <w:r>
              <w:t>Verklaring omtrent het betalingsgedrag</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CD7F"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74E7"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8DBF" w14:textId="77777777" w:rsidR="008B0C13" w:rsidRDefault="008B0C13">
            <w:pPr>
              <w:pStyle w:val="Standard"/>
              <w:jc w:val="center"/>
            </w:pPr>
          </w:p>
        </w:tc>
      </w:tr>
      <w:tr w:rsidR="008B0C13" w14:paraId="36E7814F" w14:textId="77777777">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B8A5" w14:textId="77777777" w:rsidR="008B0C13" w:rsidRDefault="00D75CCE">
            <w:pPr>
              <w:pStyle w:val="Standard"/>
            </w:pPr>
            <w:r>
              <w:t>Wekelijkse opgave van de gewerkte uren</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5407A" w14:textId="77777777" w:rsidR="008B0C13" w:rsidRDefault="00D75CCE">
            <w:pPr>
              <w:pStyle w:val="Standard"/>
              <w:jc w:val="center"/>
            </w:pPr>
            <w:r>
              <w:t>x</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3414"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C01A" w14:textId="77777777" w:rsidR="008B0C13" w:rsidRDefault="008B0C13">
            <w:pPr>
              <w:pStyle w:val="Standard"/>
              <w:jc w:val="center"/>
            </w:pPr>
          </w:p>
        </w:tc>
      </w:tr>
    </w:tbl>
    <w:p w14:paraId="6A5881B3" w14:textId="77777777" w:rsidR="008B0C13" w:rsidRDefault="008B0C13">
      <w:pPr>
        <w:pStyle w:val="Tekstzonderopmaak"/>
        <w:rPr>
          <w:rFonts w:ascii="Times New Roman" w:hAnsi="Times New Roman"/>
          <w:sz w:val="22"/>
          <w:szCs w:val="22"/>
        </w:rPr>
      </w:pPr>
    </w:p>
    <w:p w14:paraId="60748D3D" w14:textId="77777777" w:rsidR="008B0C13" w:rsidRDefault="008B0C13">
      <w:pPr>
        <w:pStyle w:val="Tekstzonderopmaak"/>
        <w:ind w:left="708" w:hanging="708"/>
        <w:rPr>
          <w:rFonts w:ascii="Times New Roman" w:hAnsi="Times New Roman"/>
          <w:sz w:val="22"/>
          <w:szCs w:val="22"/>
        </w:rPr>
      </w:pPr>
    </w:p>
    <w:p w14:paraId="725B357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11.15</w:t>
      </w:r>
    </w:p>
    <w:p w14:paraId="30204F42" w14:textId="0F3D0354" w:rsidR="008B0C13" w:rsidRDefault="00D75CCE">
      <w:pPr>
        <w:pStyle w:val="Standard"/>
        <w:ind w:left="720" w:hanging="720"/>
        <w:rPr>
          <w:szCs w:val="22"/>
        </w:rPr>
      </w:pPr>
      <w:r>
        <w:rPr>
          <w:szCs w:val="22"/>
        </w:rPr>
        <w:t>1.</w:t>
      </w:r>
      <w:r>
        <w:rPr>
          <w:szCs w:val="22"/>
        </w:rPr>
        <w:tab/>
        <w:t xml:space="preserve">Nee. De aangifte is binnen de coulancetermijn van </w:t>
      </w:r>
      <w:r w:rsidR="001B5830">
        <w:rPr>
          <w:szCs w:val="22"/>
        </w:rPr>
        <w:t>7</w:t>
      </w:r>
      <w:r>
        <w:rPr>
          <w:szCs w:val="22"/>
        </w:rPr>
        <w:t xml:space="preserve"> kalenderdagen na de uiterste aangiftedatum binnen bij de Belastingdienst. De fiscus kan in dit geval geen boete opleggen.</w:t>
      </w:r>
    </w:p>
    <w:p w14:paraId="628D7635" w14:textId="77777777" w:rsidR="008B0C13" w:rsidRDefault="00D75CCE">
      <w:pPr>
        <w:pStyle w:val="Standard"/>
        <w:ind w:left="720" w:hanging="720"/>
        <w:rPr>
          <w:szCs w:val="22"/>
        </w:rPr>
      </w:pPr>
      <w:r>
        <w:rPr>
          <w:szCs w:val="22"/>
        </w:rPr>
        <w:t>2.</w:t>
      </w:r>
      <w:r>
        <w:rPr>
          <w:szCs w:val="22"/>
        </w:rPr>
        <w:tab/>
        <w:t>Ja. De betaling is weliswaar binnen de coulancetermijn van 7 kalenderdagen, echter de vorige aangifte (mei) was ook al te laat betaald. De Belastingdienst kan een naheffingsaanslag opleggen met een betaalverzuimboete van 3% van het niet betaalde bedrag. Bedrag van de boete is 3% van € 23.550 = € 706,50.</w:t>
      </w:r>
    </w:p>
    <w:p w14:paraId="67FCCA49" w14:textId="32B568C9" w:rsidR="008B0C13" w:rsidRDefault="00D75CCE">
      <w:pPr>
        <w:pStyle w:val="Standard"/>
        <w:ind w:left="720" w:hanging="720"/>
      </w:pPr>
      <w:r>
        <w:t>3.</w:t>
      </w:r>
      <w:r>
        <w:tab/>
        <w:t>De Belastingdienst legt een boete op omdat Krik bv pas ná de coulancetermijn betaald heeft. Deze termijn eindigt 7 kalenderdagen na de uiterste betaaltermijn.</w:t>
      </w:r>
    </w:p>
    <w:p w14:paraId="67E93619" w14:textId="77777777" w:rsidR="008B0C13" w:rsidRDefault="00D75CCE">
      <w:pPr>
        <w:pStyle w:val="Standard"/>
        <w:ind w:left="720" w:hanging="720"/>
      </w:pPr>
      <w:r>
        <w:t xml:space="preserve">4. </w:t>
      </w:r>
      <w:r>
        <w:tab/>
        <w:t>Daarom wordt er een betaalverzuimboete opgelegd van 3% van het te laat betaalde bedrag met een minimum van € 50 en een maximum van € 5.514. Omdat 3% van € 223.545 hoger is dan € 5.514, namelijk € 6.706,35, bedraagt de gemaximeerde boete € 5.514.</w:t>
      </w:r>
    </w:p>
    <w:p w14:paraId="78CD4647" w14:textId="77777777" w:rsidR="008B0C13" w:rsidRDefault="00D75CCE">
      <w:pPr>
        <w:pStyle w:val="Standard"/>
        <w:ind w:left="720" w:hanging="720"/>
      </w:pPr>
      <w:r>
        <w:t>5.</w:t>
      </w:r>
      <w:r>
        <w:tab/>
        <w:t>De Belastingdienst berekent de belastingrente over de periode vanaf 1 januari 2021 tot en met de datum waarop de naheffingsaanslag uiterlijk betaald moet worden. Dit is de datum van de naheffingsaanslag (7 oktober 2021) plus 14 kalenderdagen. Dus uiterlijk 21 oktober 2021.</w:t>
      </w:r>
    </w:p>
    <w:p w14:paraId="760E12E4" w14:textId="77777777" w:rsidR="008B0C13" w:rsidRDefault="00D75CCE">
      <w:pPr>
        <w:pStyle w:val="Standard"/>
        <w:ind w:left="720" w:hanging="720"/>
        <w:rPr>
          <w:szCs w:val="22"/>
        </w:rPr>
      </w:pPr>
      <w:r>
        <w:rPr>
          <w:szCs w:val="22"/>
        </w:rPr>
        <w:t>6.</w:t>
      </w:r>
      <w:r>
        <w:rPr>
          <w:szCs w:val="22"/>
        </w:rPr>
        <w:tab/>
        <w:t>Nee. De Belastingdienst mag geen betaalverzuimboete opleggen. Het bedrag is weliswaar hoger dan € 20.000, maar minder dan 10% van de afgedragen loonheffingen.</w:t>
      </w:r>
    </w:p>
    <w:p w14:paraId="14F7B3D6" w14:textId="77777777" w:rsidR="008B0C13" w:rsidRDefault="00D75CCE">
      <w:pPr>
        <w:pStyle w:val="Standard"/>
        <w:ind w:left="720" w:hanging="720"/>
        <w:rPr>
          <w:szCs w:val="22"/>
        </w:rPr>
      </w:pPr>
      <w:r>
        <w:rPr>
          <w:szCs w:val="22"/>
        </w:rPr>
        <w:t>7.</w:t>
      </w:r>
      <w:r>
        <w:rPr>
          <w:szCs w:val="22"/>
        </w:rPr>
        <w:tab/>
        <w:t>Omdat er sprake is van een vrijwillige verbetering mag de Belastingdienst geen aangifteverzuimboete opleggen.</w:t>
      </w:r>
    </w:p>
    <w:p w14:paraId="7DBAC7B8" w14:textId="77777777" w:rsidR="008B0C13" w:rsidRDefault="00D75CCE">
      <w:pPr>
        <w:pStyle w:val="Standard"/>
        <w:ind w:left="720" w:hanging="720"/>
        <w:rPr>
          <w:szCs w:val="22"/>
        </w:rPr>
      </w:pPr>
      <w:r>
        <w:rPr>
          <w:szCs w:val="22"/>
        </w:rPr>
        <w:lastRenderedPageBreak/>
        <w:t>8.</w:t>
      </w:r>
      <w:r>
        <w:rPr>
          <w:szCs w:val="22"/>
        </w:rPr>
        <w:tab/>
        <w:t>Hoewel binnen de coulancetermijn betaald is, zal de Belastingdienst toch een boete opleggen, omdat de vorige aangifte (over maart) óók te laat werd betaald. De Belastingdienst zal een verzuimboete opleggen van € 3.750. Dit is 3% van het te laat betaalde bedrag van € 125.000.</w:t>
      </w:r>
    </w:p>
    <w:p w14:paraId="018CD9C7" w14:textId="260F524C" w:rsidR="008B0C13" w:rsidRDefault="00D75CCE">
      <w:pPr>
        <w:pStyle w:val="Standard"/>
        <w:ind w:left="720" w:hanging="720"/>
        <w:rPr>
          <w:szCs w:val="22"/>
        </w:rPr>
      </w:pPr>
      <w:r>
        <w:rPr>
          <w:szCs w:val="22"/>
        </w:rPr>
        <w:t>9.</w:t>
      </w:r>
      <w:r>
        <w:rPr>
          <w:szCs w:val="22"/>
        </w:rPr>
        <w:tab/>
        <w:t xml:space="preserve">De naheffingsaanslag moet binnen </w:t>
      </w:r>
      <w:r w:rsidR="00F64E07">
        <w:rPr>
          <w:szCs w:val="22"/>
        </w:rPr>
        <w:t>14</w:t>
      </w:r>
      <w:r>
        <w:rPr>
          <w:szCs w:val="22"/>
        </w:rPr>
        <w:t xml:space="preserve"> dagen na de dagtekening van de naheffingsaanslag worden betaald. Dus uiterlijk op 20 oktober.</w:t>
      </w:r>
    </w:p>
    <w:p w14:paraId="138B6B8E" w14:textId="77777777" w:rsidR="008B0C13" w:rsidRDefault="008B0C13">
      <w:pPr>
        <w:pStyle w:val="Tekstzonderopmaak"/>
        <w:ind w:left="708" w:hanging="708"/>
        <w:rPr>
          <w:rFonts w:ascii="Times New Roman" w:hAnsi="Times New Roman"/>
          <w:sz w:val="22"/>
          <w:szCs w:val="22"/>
        </w:rPr>
      </w:pPr>
    </w:p>
    <w:p w14:paraId="66A9EC45" w14:textId="77777777" w:rsidR="008B0C13" w:rsidRDefault="008B0C13">
      <w:pPr>
        <w:pStyle w:val="Tekstzonderopmaak"/>
        <w:ind w:left="708" w:hanging="708"/>
        <w:rPr>
          <w:rFonts w:ascii="Times New Roman" w:hAnsi="Times New Roman"/>
          <w:sz w:val="22"/>
          <w:szCs w:val="22"/>
        </w:rPr>
      </w:pPr>
    </w:p>
    <w:p w14:paraId="1FD9F59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11.16</w:t>
      </w:r>
    </w:p>
    <w:p w14:paraId="07AE530F" w14:textId="77777777" w:rsidR="008B0C13" w:rsidRDefault="00D75CCE">
      <w:pPr>
        <w:pStyle w:val="Standard"/>
        <w:rPr>
          <w:szCs w:val="22"/>
        </w:rPr>
      </w:pPr>
      <w:r>
        <w:rPr>
          <w:szCs w:val="22"/>
        </w:rPr>
        <w:t>1.</w:t>
      </w:r>
      <w:r>
        <w:rPr>
          <w:szCs w:val="22"/>
        </w:rPr>
        <w:tab/>
        <w:t>Berekening naheffingsaanslag</w:t>
      </w:r>
    </w:p>
    <w:tbl>
      <w:tblPr>
        <w:tblW w:w="9317" w:type="dxa"/>
        <w:tblInd w:w="-15" w:type="dxa"/>
        <w:tblLayout w:type="fixed"/>
        <w:tblCellMar>
          <w:left w:w="10" w:type="dxa"/>
          <w:right w:w="10" w:type="dxa"/>
        </w:tblCellMar>
        <w:tblLook w:val="04A0" w:firstRow="1" w:lastRow="0" w:firstColumn="1" w:lastColumn="0" w:noHBand="0" w:noVBand="1"/>
      </w:tblPr>
      <w:tblGrid>
        <w:gridCol w:w="2714"/>
        <w:gridCol w:w="1362"/>
        <w:gridCol w:w="1277"/>
        <w:gridCol w:w="1292"/>
        <w:gridCol w:w="1293"/>
        <w:gridCol w:w="1379"/>
      </w:tblGrid>
      <w:tr w:rsidR="008B0C13" w14:paraId="2E18E663" w14:textId="77777777">
        <w:trPr>
          <w:trHeight w:val="510"/>
        </w:trPr>
        <w:tc>
          <w:tcPr>
            <w:tcW w:w="2714"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B50D56" w14:textId="77777777" w:rsidR="008B0C13" w:rsidRDefault="00D75CCE">
            <w:pPr>
              <w:pStyle w:val="Standard"/>
              <w:rPr>
                <w:b/>
                <w:bCs/>
                <w:szCs w:val="22"/>
              </w:rPr>
            </w:pPr>
            <w:r>
              <w:rPr>
                <w:b/>
                <w:bCs/>
                <w:szCs w:val="22"/>
              </w:rPr>
              <w:t>Omschrijving</w:t>
            </w:r>
          </w:p>
        </w:tc>
        <w:tc>
          <w:tcPr>
            <w:tcW w:w="1362"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CD807F" w14:textId="77777777" w:rsidR="008B0C13" w:rsidRDefault="00D75CCE">
            <w:pPr>
              <w:pStyle w:val="Standard"/>
              <w:jc w:val="right"/>
              <w:rPr>
                <w:b/>
                <w:bCs/>
                <w:szCs w:val="22"/>
              </w:rPr>
            </w:pPr>
            <w:r>
              <w:rPr>
                <w:b/>
                <w:bCs/>
                <w:szCs w:val="22"/>
              </w:rPr>
              <w:t>Percentage</w:t>
            </w:r>
          </w:p>
        </w:tc>
        <w:tc>
          <w:tcPr>
            <w:tcW w:w="1277"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C76353" w14:textId="77777777" w:rsidR="008B0C13" w:rsidRDefault="00D75CCE">
            <w:pPr>
              <w:pStyle w:val="Standard"/>
              <w:jc w:val="right"/>
              <w:rPr>
                <w:b/>
                <w:bCs/>
                <w:szCs w:val="22"/>
              </w:rPr>
            </w:pPr>
            <w:r>
              <w:rPr>
                <w:b/>
                <w:bCs/>
                <w:szCs w:val="22"/>
              </w:rPr>
              <w:t>Bedrag 2019</w:t>
            </w:r>
          </w:p>
        </w:tc>
        <w:tc>
          <w:tcPr>
            <w:tcW w:w="1292"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3A4329" w14:textId="77777777" w:rsidR="008B0C13" w:rsidRDefault="00D75CCE">
            <w:pPr>
              <w:pStyle w:val="Standard"/>
              <w:jc w:val="right"/>
              <w:rPr>
                <w:b/>
                <w:bCs/>
                <w:szCs w:val="22"/>
              </w:rPr>
            </w:pPr>
            <w:r>
              <w:rPr>
                <w:b/>
                <w:bCs/>
                <w:szCs w:val="22"/>
              </w:rPr>
              <w:t>Eindheffing 2019</w:t>
            </w:r>
          </w:p>
        </w:tc>
        <w:tc>
          <w:tcPr>
            <w:tcW w:w="1293"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2F7E31" w14:textId="77777777" w:rsidR="008B0C13" w:rsidRDefault="00D75CCE">
            <w:pPr>
              <w:pStyle w:val="Standard"/>
              <w:jc w:val="right"/>
              <w:rPr>
                <w:b/>
                <w:bCs/>
                <w:szCs w:val="22"/>
              </w:rPr>
            </w:pPr>
            <w:r>
              <w:rPr>
                <w:b/>
                <w:bCs/>
                <w:szCs w:val="22"/>
              </w:rPr>
              <w:t>Bedrag 2020</w:t>
            </w:r>
          </w:p>
        </w:tc>
        <w:tc>
          <w:tcPr>
            <w:tcW w:w="1379" w:type="dxa"/>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2E091936" w14:textId="77777777" w:rsidR="008B0C13" w:rsidRDefault="00D75CCE">
            <w:pPr>
              <w:pStyle w:val="Standard"/>
              <w:jc w:val="right"/>
              <w:rPr>
                <w:b/>
                <w:bCs/>
                <w:szCs w:val="22"/>
              </w:rPr>
            </w:pPr>
            <w:r>
              <w:rPr>
                <w:b/>
                <w:bCs/>
                <w:szCs w:val="22"/>
              </w:rPr>
              <w:t>Eindheffing 2020</w:t>
            </w:r>
          </w:p>
        </w:tc>
      </w:tr>
      <w:tr w:rsidR="008B0C13" w14:paraId="5446B4FD"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B3F88" w14:textId="77777777" w:rsidR="008B0C13" w:rsidRDefault="00D75CCE">
            <w:pPr>
              <w:pStyle w:val="Standard"/>
              <w:rPr>
                <w:szCs w:val="22"/>
              </w:rPr>
            </w:pPr>
            <w:r>
              <w:rPr>
                <w:szCs w:val="22"/>
              </w:rPr>
              <w:t>Eindheffing promotieartikelen</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D0F689" w14:textId="77777777" w:rsidR="008B0C13" w:rsidRDefault="00D75CCE">
            <w:pPr>
              <w:pStyle w:val="Standard"/>
              <w:jc w:val="right"/>
              <w:rPr>
                <w:szCs w:val="22"/>
              </w:rPr>
            </w:pPr>
            <w:r>
              <w:rPr>
                <w:szCs w:val="22"/>
              </w:rPr>
              <w:t> </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8EAD1B" w14:textId="77777777" w:rsidR="008B0C13" w:rsidRDefault="00D75CCE">
            <w:pPr>
              <w:pStyle w:val="Standard"/>
              <w:jc w:val="right"/>
              <w:rPr>
                <w:szCs w:val="22"/>
              </w:rPr>
            </w:pPr>
            <w:r>
              <w:rPr>
                <w:szCs w:val="22"/>
              </w:rPr>
              <w:t>€ 400,00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93954A"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D2FF5C"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19B7790" w14:textId="77777777" w:rsidR="008B0C13" w:rsidRDefault="00D75CCE">
            <w:pPr>
              <w:pStyle w:val="Standard"/>
              <w:jc w:val="right"/>
              <w:rPr>
                <w:szCs w:val="22"/>
              </w:rPr>
            </w:pPr>
            <w:r>
              <w:rPr>
                <w:szCs w:val="22"/>
              </w:rPr>
              <w:t> </w:t>
            </w:r>
          </w:p>
        </w:tc>
      </w:tr>
      <w:tr w:rsidR="008B0C13" w14:paraId="26623A59"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9A3A68" w14:textId="77777777" w:rsidR="008B0C13" w:rsidRDefault="00D75CCE">
            <w:pPr>
              <w:pStyle w:val="Standard"/>
              <w:rPr>
                <w:szCs w:val="22"/>
              </w:rPr>
            </w:pPr>
            <w:r>
              <w:rPr>
                <w:szCs w:val="22"/>
              </w:rPr>
              <w:t>Vast percentage</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BF8239" w14:textId="77777777" w:rsidR="008B0C13" w:rsidRDefault="00D75CCE">
            <w:pPr>
              <w:pStyle w:val="Standard"/>
              <w:jc w:val="right"/>
              <w:rPr>
                <w:szCs w:val="22"/>
              </w:rPr>
            </w:pPr>
            <w:r>
              <w:rPr>
                <w:szCs w:val="22"/>
              </w:rPr>
              <w:t>45,00%</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38165"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B804D7" w14:textId="77777777" w:rsidR="008B0C13" w:rsidRDefault="00D75CCE">
            <w:pPr>
              <w:pStyle w:val="Standard"/>
              <w:jc w:val="right"/>
              <w:rPr>
                <w:szCs w:val="22"/>
              </w:rPr>
            </w:pPr>
            <w:r>
              <w:rPr>
                <w:szCs w:val="22"/>
              </w:rPr>
              <w:t>€ 180,00</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9E7D67"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3C3DB554" w14:textId="77777777" w:rsidR="008B0C13" w:rsidRDefault="00D75CCE">
            <w:pPr>
              <w:pStyle w:val="Standard"/>
              <w:jc w:val="right"/>
              <w:rPr>
                <w:szCs w:val="22"/>
              </w:rPr>
            </w:pPr>
            <w:r>
              <w:rPr>
                <w:szCs w:val="22"/>
              </w:rPr>
              <w:t> </w:t>
            </w:r>
          </w:p>
        </w:tc>
      </w:tr>
      <w:tr w:rsidR="008B0C13" w14:paraId="3D181D63"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53237" w14:textId="77777777" w:rsidR="008B0C13" w:rsidRDefault="00D75CCE">
            <w:pPr>
              <w:pStyle w:val="Standard"/>
              <w:rPr>
                <w:szCs w:val="22"/>
              </w:rPr>
            </w:pPr>
            <w:r>
              <w:rPr>
                <w:szCs w:val="22"/>
              </w:rPr>
              <w:t>Belaste parkeernota's</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441F34" w14:textId="77777777" w:rsidR="008B0C13" w:rsidRDefault="00D75CCE">
            <w:pPr>
              <w:pStyle w:val="Standard"/>
              <w:jc w:val="right"/>
              <w:rPr>
                <w:szCs w:val="22"/>
              </w:rPr>
            </w:pPr>
            <w:r>
              <w:rPr>
                <w:szCs w:val="22"/>
              </w:rPr>
              <w:t> </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6DE2B6" w14:textId="77777777" w:rsidR="008B0C13" w:rsidRDefault="00D75CCE">
            <w:pPr>
              <w:pStyle w:val="Standard"/>
              <w:jc w:val="right"/>
              <w:rPr>
                <w:szCs w:val="22"/>
              </w:rPr>
            </w:pPr>
            <w:r>
              <w:rPr>
                <w:szCs w:val="22"/>
              </w:rPr>
              <w:t>€ 120,00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9F2B44"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4BD707"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0D84DCD2" w14:textId="77777777" w:rsidR="008B0C13" w:rsidRDefault="00D75CCE">
            <w:pPr>
              <w:pStyle w:val="Standard"/>
              <w:jc w:val="right"/>
              <w:rPr>
                <w:szCs w:val="22"/>
              </w:rPr>
            </w:pPr>
            <w:r>
              <w:rPr>
                <w:szCs w:val="22"/>
              </w:rPr>
              <w:t> </w:t>
            </w:r>
          </w:p>
        </w:tc>
      </w:tr>
      <w:tr w:rsidR="008B0C13" w14:paraId="132395EC"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C222C" w14:textId="77777777" w:rsidR="008B0C13" w:rsidRDefault="00D75CCE">
            <w:pPr>
              <w:pStyle w:val="Standard"/>
              <w:rPr>
                <w:szCs w:val="22"/>
              </w:rPr>
            </w:pPr>
            <w:r>
              <w:rPr>
                <w:szCs w:val="22"/>
              </w:rPr>
              <w:t>Enkelvoudig tarief</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27EF90" w14:textId="77777777" w:rsidR="008B0C13" w:rsidRDefault="00D75CCE">
            <w:pPr>
              <w:pStyle w:val="Standard"/>
              <w:jc w:val="right"/>
              <w:rPr>
                <w:szCs w:val="22"/>
              </w:rPr>
            </w:pPr>
            <w:r>
              <w:rPr>
                <w:szCs w:val="22"/>
              </w:rPr>
              <w:t>38,10%</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1E51A3"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EAA76" w14:textId="77777777" w:rsidR="008B0C13" w:rsidRDefault="00D75CCE">
            <w:pPr>
              <w:pStyle w:val="Standard"/>
              <w:jc w:val="right"/>
              <w:rPr>
                <w:szCs w:val="22"/>
              </w:rPr>
            </w:pPr>
            <w:r>
              <w:rPr>
                <w:szCs w:val="22"/>
              </w:rPr>
              <w:t>€ 45,72</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4E5F50"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3CAB4FDD" w14:textId="77777777" w:rsidR="008B0C13" w:rsidRDefault="00D75CCE">
            <w:pPr>
              <w:pStyle w:val="Standard"/>
              <w:jc w:val="right"/>
              <w:rPr>
                <w:szCs w:val="22"/>
              </w:rPr>
            </w:pPr>
            <w:r>
              <w:rPr>
                <w:szCs w:val="22"/>
              </w:rPr>
              <w:t> </w:t>
            </w:r>
          </w:p>
        </w:tc>
      </w:tr>
      <w:tr w:rsidR="008B0C13" w14:paraId="2357EDCB"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3B40E5" w14:textId="77777777" w:rsidR="008B0C13" w:rsidRDefault="00D75CCE">
            <w:pPr>
              <w:pStyle w:val="Standard"/>
              <w:rPr>
                <w:szCs w:val="22"/>
              </w:rPr>
            </w:pPr>
            <w:r>
              <w:rPr>
                <w:szCs w:val="22"/>
              </w:rPr>
              <w:t>Belaste vergoedingen per jaar</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3579F2" w14:textId="77777777" w:rsidR="008B0C13" w:rsidRDefault="00D75CCE">
            <w:pPr>
              <w:pStyle w:val="Standard"/>
              <w:jc w:val="right"/>
              <w:rPr>
                <w:szCs w:val="22"/>
              </w:rPr>
            </w:pPr>
            <w:r>
              <w:rPr>
                <w:szCs w:val="22"/>
              </w:rPr>
              <w:t> </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3E9D7" w14:textId="77777777" w:rsidR="008B0C13" w:rsidRDefault="00D75CCE">
            <w:pPr>
              <w:pStyle w:val="Standard"/>
              <w:jc w:val="right"/>
              <w:rPr>
                <w:szCs w:val="22"/>
              </w:rPr>
            </w:pPr>
            <w:r>
              <w:rPr>
                <w:szCs w:val="22"/>
              </w:rPr>
              <w:t>€ 975,00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7ECE66"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C0EB1C"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D0852A8" w14:textId="77777777" w:rsidR="008B0C13" w:rsidRDefault="00D75CCE">
            <w:pPr>
              <w:pStyle w:val="Standard"/>
              <w:jc w:val="right"/>
              <w:rPr>
                <w:szCs w:val="22"/>
              </w:rPr>
            </w:pPr>
            <w:r>
              <w:rPr>
                <w:szCs w:val="22"/>
              </w:rPr>
              <w:t> </w:t>
            </w:r>
          </w:p>
        </w:tc>
      </w:tr>
      <w:tr w:rsidR="008B0C13" w14:paraId="345CB463"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4A5AC3" w14:textId="77777777" w:rsidR="008B0C13" w:rsidRDefault="00D75CCE">
            <w:pPr>
              <w:pStyle w:val="Standard"/>
              <w:rPr>
                <w:szCs w:val="22"/>
              </w:rPr>
            </w:pPr>
            <w:r>
              <w:rPr>
                <w:szCs w:val="22"/>
              </w:rPr>
              <w:t>Enkelvoudig tarief</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88D8C2" w14:textId="77777777" w:rsidR="008B0C13" w:rsidRDefault="00D75CCE">
            <w:pPr>
              <w:pStyle w:val="Standard"/>
              <w:jc w:val="right"/>
              <w:rPr>
                <w:szCs w:val="22"/>
              </w:rPr>
            </w:pPr>
            <w:r>
              <w:rPr>
                <w:szCs w:val="22"/>
              </w:rPr>
              <w:t>38,10%</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F0764D"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F72A0F" w14:textId="77777777" w:rsidR="008B0C13" w:rsidRDefault="00D75CCE">
            <w:pPr>
              <w:pStyle w:val="Standard"/>
              <w:jc w:val="right"/>
              <w:rPr>
                <w:szCs w:val="22"/>
              </w:rPr>
            </w:pPr>
            <w:r>
              <w:rPr>
                <w:szCs w:val="22"/>
              </w:rPr>
              <w:t>€ 371,47</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15633B"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498CA9D9" w14:textId="77777777" w:rsidR="008B0C13" w:rsidRDefault="00D75CCE">
            <w:pPr>
              <w:pStyle w:val="Standard"/>
              <w:jc w:val="right"/>
              <w:rPr>
                <w:szCs w:val="22"/>
              </w:rPr>
            </w:pPr>
            <w:r>
              <w:rPr>
                <w:szCs w:val="22"/>
              </w:rPr>
              <w:t> </w:t>
            </w:r>
          </w:p>
        </w:tc>
      </w:tr>
      <w:tr w:rsidR="008B0C13" w14:paraId="57708247"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810989" w14:textId="77777777" w:rsidR="008B0C13" w:rsidRDefault="00D75CCE">
            <w:pPr>
              <w:pStyle w:val="Standard"/>
              <w:rPr>
                <w:szCs w:val="22"/>
              </w:rPr>
            </w:pPr>
            <w:r>
              <w:rPr>
                <w:szCs w:val="22"/>
              </w:rPr>
              <w:t> </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57C939" w14:textId="77777777" w:rsidR="008B0C13" w:rsidRDefault="00D75CCE">
            <w:pPr>
              <w:pStyle w:val="Standard"/>
              <w:jc w:val="right"/>
              <w:rPr>
                <w:szCs w:val="22"/>
              </w:rPr>
            </w:pPr>
            <w:r>
              <w:rPr>
                <w:szCs w:val="22"/>
              </w:rPr>
              <w:t> </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CF8499"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1EA2D8"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5A1A53"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4BB0C488" w14:textId="77777777" w:rsidR="008B0C13" w:rsidRDefault="00D75CCE">
            <w:pPr>
              <w:pStyle w:val="Standard"/>
              <w:jc w:val="right"/>
              <w:rPr>
                <w:szCs w:val="22"/>
              </w:rPr>
            </w:pPr>
            <w:r>
              <w:rPr>
                <w:szCs w:val="22"/>
              </w:rPr>
              <w:t> </w:t>
            </w:r>
          </w:p>
        </w:tc>
      </w:tr>
      <w:tr w:rsidR="008B0C13" w14:paraId="688B510A" w14:textId="77777777">
        <w:trPr>
          <w:trHeight w:val="255"/>
        </w:trPr>
        <w:tc>
          <w:tcPr>
            <w:tcW w:w="271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2B4B7" w14:textId="77777777" w:rsidR="008B0C13" w:rsidRDefault="00D75CCE">
            <w:pPr>
              <w:pStyle w:val="Standard"/>
              <w:rPr>
                <w:szCs w:val="22"/>
              </w:rPr>
            </w:pPr>
            <w:r>
              <w:rPr>
                <w:szCs w:val="22"/>
              </w:rPr>
              <w:t>Loon voor 2020</w:t>
            </w:r>
          </w:p>
        </w:tc>
        <w:tc>
          <w:tcPr>
            <w:tcW w:w="136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1B7892" w14:textId="77777777" w:rsidR="008B0C13" w:rsidRDefault="00D75CCE">
            <w:pPr>
              <w:pStyle w:val="Standard"/>
              <w:jc w:val="right"/>
              <w:rPr>
                <w:szCs w:val="22"/>
              </w:rPr>
            </w:pPr>
            <w:r>
              <w:rPr>
                <w:szCs w:val="22"/>
              </w:rPr>
              <w:t> </w:t>
            </w:r>
          </w:p>
        </w:tc>
        <w:tc>
          <w:tcPr>
            <w:tcW w:w="1277"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ED3355"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D729DB"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6D9890" w14:textId="77777777" w:rsidR="008B0C13" w:rsidRDefault="00D75CCE">
            <w:pPr>
              <w:pStyle w:val="Standard"/>
              <w:jc w:val="right"/>
              <w:rPr>
                <w:szCs w:val="22"/>
              </w:rPr>
            </w:pPr>
            <w:r>
              <w:rPr>
                <w:szCs w:val="22"/>
              </w:rPr>
              <w:t>€ 371,47</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2E82BCA2" w14:textId="77777777" w:rsidR="008B0C13" w:rsidRDefault="00D75CCE">
            <w:pPr>
              <w:pStyle w:val="Standard"/>
              <w:jc w:val="right"/>
              <w:rPr>
                <w:szCs w:val="22"/>
              </w:rPr>
            </w:pPr>
            <w:r>
              <w:rPr>
                <w:szCs w:val="22"/>
              </w:rPr>
              <w:t> </w:t>
            </w:r>
          </w:p>
        </w:tc>
      </w:tr>
      <w:tr w:rsidR="008B0C13" w14:paraId="65653065" w14:textId="77777777">
        <w:trPr>
          <w:trHeight w:val="270"/>
        </w:trPr>
        <w:tc>
          <w:tcPr>
            <w:tcW w:w="2714"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43B0E3B2" w14:textId="77777777" w:rsidR="008B0C13" w:rsidRDefault="00D75CCE">
            <w:pPr>
              <w:pStyle w:val="Standard"/>
              <w:rPr>
                <w:szCs w:val="22"/>
              </w:rPr>
            </w:pPr>
            <w:r>
              <w:rPr>
                <w:szCs w:val="22"/>
              </w:rPr>
              <w:t>Gebruteerd tarief</w:t>
            </w:r>
          </w:p>
        </w:tc>
        <w:tc>
          <w:tcPr>
            <w:tcW w:w="136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741BEF30" w14:textId="77777777" w:rsidR="008B0C13" w:rsidRDefault="00D75CCE">
            <w:pPr>
              <w:pStyle w:val="Standard"/>
              <w:jc w:val="right"/>
              <w:rPr>
                <w:szCs w:val="22"/>
              </w:rPr>
            </w:pPr>
            <w:r>
              <w:rPr>
                <w:szCs w:val="22"/>
              </w:rPr>
              <w:t>59,60%</w:t>
            </w:r>
          </w:p>
        </w:tc>
        <w:tc>
          <w:tcPr>
            <w:tcW w:w="1277"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6EB4083C" w14:textId="77777777" w:rsidR="008B0C13" w:rsidRDefault="00D75CCE">
            <w:pPr>
              <w:pStyle w:val="Standard"/>
              <w:jc w:val="right"/>
              <w:rPr>
                <w:szCs w:val="22"/>
              </w:rPr>
            </w:pPr>
            <w:r>
              <w:rPr>
                <w:szCs w:val="22"/>
              </w:rPr>
              <w:t> </w:t>
            </w:r>
          </w:p>
        </w:tc>
        <w:tc>
          <w:tcPr>
            <w:tcW w:w="129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BACD31F" w14:textId="77777777" w:rsidR="008B0C13" w:rsidRDefault="00D75CCE">
            <w:pPr>
              <w:pStyle w:val="Standard"/>
              <w:jc w:val="right"/>
              <w:rPr>
                <w:szCs w:val="22"/>
              </w:rPr>
            </w:pPr>
            <w:r>
              <w:rPr>
                <w:szCs w:val="22"/>
              </w:rPr>
              <w:t> </w:t>
            </w:r>
          </w:p>
        </w:tc>
        <w:tc>
          <w:tcPr>
            <w:tcW w:w="1293"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02C0057" w14:textId="77777777" w:rsidR="008B0C13" w:rsidRDefault="00D75CCE">
            <w:pPr>
              <w:pStyle w:val="Standard"/>
              <w:jc w:val="right"/>
              <w:rPr>
                <w:szCs w:val="22"/>
              </w:rPr>
            </w:pPr>
            <w:r>
              <w:rPr>
                <w:szCs w:val="22"/>
              </w:rPr>
              <w:t> </w:t>
            </w:r>
          </w:p>
        </w:tc>
        <w:tc>
          <w:tcPr>
            <w:tcW w:w="1379" w:type="dxa"/>
            <w:tcBorders>
              <w:bottom w:val="single" w:sz="8" w:space="0" w:color="000000"/>
              <w:right w:val="single" w:sz="8" w:space="0" w:color="000000"/>
            </w:tcBorders>
            <w:shd w:val="clear" w:color="auto" w:fill="auto"/>
            <w:tcMar>
              <w:top w:w="0" w:type="dxa"/>
              <w:left w:w="70" w:type="dxa"/>
              <w:bottom w:w="0" w:type="dxa"/>
              <w:right w:w="70" w:type="dxa"/>
            </w:tcMar>
            <w:vAlign w:val="bottom"/>
          </w:tcPr>
          <w:p w14:paraId="3315C64C" w14:textId="77777777" w:rsidR="008B0C13" w:rsidRDefault="00D75CCE">
            <w:pPr>
              <w:pStyle w:val="Standard"/>
              <w:jc w:val="right"/>
              <w:rPr>
                <w:szCs w:val="22"/>
              </w:rPr>
            </w:pPr>
            <w:r>
              <w:rPr>
                <w:szCs w:val="22"/>
              </w:rPr>
              <w:t>€ 221,39</w:t>
            </w:r>
          </w:p>
        </w:tc>
      </w:tr>
      <w:tr w:rsidR="008B0C13" w14:paraId="4E9471C2" w14:textId="77777777">
        <w:trPr>
          <w:trHeight w:val="270"/>
        </w:trPr>
        <w:tc>
          <w:tcPr>
            <w:tcW w:w="2714"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FE724C" w14:textId="77777777" w:rsidR="008B0C13" w:rsidRDefault="008B0C13">
            <w:pPr>
              <w:pStyle w:val="Standard"/>
              <w:rPr>
                <w:szCs w:val="22"/>
              </w:rPr>
            </w:pPr>
          </w:p>
          <w:p w14:paraId="3D73C51F" w14:textId="77777777" w:rsidR="008B0C13" w:rsidRDefault="00D75CCE">
            <w:pPr>
              <w:pStyle w:val="Standard"/>
              <w:rPr>
                <w:szCs w:val="22"/>
              </w:rPr>
            </w:pPr>
            <w:r>
              <w:rPr>
                <w:szCs w:val="22"/>
              </w:rPr>
              <w:t>Totaal</w:t>
            </w:r>
          </w:p>
          <w:p w14:paraId="1D5E0550" w14:textId="77777777" w:rsidR="008B0C13" w:rsidRDefault="00D75CCE">
            <w:pPr>
              <w:pStyle w:val="Standard"/>
              <w:rPr>
                <w:szCs w:val="22"/>
              </w:rPr>
            </w:pPr>
            <w:r>
              <w:rPr>
                <w:szCs w:val="22"/>
              </w:rPr>
              <w:t>Afgerond</w:t>
            </w:r>
          </w:p>
        </w:tc>
        <w:tc>
          <w:tcPr>
            <w:tcW w:w="136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3AFE99BE" w14:textId="77777777" w:rsidR="008B0C13" w:rsidRDefault="008B0C13">
            <w:pPr>
              <w:pStyle w:val="Standard"/>
              <w:jc w:val="right"/>
              <w:rPr>
                <w:szCs w:val="22"/>
              </w:rPr>
            </w:pPr>
          </w:p>
        </w:tc>
        <w:tc>
          <w:tcPr>
            <w:tcW w:w="1277"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545CD308" w14:textId="77777777" w:rsidR="008B0C13" w:rsidRDefault="008B0C13">
            <w:pPr>
              <w:pStyle w:val="Standard"/>
              <w:jc w:val="right"/>
              <w:rPr>
                <w:szCs w:val="22"/>
              </w:rPr>
            </w:pPr>
          </w:p>
        </w:tc>
        <w:tc>
          <w:tcPr>
            <w:tcW w:w="129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818BEEA" w14:textId="77777777" w:rsidR="008B0C13" w:rsidRDefault="00D75CCE">
            <w:pPr>
              <w:pStyle w:val="Standard"/>
              <w:jc w:val="right"/>
              <w:rPr>
                <w:szCs w:val="22"/>
              </w:rPr>
            </w:pPr>
            <w:r>
              <w:rPr>
                <w:szCs w:val="22"/>
              </w:rPr>
              <w:t>€ 597,19</w:t>
            </w:r>
          </w:p>
          <w:p w14:paraId="3860C4CA" w14:textId="77777777" w:rsidR="008B0C13" w:rsidRDefault="00D75CCE">
            <w:pPr>
              <w:pStyle w:val="Standard"/>
              <w:jc w:val="right"/>
              <w:rPr>
                <w:szCs w:val="22"/>
              </w:rPr>
            </w:pPr>
            <w:r>
              <w:rPr>
                <w:szCs w:val="22"/>
              </w:rPr>
              <w:t>€ 597,00</w:t>
            </w:r>
          </w:p>
        </w:tc>
        <w:tc>
          <w:tcPr>
            <w:tcW w:w="1293"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736A528B" w14:textId="77777777" w:rsidR="008B0C13" w:rsidRDefault="008B0C13">
            <w:pPr>
              <w:pStyle w:val="Standard"/>
              <w:jc w:val="right"/>
              <w:rPr>
                <w:szCs w:val="22"/>
              </w:rPr>
            </w:pPr>
          </w:p>
        </w:tc>
        <w:tc>
          <w:tcPr>
            <w:tcW w:w="1379" w:type="dxa"/>
            <w:tcBorders>
              <w:bottom w:val="single" w:sz="8" w:space="0" w:color="000000"/>
              <w:right w:val="single" w:sz="8" w:space="0" w:color="000000"/>
            </w:tcBorders>
            <w:shd w:val="clear" w:color="auto" w:fill="auto"/>
            <w:tcMar>
              <w:top w:w="0" w:type="dxa"/>
              <w:left w:w="70" w:type="dxa"/>
              <w:bottom w:w="0" w:type="dxa"/>
              <w:right w:w="70" w:type="dxa"/>
            </w:tcMar>
            <w:vAlign w:val="bottom"/>
          </w:tcPr>
          <w:p w14:paraId="50EDA48B" w14:textId="77777777" w:rsidR="008B0C13" w:rsidRDefault="00D75CCE">
            <w:pPr>
              <w:pStyle w:val="Standard"/>
              <w:jc w:val="right"/>
              <w:rPr>
                <w:szCs w:val="22"/>
              </w:rPr>
            </w:pPr>
            <w:r>
              <w:rPr>
                <w:szCs w:val="22"/>
              </w:rPr>
              <w:t>€ 221,39</w:t>
            </w:r>
          </w:p>
          <w:p w14:paraId="47CE40B0" w14:textId="77777777" w:rsidR="008B0C13" w:rsidRDefault="00D75CCE">
            <w:pPr>
              <w:pStyle w:val="Standard"/>
              <w:jc w:val="right"/>
              <w:rPr>
                <w:szCs w:val="22"/>
              </w:rPr>
            </w:pPr>
            <w:r>
              <w:rPr>
                <w:szCs w:val="22"/>
              </w:rPr>
              <w:t>€ 221,00</w:t>
            </w:r>
          </w:p>
        </w:tc>
      </w:tr>
      <w:tr w:rsidR="008B0C13" w14:paraId="00A54CF6" w14:textId="77777777">
        <w:trPr>
          <w:trHeight w:hRule="exact" w:val="270"/>
        </w:trPr>
        <w:tc>
          <w:tcPr>
            <w:tcW w:w="2714" w:type="dxa"/>
            <w:shd w:val="clear" w:color="auto" w:fill="auto"/>
            <w:tcMar>
              <w:top w:w="0" w:type="dxa"/>
              <w:left w:w="70" w:type="dxa"/>
              <w:bottom w:w="0" w:type="dxa"/>
              <w:right w:w="70" w:type="dxa"/>
            </w:tcMar>
            <w:vAlign w:val="center"/>
          </w:tcPr>
          <w:p w14:paraId="2FDD06CE" w14:textId="77777777" w:rsidR="008B0C13" w:rsidRDefault="008B0C13">
            <w:pPr>
              <w:pStyle w:val="Standard"/>
              <w:rPr>
                <w:szCs w:val="22"/>
              </w:rPr>
            </w:pPr>
          </w:p>
        </w:tc>
        <w:tc>
          <w:tcPr>
            <w:tcW w:w="1362" w:type="dxa"/>
            <w:shd w:val="clear" w:color="auto" w:fill="auto"/>
            <w:tcMar>
              <w:top w:w="0" w:type="dxa"/>
              <w:left w:w="70" w:type="dxa"/>
              <w:bottom w:w="0" w:type="dxa"/>
              <w:right w:w="70" w:type="dxa"/>
            </w:tcMar>
            <w:vAlign w:val="bottom"/>
          </w:tcPr>
          <w:p w14:paraId="4D5AD2D2" w14:textId="77777777" w:rsidR="008B0C13" w:rsidRDefault="008B0C13">
            <w:pPr>
              <w:pStyle w:val="Standard"/>
              <w:jc w:val="right"/>
              <w:rPr>
                <w:szCs w:val="22"/>
              </w:rPr>
            </w:pPr>
          </w:p>
        </w:tc>
        <w:tc>
          <w:tcPr>
            <w:tcW w:w="1277" w:type="dxa"/>
            <w:shd w:val="clear" w:color="auto" w:fill="auto"/>
            <w:tcMar>
              <w:top w:w="0" w:type="dxa"/>
              <w:left w:w="70" w:type="dxa"/>
              <w:bottom w:w="0" w:type="dxa"/>
              <w:right w:w="70" w:type="dxa"/>
            </w:tcMar>
            <w:vAlign w:val="bottom"/>
          </w:tcPr>
          <w:p w14:paraId="30568ECB" w14:textId="77777777" w:rsidR="008B0C13" w:rsidRDefault="008B0C13">
            <w:pPr>
              <w:pStyle w:val="Standard"/>
              <w:jc w:val="right"/>
              <w:rPr>
                <w:szCs w:val="22"/>
              </w:rPr>
            </w:pPr>
          </w:p>
        </w:tc>
        <w:tc>
          <w:tcPr>
            <w:tcW w:w="1292" w:type="dxa"/>
            <w:shd w:val="clear" w:color="auto" w:fill="auto"/>
            <w:tcMar>
              <w:top w:w="0" w:type="dxa"/>
              <w:left w:w="70" w:type="dxa"/>
              <w:bottom w:w="0" w:type="dxa"/>
              <w:right w:w="70" w:type="dxa"/>
            </w:tcMar>
            <w:vAlign w:val="bottom"/>
          </w:tcPr>
          <w:p w14:paraId="03B0C6AF" w14:textId="77777777" w:rsidR="008B0C13" w:rsidRDefault="008B0C13">
            <w:pPr>
              <w:pStyle w:val="Standard"/>
              <w:jc w:val="right"/>
              <w:rPr>
                <w:szCs w:val="22"/>
              </w:rPr>
            </w:pPr>
          </w:p>
        </w:tc>
        <w:tc>
          <w:tcPr>
            <w:tcW w:w="1293" w:type="dxa"/>
            <w:shd w:val="clear" w:color="auto" w:fill="auto"/>
            <w:tcMar>
              <w:top w:w="0" w:type="dxa"/>
              <w:left w:w="70" w:type="dxa"/>
              <w:bottom w:w="0" w:type="dxa"/>
              <w:right w:w="70" w:type="dxa"/>
            </w:tcMar>
            <w:vAlign w:val="bottom"/>
          </w:tcPr>
          <w:p w14:paraId="2FC2DF3F" w14:textId="77777777" w:rsidR="008B0C13" w:rsidRDefault="008B0C13">
            <w:pPr>
              <w:pStyle w:val="Standard"/>
              <w:jc w:val="right"/>
              <w:rPr>
                <w:szCs w:val="22"/>
              </w:rPr>
            </w:pPr>
          </w:p>
        </w:tc>
        <w:tc>
          <w:tcPr>
            <w:tcW w:w="1379" w:type="dxa"/>
            <w:shd w:val="clear" w:color="auto" w:fill="auto"/>
            <w:tcMar>
              <w:top w:w="0" w:type="dxa"/>
              <w:left w:w="70" w:type="dxa"/>
              <w:bottom w:w="0" w:type="dxa"/>
              <w:right w:w="70" w:type="dxa"/>
            </w:tcMar>
            <w:vAlign w:val="bottom"/>
          </w:tcPr>
          <w:p w14:paraId="61FB4C27" w14:textId="77777777" w:rsidR="008B0C13" w:rsidRDefault="008B0C13">
            <w:pPr>
              <w:pStyle w:val="Standard"/>
              <w:jc w:val="right"/>
              <w:rPr>
                <w:szCs w:val="22"/>
              </w:rPr>
            </w:pPr>
          </w:p>
        </w:tc>
      </w:tr>
    </w:tbl>
    <w:p w14:paraId="60863635" w14:textId="414AC34C" w:rsidR="008B0C13" w:rsidRDefault="00D75CCE">
      <w:pPr>
        <w:pStyle w:val="Standard"/>
        <w:ind w:left="720" w:hanging="720"/>
        <w:rPr>
          <w:szCs w:val="22"/>
        </w:rPr>
      </w:pPr>
      <w:r>
        <w:rPr>
          <w:szCs w:val="22"/>
        </w:rPr>
        <w:t xml:space="preserve">2. </w:t>
      </w:r>
      <w:r>
        <w:rPr>
          <w:szCs w:val="22"/>
        </w:rPr>
        <w:tab/>
        <w:t>Door het hanteren van een percentage van 25% heeft de Belastingdienst geoordeeld dat sprake is van grove schuld</w:t>
      </w:r>
      <w:r w:rsidR="00F64E07">
        <w:rPr>
          <w:szCs w:val="22"/>
        </w:rPr>
        <w:t>;</w:t>
      </w:r>
      <w:r>
        <w:rPr>
          <w:szCs w:val="22"/>
        </w:rPr>
        <w:t xml:space="preserve"> er zal dan een vergrijpboete worden opgelegd op grond van paragraaf 25 lid 2 BBBB.</w:t>
      </w:r>
    </w:p>
    <w:p w14:paraId="17DA7BFB" w14:textId="77777777" w:rsidR="008B0C13" w:rsidRDefault="00D75CCE">
      <w:pPr>
        <w:pStyle w:val="Standard"/>
        <w:rPr>
          <w:szCs w:val="22"/>
        </w:rPr>
      </w:pPr>
      <w:r>
        <w:rPr>
          <w:szCs w:val="22"/>
        </w:rPr>
        <w:t xml:space="preserve">3. </w:t>
      </w:r>
      <w:r>
        <w:rPr>
          <w:szCs w:val="22"/>
        </w:rPr>
        <w:tab/>
        <w:t>De vergrijpboete wordt schriftelijk met reden medegedeeld.</w:t>
      </w:r>
    </w:p>
    <w:p w14:paraId="33D2FA44" w14:textId="77777777" w:rsidR="008B0C13" w:rsidRDefault="00D75CCE">
      <w:pPr>
        <w:pStyle w:val="Standard"/>
        <w:rPr>
          <w:szCs w:val="22"/>
        </w:rPr>
      </w:pPr>
      <w:r>
        <w:rPr>
          <w:szCs w:val="22"/>
        </w:rPr>
        <w:t xml:space="preserve">4. </w:t>
      </w:r>
      <w:r>
        <w:rPr>
          <w:szCs w:val="22"/>
        </w:rPr>
        <w:tab/>
        <w:t>Edward Engelse kan de boete betwisten.</w:t>
      </w:r>
    </w:p>
    <w:p w14:paraId="3FD7D161" w14:textId="77777777" w:rsidR="008B0C13" w:rsidRDefault="00D75CCE">
      <w:pPr>
        <w:pStyle w:val="Standard"/>
        <w:ind w:left="720" w:hanging="720"/>
        <w:rPr>
          <w:szCs w:val="22"/>
        </w:rPr>
      </w:pPr>
      <w:r>
        <w:rPr>
          <w:szCs w:val="22"/>
        </w:rPr>
        <w:t xml:space="preserve">5. </w:t>
      </w:r>
      <w:r>
        <w:rPr>
          <w:szCs w:val="22"/>
        </w:rPr>
        <w:tab/>
        <w:t>Edward Engelse moet stellen dat geen sprake is van grove schuld en evenmin van grove onachtzaamheid en daarvoor de argumenten aanvoeren.</w:t>
      </w:r>
    </w:p>
    <w:p w14:paraId="55884570" w14:textId="22F58696" w:rsidR="008B0C13" w:rsidRDefault="00D75CCE">
      <w:pPr>
        <w:pStyle w:val="Standard"/>
        <w:ind w:left="720" w:hanging="720"/>
        <w:rPr>
          <w:szCs w:val="22"/>
        </w:rPr>
      </w:pPr>
      <w:r>
        <w:rPr>
          <w:szCs w:val="22"/>
        </w:rPr>
        <w:t xml:space="preserve">6. </w:t>
      </w:r>
      <w:r>
        <w:rPr>
          <w:szCs w:val="22"/>
        </w:rPr>
        <w:tab/>
        <w:t xml:space="preserve">Ja. De inspecteur gaat bij het opleggen van de boete uit van de percentages of bedragen vermeld in het BBBB. Bij de uiteindelijke vaststelling van de hoogte van de boete is de inspecteur niet gebonden aan vaste bedragen of percentages. De Belastingdienst kan de boete matigen op grond van paragraaf 6 lid 1, dan wel paragraaf 7 lid 1 letter a en b </w:t>
      </w:r>
      <w:r w:rsidR="00F64E07">
        <w:rPr>
          <w:szCs w:val="22"/>
        </w:rPr>
        <w:t>BBBB</w:t>
      </w:r>
      <w:r>
        <w:rPr>
          <w:szCs w:val="22"/>
        </w:rPr>
        <w:t xml:space="preserve"> (of paragraaf 7 lid 3 BBBB, wanverhouding).</w:t>
      </w:r>
    </w:p>
    <w:p w14:paraId="67DCB34D" w14:textId="77777777" w:rsidR="008B0C13" w:rsidRDefault="00D75CCE">
      <w:pPr>
        <w:pStyle w:val="Standard"/>
        <w:ind w:left="720" w:hanging="720"/>
      </w:pPr>
      <w:r>
        <w:t xml:space="preserve">7. </w:t>
      </w:r>
      <w:r>
        <w:tab/>
        <w:t>De inspecteur kan op grond van art. 67b lid 2 AWR een maximale verzuimboete opleggen van € 1.377 voor het te laat indienen van de aangifte. Op grond van art. 67c lid 1 AWR kan de inspecteur een maximale verzuimboete opleggen van € 5.514 wegens het niet tijdig betalen.</w:t>
      </w:r>
    </w:p>
    <w:p w14:paraId="18D7741B" w14:textId="7E31877F" w:rsidR="008B0C13" w:rsidRDefault="00D75CCE">
      <w:pPr>
        <w:pStyle w:val="Standard"/>
        <w:ind w:left="720" w:hanging="720"/>
      </w:pPr>
      <w:r>
        <w:t xml:space="preserve">8. </w:t>
      </w:r>
      <w:r>
        <w:tab/>
        <w:t>Op grond van art. 67b AWR en paragraaf 22a lid 3 BBBB legt de inspecteur geen boete op wegens het te laat indienen van de aangifte. De aangifte wordt ingediend binnen de coulancetermijn van 7 dagen. Ook de betaling is ontvangen binnen de termijn van 7 dagen. Op grond van paragraaf 23 lid 4 BBBB legt de inspecteur geen boete op wegens het niet op tijd betalen. Jansen bv was over het voorgaande tijdvak niet in verzuim voor de loonheffingen.</w:t>
      </w:r>
    </w:p>
    <w:p w14:paraId="1C8DEF33" w14:textId="48D1BBE7" w:rsidR="008B0C13" w:rsidRDefault="00D75CCE">
      <w:pPr>
        <w:pStyle w:val="Standard"/>
        <w:ind w:left="720" w:hanging="720"/>
      </w:pPr>
      <w:r>
        <w:t xml:space="preserve">9. </w:t>
      </w:r>
      <w:r>
        <w:tab/>
        <w:t>Op grond van art. 67b AWR en paragraaf 22a lid 1 BBBB legt de inspecteur een boete op wegens het te laat indienen van de aangifte. Op grond van paragraaf 22a lid 2 BBBB bedraagt de boete 5% van € 1.377 = € 68. Op grond van paragraaf 23 lid 3 BBBB bedraagt de boete 3% van het te laat betaalde bedrag. 3% van € 120.000 = € 3.600. De totale boete is dus € 3.668.</w:t>
      </w:r>
    </w:p>
    <w:p w14:paraId="0C1E44A2" w14:textId="77777777" w:rsidR="008B0C13" w:rsidRDefault="008B0C13">
      <w:pPr>
        <w:pStyle w:val="Tekstzonderopmaak"/>
        <w:ind w:left="708" w:hanging="708"/>
        <w:rPr>
          <w:rFonts w:ascii="Times New Roman" w:hAnsi="Times New Roman"/>
          <w:sz w:val="22"/>
          <w:szCs w:val="22"/>
        </w:rPr>
      </w:pPr>
    </w:p>
    <w:p w14:paraId="003BAACF" w14:textId="77777777" w:rsidR="008B0C13" w:rsidRDefault="008B0C13">
      <w:pPr>
        <w:pStyle w:val="Tekstzonderopmaak"/>
        <w:ind w:left="708" w:hanging="708"/>
        <w:rPr>
          <w:rFonts w:ascii="Times New Roman" w:hAnsi="Times New Roman"/>
          <w:sz w:val="22"/>
          <w:szCs w:val="22"/>
        </w:rPr>
      </w:pPr>
    </w:p>
    <w:p w14:paraId="3419DFF6" w14:textId="77777777" w:rsidR="00013C3A" w:rsidRDefault="00013C3A">
      <w:pPr>
        <w:rPr>
          <w:rFonts w:ascii="Times New Roman" w:eastAsia="Consolas" w:hAnsi="Times New Roman" w:cs="Consolas"/>
          <w:lang w:val="nl-NL" w:eastAsia="nl-NL"/>
        </w:rPr>
      </w:pPr>
      <w:r>
        <w:rPr>
          <w:rFonts w:ascii="Times New Roman" w:hAnsi="Times New Roman"/>
        </w:rPr>
        <w:br w:type="page"/>
      </w:r>
    </w:p>
    <w:p w14:paraId="0C148445" w14:textId="1AC93599"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11.17</w:t>
      </w:r>
    </w:p>
    <w:p w14:paraId="0A22FFF9" w14:textId="0B651746"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 </w:t>
      </w:r>
      <w:r>
        <w:rPr>
          <w:szCs w:val="22"/>
        </w:rPr>
        <w:tab/>
        <w:t xml:space="preserve">Binnen 14 dagen na dagtekening van de aanslag </w:t>
      </w:r>
      <w:r w:rsidR="00F64E07">
        <w:rPr>
          <w:szCs w:val="22"/>
        </w:rPr>
        <w:t>(a</w:t>
      </w:r>
      <w:r>
        <w:rPr>
          <w:szCs w:val="22"/>
        </w:rPr>
        <w:t>rt. 9 lid 2 Inv</w:t>
      </w:r>
      <w:r w:rsidR="00F64E07">
        <w:rPr>
          <w:szCs w:val="22"/>
        </w:rPr>
        <w:t>.</w:t>
      </w:r>
      <w:r>
        <w:rPr>
          <w:szCs w:val="22"/>
        </w:rPr>
        <w:t>wet</w:t>
      </w:r>
      <w:r w:rsidR="00F64E07">
        <w:rPr>
          <w:szCs w:val="22"/>
        </w:rPr>
        <w:t>)</w:t>
      </w:r>
      <w:r>
        <w:rPr>
          <w:szCs w:val="22"/>
        </w:rPr>
        <w:t>.</w:t>
      </w:r>
    </w:p>
    <w:p w14:paraId="7BC29816" w14:textId="089BD915"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2. </w:t>
      </w:r>
      <w:r>
        <w:rPr>
          <w:szCs w:val="22"/>
        </w:rPr>
        <w:tab/>
        <w:t xml:space="preserve">Nee. Een faillissement wordt als een openbare melding van betalingsonmacht gezien. Feitelijk had Vogels bv moeten melden binnen </w:t>
      </w:r>
      <w:r w:rsidR="00F64E07">
        <w:rPr>
          <w:szCs w:val="22"/>
        </w:rPr>
        <w:t xml:space="preserve">2 </w:t>
      </w:r>
      <w:r>
        <w:rPr>
          <w:szCs w:val="22"/>
        </w:rPr>
        <w:t>weken nadat het bedrag op de aangifte moest zijn betaald.</w:t>
      </w:r>
    </w:p>
    <w:p w14:paraId="73516E1E"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3.</w:t>
      </w:r>
      <w:r>
        <w:rPr>
          <w:szCs w:val="22"/>
        </w:rPr>
        <w:tab/>
        <w:t>Invordering kan plaatsvinden als Vogels bv in gebreke is in de betaling van de loonbelastingschuld en Maduro bv aansprakelijk is gesteld.</w:t>
      </w:r>
    </w:p>
    <w:p w14:paraId="15FA5E07" w14:textId="5DE3AC9B"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4. </w:t>
      </w:r>
      <w:r>
        <w:rPr>
          <w:szCs w:val="22"/>
        </w:rPr>
        <w:tab/>
        <w:t>Vogels bv is in gebreke wanneer de betaling van de loonbelastingschuld niet heeft plaatsgevonden binnen de voor de aanslag geldende betalingstermijn en na die termijn geen uitstel van betaling is verleend.</w:t>
      </w:r>
    </w:p>
    <w:p w14:paraId="40F5E006" w14:textId="674E32F8"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5. </w:t>
      </w:r>
      <w:r>
        <w:rPr>
          <w:szCs w:val="22"/>
        </w:rPr>
        <w:tab/>
        <w:t>Art. 35 Inv</w:t>
      </w:r>
      <w:r w:rsidR="00F64E07">
        <w:rPr>
          <w:szCs w:val="22"/>
        </w:rPr>
        <w:t>.</w:t>
      </w:r>
      <w:r>
        <w:rPr>
          <w:szCs w:val="22"/>
        </w:rPr>
        <w:t>we</w:t>
      </w:r>
      <w:r w:rsidR="00F64E07">
        <w:rPr>
          <w:szCs w:val="22"/>
        </w:rPr>
        <w:t>t</w:t>
      </w:r>
      <w:r>
        <w:rPr>
          <w:szCs w:val="22"/>
        </w:rPr>
        <w:t>.</w:t>
      </w:r>
    </w:p>
    <w:p w14:paraId="33A029D6"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6. </w:t>
      </w:r>
      <w:r>
        <w:rPr>
          <w:szCs w:val="22"/>
        </w:rPr>
        <w:tab/>
        <w:t>Nee. Alleen als de belastingschuld is verjaard, kan niet meer aansprakelijk worden gesteld.</w:t>
      </w:r>
    </w:p>
    <w:p w14:paraId="2271C08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7. </w:t>
      </w:r>
      <w:r>
        <w:rPr>
          <w:szCs w:val="22"/>
        </w:rPr>
        <w:tab/>
        <w:t>Verwerkt moet worden:</w:t>
      </w:r>
    </w:p>
    <w:p w14:paraId="00F4917B" w14:textId="77777777" w:rsidR="008B0C13" w:rsidRDefault="00D75CCE">
      <w:pPr>
        <w:pStyle w:val="Standard"/>
        <w:numPr>
          <w:ilvl w:val="0"/>
          <w:numId w:val="5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termijn waarbinnen het bedrag waarvoor aansprakelijk is gesteld, moet worden betaald;</w:t>
      </w:r>
    </w:p>
    <w:p w14:paraId="417DCE43"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grond waarop de aansprakelijkheid berust; en als er sprake is van belastingrente en invorderingsrente;</w:t>
      </w:r>
    </w:p>
    <w:p w14:paraId="125EAB1F"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het tijdstip waarop de aansprakelijkheid aanvangt voor de belastingrente en invorderingsrente.</w:t>
      </w:r>
    </w:p>
    <w:p w14:paraId="54D78DD7"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8. </w:t>
      </w:r>
      <w:r>
        <w:rPr>
          <w:szCs w:val="22"/>
        </w:rPr>
        <w:tab/>
        <w:t>Nee. Nu sprake is van ketenaansprakelijkheid kan Maduro bv niet aansprakelijk worden gesteld voor de boete.</w:t>
      </w:r>
    </w:p>
    <w:p w14:paraId="6C69592E"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9. </w:t>
      </w:r>
      <w:r>
        <w:rPr>
          <w:szCs w:val="22"/>
        </w:rPr>
        <w:tab/>
        <w:t>Nee.</w:t>
      </w:r>
    </w:p>
    <w:p w14:paraId="208F1F04"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10. </w:t>
      </w:r>
      <w:r>
        <w:rPr>
          <w:szCs w:val="22"/>
        </w:rPr>
        <w:tab/>
        <w:t>Nee. Waas bv is de opdrachtgever en komt niet voor in de keten. De keten eindigt bij de hoofdaannemer, tenzij de opdrachtgever uit de confectiesector komt, wat hier niet het geval is.</w:t>
      </w:r>
    </w:p>
    <w:p w14:paraId="2DA5A61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11. </w:t>
      </w:r>
      <w:r>
        <w:rPr>
          <w:szCs w:val="22"/>
        </w:rPr>
        <w:tab/>
        <w:t>De verzuimboete wordt vastgesteld op 80% van € 5.514 is € 4.411.</w:t>
      </w:r>
    </w:p>
    <w:p w14:paraId="46E248DA" w14:textId="1158C4A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12. </w:t>
      </w:r>
      <w:r>
        <w:rPr>
          <w:szCs w:val="22"/>
        </w:rPr>
        <w:tab/>
        <w:t xml:space="preserve">Het opleggen van de boete is gebaseerd op artikel 67c AWR in samenhang met paragraaf 24 lid 4 </w:t>
      </w:r>
      <w:r w:rsidR="00F64E07">
        <w:rPr>
          <w:szCs w:val="22"/>
        </w:rPr>
        <w:t>BBBB</w:t>
      </w:r>
      <w:r>
        <w:rPr>
          <w:szCs w:val="22"/>
        </w:rPr>
        <w:t>.</w:t>
      </w:r>
    </w:p>
    <w:p w14:paraId="7211B460" w14:textId="7583AAB4"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13. </w:t>
      </w:r>
      <w:r>
        <w:rPr>
          <w:szCs w:val="22"/>
        </w:rPr>
        <w:tab/>
        <w:t>De belastingrente wordt berekend over het tijdvak dat aanvangt op de eerste dag na het einde van het kalenderjaar waarop de naheffing betrekking heeft, dus 1 januari 2020 en eindigt 14</w:t>
      </w:r>
      <w:r w:rsidR="00F64E07">
        <w:rPr>
          <w:szCs w:val="22"/>
        </w:rPr>
        <w:t> </w:t>
      </w:r>
      <w:r>
        <w:rPr>
          <w:szCs w:val="22"/>
        </w:rPr>
        <w:t xml:space="preserve">dagen na de dag van de dagtekening van de naheffingsaanslag, dus op 8 april 2021. </w:t>
      </w:r>
      <w:r>
        <w:rPr>
          <w:szCs w:val="22"/>
        </w:rPr>
        <w:tab/>
      </w:r>
    </w:p>
    <w:p w14:paraId="2C41B745"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 xml:space="preserve">Belastingrente over 2020: € 6.250 x 4,0%  </w:t>
      </w:r>
      <w:r>
        <w:rPr>
          <w:szCs w:val="22"/>
        </w:rPr>
        <w:tab/>
      </w:r>
      <w:r>
        <w:rPr>
          <w:szCs w:val="22"/>
        </w:rPr>
        <w:tab/>
      </w:r>
      <w:r>
        <w:rPr>
          <w:szCs w:val="22"/>
        </w:rPr>
        <w:tab/>
        <w:t>€ 250,00</w:t>
      </w:r>
    </w:p>
    <w:p w14:paraId="70209739"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ab/>
        <w:t xml:space="preserve">Belastingrente over 2021: 98 dagen x 4,0% </w:t>
      </w:r>
      <w:r>
        <w:rPr>
          <w:szCs w:val="22"/>
        </w:rPr>
        <w:tab/>
      </w:r>
      <w:r>
        <w:rPr>
          <w:szCs w:val="22"/>
        </w:rPr>
        <w:tab/>
      </w:r>
      <w:r>
        <w:rPr>
          <w:szCs w:val="22"/>
        </w:rPr>
        <w:tab/>
      </w:r>
      <w:r>
        <w:rPr>
          <w:szCs w:val="22"/>
          <w:u w:val="single"/>
        </w:rPr>
        <w:t>€   68,05+</w:t>
      </w:r>
    </w:p>
    <w:p w14:paraId="2D5658A6"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 xml:space="preserve">Totaal </w:t>
      </w:r>
      <w:r>
        <w:rPr>
          <w:szCs w:val="22"/>
        </w:rPr>
        <w:tab/>
      </w:r>
      <w:r>
        <w:rPr>
          <w:szCs w:val="22"/>
        </w:rPr>
        <w:tab/>
      </w:r>
      <w:r>
        <w:rPr>
          <w:szCs w:val="22"/>
        </w:rPr>
        <w:tab/>
      </w:r>
      <w:r>
        <w:rPr>
          <w:szCs w:val="22"/>
        </w:rPr>
        <w:tab/>
      </w:r>
      <w:r>
        <w:rPr>
          <w:szCs w:val="22"/>
        </w:rPr>
        <w:tab/>
      </w:r>
      <w:r>
        <w:rPr>
          <w:szCs w:val="22"/>
        </w:rPr>
        <w:tab/>
      </w:r>
      <w:r>
        <w:rPr>
          <w:szCs w:val="22"/>
        </w:rPr>
        <w:tab/>
      </w:r>
      <w:r>
        <w:rPr>
          <w:szCs w:val="22"/>
        </w:rPr>
        <w:tab/>
        <w:t>€  318,05, wordt € 318.</w:t>
      </w:r>
    </w:p>
    <w:p w14:paraId="6493A45B" w14:textId="77777777" w:rsidR="008B0C13" w:rsidRDefault="00D75CCE">
      <w:pPr>
        <w:pStyle w:val="Standard"/>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09"/>
        <w:rPr>
          <w:szCs w:val="22"/>
        </w:rPr>
      </w:pPr>
      <w:r>
        <w:rPr>
          <w:szCs w:val="22"/>
        </w:rPr>
        <w:t>Over de boete wordt geen belastingrente berekend.</w:t>
      </w:r>
    </w:p>
    <w:p w14:paraId="0F151EEA" w14:textId="77777777" w:rsidR="008B0C13" w:rsidRDefault="008B0C13">
      <w:pPr>
        <w:pStyle w:val="Tekstzonderopmaak"/>
        <w:ind w:left="708" w:hanging="708"/>
        <w:rPr>
          <w:rFonts w:ascii="Times New Roman" w:hAnsi="Times New Roman"/>
          <w:sz w:val="22"/>
          <w:szCs w:val="22"/>
        </w:rPr>
      </w:pPr>
    </w:p>
    <w:p w14:paraId="384FA1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11.18</w:t>
      </w:r>
    </w:p>
    <w:p w14:paraId="61E1F903" w14:textId="61ABBA85"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Dierplezier hoeft niet verplicht </w:t>
      </w:r>
      <w:r w:rsidR="00B6262A">
        <w:rPr>
          <w:rFonts w:ascii="Times New Roman" w:hAnsi="Times New Roman"/>
          <w:sz w:val="22"/>
          <w:szCs w:val="22"/>
        </w:rPr>
        <w:t>4-</w:t>
      </w:r>
      <w:r>
        <w:rPr>
          <w:rFonts w:ascii="Times New Roman" w:hAnsi="Times New Roman"/>
          <w:sz w:val="22"/>
          <w:szCs w:val="22"/>
        </w:rPr>
        <w:t xml:space="preserve">wekenaangifte te doen. Ingevolge art. 28 lid 1 Uitv.reg. AWR bedraagt het betalingstijdvak een kalendermaand of </w:t>
      </w:r>
      <w:r w:rsidR="00B6262A">
        <w:rPr>
          <w:rFonts w:ascii="Times New Roman" w:hAnsi="Times New Roman"/>
          <w:sz w:val="22"/>
          <w:szCs w:val="22"/>
        </w:rPr>
        <w:t>4</w:t>
      </w:r>
      <w:r>
        <w:rPr>
          <w:rFonts w:ascii="Times New Roman" w:hAnsi="Times New Roman"/>
          <w:sz w:val="22"/>
          <w:szCs w:val="22"/>
        </w:rPr>
        <w:t xml:space="preserve"> weken. Het ligt wel voor de hand dat Dierplezier aan de Belastingdienst vraagt om per </w:t>
      </w:r>
      <w:r w:rsidR="00B6262A">
        <w:rPr>
          <w:rFonts w:ascii="Times New Roman" w:hAnsi="Times New Roman"/>
          <w:sz w:val="22"/>
          <w:szCs w:val="22"/>
        </w:rPr>
        <w:t>4</w:t>
      </w:r>
      <w:r>
        <w:rPr>
          <w:rFonts w:ascii="Times New Roman" w:hAnsi="Times New Roman"/>
          <w:sz w:val="22"/>
          <w:szCs w:val="22"/>
        </w:rPr>
        <w:t xml:space="preserve"> weken aangifte te mogen doen. De Belastingdienst stelt jaarlijks het betalingstijdvak vast en deelt dit schriftelijk aan Dier-plezier mee. In art. 29 Uitv.reg. AWR wordt voor enkele bijzondere groepen inhoudingsplichtigen een afwijkend loonaangiftetijdvak vastgesteld (halfjaar of jaar).</w:t>
      </w:r>
    </w:p>
    <w:p w14:paraId="351AD603" w14:textId="696998B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loonaangifte en de betaling moeten binnen een maand na het loontijdvak zijn ingediend, dus uiterlijk op 18 mei 2021. Zie art. 19 lid 1 AWR.</w:t>
      </w:r>
    </w:p>
    <w:p w14:paraId="6190F679" w14:textId="1315650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w:t>
      </w:r>
    </w:p>
    <w:p w14:paraId="114C6171" w14:textId="36D1734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Aangifteverzuimboete: Hier is sprake van een aangifteverzuim en een betaalverzuim. De twee boeten hiervoor kunnen samenlopen. Ingevolge art. 67b lid 2 AWR bedraagt de maximale boete voor dit verzuim € 1.377. Conform par. 22a lid 4 BBBB wordt echter vooralsnog terughoudend omgegaan met een verzuimboete voor de te late aangifte.</w:t>
      </w:r>
    </w:p>
    <w:p w14:paraId="3A42EB97" w14:textId="77777777" w:rsidR="008B0C13" w:rsidRDefault="00D75CCE">
      <w:pPr>
        <w:pStyle w:val="Tekstzonderopmaak"/>
        <w:ind w:left="708"/>
      </w:pPr>
      <w:r>
        <w:rPr>
          <w:rFonts w:ascii="Times New Roman" w:hAnsi="Times New Roman"/>
          <w:sz w:val="22"/>
          <w:szCs w:val="22"/>
        </w:rPr>
        <w:t xml:space="preserve">Betaalverzuimboete: Conform het bepaalde in art 67c AWR is de maximale boete hiervoor € 5.514. Hier is sprake van een vrijwillige verbetering zoals beschreven in par. 24a BBBB. Immers, uiteindelijk is de juiste loonaangifte en betaling tot stand gekomen. Overeenkomstig het bepaalde in par. 24a lid 3 letter a en par. 25 lid 8 BBBB wordt geen vergrijpboete </w:t>
      </w:r>
      <w:r>
        <w:rPr>
          <w:rFonts w:ascii="Times New Roman" w:hAnsi="Times New Roman"/>
          <w:sz w:val="22"/>
          <w:szCs w:val="22"/>
        </w:rPr>
        <w:lastRenderedPageBreak/>
        <w:t>opgelegd. Als het af te dragen bedrag minder geweest was dan € 20.000 zou er op grond van par. 24a lid 3 letter b BBBB ook geen verzuimboete zijn opgelegd. De verzuimboete bedraagt op grond van par. 24a lid 3 letter d BBBB: 5% van € 50.000 = € 2.500. Dit bedrag blijft beneden het wettelijk maximum van € 5.514.</w:t>
      </w:r>
    </w:p>
    <w:p w14:paraId="3454DAE5" w14:textId="2557EF8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boeten voor </w:t>
      </w:r>
      <w:r w:rsidR="00013C3A">
        <w:rPr>
          <w:rFonts w:ascii="Times New Roman" w:hAnsi="Times New Roman"/>
          <w:sz w:val="22"/>
          <w:szCs w:val="22"/>
        </w:rPr>
        <w:t>vijf</w:t>
      </w:r>
      <w:r>
        <w:rPr>
          <w:rFonts w:ascii="Times New Roman" w:hAnsi="Times New Roman"/>
          <w:sz w:val="22"/>
          <w:szCs w:val="22"/>
        </w:rPr>
        <w:t xml:space="preserve"> soorten verzuimen:</w:t>
      </w:r>
    </w:p>
    <w:p w14:paraId="365E5145" w14:textId="77777777" w:rsidR="008B0C13" w:rsidRDefault="00D75CCE">
      <w:pPr>
        <w:pStyle w:val="Tekstzonderopmaak"/>
        <w:numPr>
          <w:ilvl w:val="0"/>
          <w:numId w:val="51"/>
        </w:numPr>
        <w:rPr>
          <w:rFonts w:ascii="Times New Roman" w:hAnsi="Times New Roman"/>
          <w:sz w:val="22"/>
          <w:szCs w:val="22"/>
        </w:rPr>
      </w:pPr>
      <w:r>
        <w:rPr>
          <w:rFonts w:ascii="Times New Roman" w:hAnsi="Times New Roman"/>
          <w:sz w:val="22"/>
          <w:szCs w:val="22"/>
        </w:rPr>
        <w:t>aangifteverzuim: aangifte niet, te laat, onjuist, onvolledig;</w:t>
      </w:r>
    </w:p>
    <w:p w14:paraId="5B6081E2"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betalingsverzuim: betaling niet, te laat;</w:t>
      </w:r>
    </w:p>
    <w:p w14:paraId="20638F53"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correctieverzuim: correctiebericht niet, niet tijdig, onjuist, onvolledig;</w:t>
      </w:r>
    </w:p>
    <w:p w14:paraId="267E1CED"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EDM-verzuim: niet, te laat, onjuist, onvolledig doen van de door de Belastingdienst aan de inhoudingsplichtige voorgeschreven eerstedagsmelding;</w:t>
      </w:r>
    </w:p>
    <w:p w14:paraId="4F28654C"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jaarloongegevens: niet, niet tijdig, onjuist, onvolledig.</w:t>
      </w:r>
    </w:p>
    <w:p w14:paraId="5BC2ED1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het opleggen van een vergrijpboete moet er op grond van par. 25 lid 1 BBBB sprake zijn van opzet of grove schuld.</w:t>
      </w:r>
    </w:p>
    <w:p w14:paraId="600EC5C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uitzendbureau op grond van art. 34 IW (Invorderingswet 1990), de inlenersaansprakelijkheid.</w:t>
      </w:r>
    </w:p>
    <w:p w14:paraId="31C63A23" w14:textId="77777777" w:rsidR="008B0C13" w:rsidRDefault="008B0C13">
      <w:pPr>
        <w:pStyle w:val="Tekstzonderopmaak"/>
        <w:ind w:left="708" w:hanging="708"/>
        <w:rPr>
          <w:rFonts w:ascii="Times New Roman" w:hAnsi="Times New Roman"/>
          <w:sz w:val="22"/>
          <w:szCs w:val="22"/>
        </w:rPr>
      </w:pPr>
    </w:p>
    <w:p w14:paraId="1CB1183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11.19</w:t>
      </w:r>
    </w:p>
    <w:p w14:paraId="50FA1AF1" w14:textId="4B1D9AF4" w:rsidR="008B0C13" w:rsidRDefault="00D75CCE">
      <w:pPr>
        <w:pStyle w:val="Tekstzonderopmaak"/>
        <w:ind w:left="708" w:hanging="708"/>
      </w:pPr>
      <w:r>
        <w:rPr>
          <w:rFonts w:ascii="Times New Roman" w:hAnsi="Times New Roman"/>
          <w:sz w:val="22"/>
          <w:szCs w:val="22"/>
        </w:rPr>
        <w:t>1.</w:t>
      </w:r>
      <w:r>
        <w:rPr>
          <w:rFonts w:ascii="Times New Roman" w:hAnsi="Times New Roman"/>
          <w:sz w:val="22"/>
          <w:szCs w:val="22"/>
        </w:rPr>
        <w:tab/>
        <w:t>Ja. E</w:t>
      </w:r>
      <w:r>
        <w:rPr>
          <w:rFonts w:ascii="Times New Roman" w:hAnsi="Times New Roman"/>
        </w:rPr>
        <w:t>en verzuimboete kan door een vergrijpboete worden gevolgd en omgekeerd.</w:t>
      </w:r>
    </w:p>
    <w:p w14:paraId="25E87528" w14:textId="77777777" w:rsidR="008B0C13" w:rsidRDefault="00D75CCE">
      <w:pPr>
        <w:pStyle w:val="Tekstzonderopmaak"/>
        <w:ind w:left="708" w:hanging="708"/>
      </w:pPr>
      <w:r>
        <w:rPr>
          <w:rFonts w:ascii="Times New Roman" w:hAnsi="Times New Roman"/>
          <w:sz w:val="22"/>
          <w:szCs w:val="22"/>
        </w:rPr>
        <w:t>2.</w:t>
      </w:r>
      <w:r>
        <w:rPr>
          <w:rFonts w:ascii="Times New Roman" w:hAnsi="Times New Roman"/>
          <w:sz w:val="22"/>
          <w:szCs w:val="22"/>
        </w:rPr>
        <w:tab/>
        <w:t xml:space="preserve">Verzuimboeten: art. 67a t/m art. 67cb AWR, </w:t>
      </w:r>
      <w:r>
        <w:rPr>
          <w:rFonts w:ascii="Times New Roman" w:hAnsi="Times New Roman"/>
        </w:rPr>
        <w:t>par. 15 BBBB en hoofdstuk 2 BBBB</w:t>
      </w:r>
      <w:r>
        <w:rPr>
          <w:rFonts w:ascii="Times New Roman" w:hAnsi="Times New Roman"/>
          <w:sz w:val="22"/>
          <w:szCs w:val="22"/>
        </w:rPr>
        <w:t xml:space="preserve"> (Besluit Bestuurlijke Boeten Belastingdienst).</w:t>
      </w:r>
    </w:p>
    <w:p w14:paraId="61E33EB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Vergrijpboeten: art. 67cc t/m art. 67f, par. 15 BBBB en hoofdstuk 3 BBBB.</w:t>
      </w:r>
    </w:p>
    <w:p w14:paraId="65E911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inlener is hoofdelijk aansprakelijk voor de betaling van alle loonheffingen over het loon van de werknemers. Zie art. 34 IW (Invorderingswet 1990).</w:t>
      </w:r>
    </w:p>
    <w:p w14:paraId="39469A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Aansprakelijkheid van de inlener beperken door:</w:t>
      </w:r>
    </w:p>
    <w:p w14:paraId="649DAA45" w14:textId="6310E376" w:rsidR="008B0C13" w:rsidRDefault="00D75CCE">
      <w:pPr>
        <w:pStyle w:val="Tekstzonderopmaak"/>
        <w:numPr>
          <w:ilvl w:val="0"/>
          <w:numId w:val="52"/>
        </w:numPr>
        <w:rPr>
          <w:rFonts w:ascii="Times New Roman" w:hAnsi="Times New Roman"/>
          <w:sz w:val="22"/>
          <w:szCs w:val="22"/>
        </w:rPr>
      </w:pPr>
      <w:r>
        <w:rPr>
          <w:rFonts w:ascii="Times New Roman" w:hAnsi="Times New Roman"/>
          <w:sz w:val="22"/>
          <w:szCs w:val="22"/>
        </w:rPr>
        <w:t xml:space="preserve">een </w:t>
      </w:r>
      <w:r w:rsidR="001B1F7B">
        <w:rPr>
          <w:rFonts w:ascii="Times New Roman" w:hAnsi="Times New Roman"/>
          <w:sz w:val="22"/>
          <w:szCs w:val="22"/>
        </w:rPr>
        <w:t>G-rekening</w:t>
      </w:r>
      <w:r>
        <w:rPr>
          <w:rFonts w:ascii="Times New Roman" w:hAnsi="Times New Roman"/>
          <w:sz w:val="22"/>
          <w:szCs w:val="22"/>
        </w:rPr>
        <w:t xml:space="preserve"> te openen en ten minste 25% van het factuurbedrag op de </w:t>
      </w:r>
      <w:r w:rsidR="001B1F7B">
        <w:rPr>
          <w:rFonts w:ascii="Times New Roman" w:hAnsi="Times New Roman"/>
          <w:sz w:val="22"/>
          <w:szCs w:val="22"/>
        </w:rPr>
        <w:t>G-rekening</w:t>
      </w:r>
      <w:r>
        <w:rPr>
          <w:rFonts w:ascii="Times New Roman" w:hAnsi="Times New Roman"/>
          <w:sz w:val="22"/>
          <w:szCs w:val="22"/>
        </w:rPr>
        <w:t xml:space="preserve"> van het uitzendbureau te storten. Zie art. 34 IW en art. 2 en volgende Uitv.reg. inleners-, keten- en opdrachtgeversaansprakelijkheid 2004;</w:t>
      </w:r>
    </w:p>
    <w:p w14:paraId="0F99FEE6" w14:textId="77777777" w:rsidR="008B0C13" w:rsidRDefault="00D75CCE">
      <w:pPr>
        <w:pStyle w:val="Tekstzonderopmaak"/>
        <w:numPr>
          <w:ilvl w:val="0"/>
          <w:numId w:val="27"/>
        </w:numPr>
        <w:rPr>
          <w:rFonts w:ascii="Times New Roman" w:hAnsi="Times New Roman"/>
          <w:szCs w:val="22"/>
        </w:rPr>
      </w:pPr>
      <w:r>
        <w:rPr>
          <w:rFonts w:ascii="Times New Roman" w:hAnsi="Times New Roman"/>
          <w:szCs w:val="22"/>
        </w:rPr>
        <w:t>een verklaring van goed betalingsgedrag (schone of voorbehoudverklaring) te vragen;</w:t>
      </w:r>
    </w:p>
    <w:p w14:paraId="21D46B43" w14:textId="77777777" w:rsidR="008B0C13" w:rsidRDefault="00D75CCE">
      <w:pPr>
        <w:pStyle w:val="Tekstzonderopmaak"/>
        <w:numPr>
          <w:ilvl w:val="0"/>
          <w:numId w:val="27"/>
        </w:numPr>
        <w:rPr>
          <w:rFonts w:ascii="Times New Roman" w:hAnsi="Times New Roman"/>
          <w:sz w:val="22"/>
          <w:szCs w:val="22"/>
        </w:rPr>
      </w:pPr>
      <w:r>
        <w:rPr>
          <w:rFonts w:ascii="Times New Roman" w:hAnsi="Times New Roman"/>
          <w:sz w:val="22"/>
          <w:szCs w:val="22"/>
        </w:rPr>
        <w:t>alleen in zee te gaan met ondernemingen die gecertificeerd zijn door de SNA (Stichting Normering Arbeid).</w:t>
      </w:r>
    </w:p>
    <w:p w14:paraId="6D23BB89" w14:textId="77777777" w:rsidR="008B0C13" w:rsidRDefault="008B0C13">
      <w:pPr>
        <w:pStyle w:val="Tekstzonderopmaak"/>
        <w:ind w:left="708" w:hanging="708"/>
        <w:rPr>
          <w:rFonts w:ascii="Times New Roman" w:hAnsi="Times New Roman"/>
          <w:sz w:val="22"/>
          <w:szCs w:val="22"/>
        </w:rPr>
      </w:pPr>
    </w:p>
    <w:p w14:paraId="0EDE5A94" w14:textId="21D6C55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11.20</w:t>
      </w:r>
    </w:p>
    <w:p w14:paraId="03459126" w14:textId="46CC3C38"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t>
      </w:r>
      <w:r w:rsidR="00013C3A">
        <w:rPr>
          <w:rFonts w:ascii="Times New Roman" w:hAnsi="Times New Roman"/>
          <w:sz w:val="22"/>
          <w:szCs w:val="22"/>
        </w:rPr>
        <w:t>Wet LB</w:t>
      </w:r>
      <w:r>
        <w:rPr>
          <w:rFonts w:ascii="Times New Roman" w:hAnsi="Times New Roman"/>
          <w:sz w:val="22"/>
          <w:szCs w:val="22"/>
        </w:rPr>
        <w:t xml:space="preserve">). De verschuldigde belasting wordt conform art. 31 lid 2 letter a ten eerste </w:t>
      </w:r>
      <w:r w:rsidR="00013C3A">
        <w:rPr>
          <w:rFonts w:ascii="Times New Roman" w:hAnsi="Times New Roman"/>
          <w:sz w:val="22"/>
          <w:szCs w:val="22"/>
        </w:rPr>
        <w:t>Wet LB</w:t>
      </w:r>
      <w:r>
        <w:rPr>
          <w:rFonts w:ascii="Times New Roman" w:hAnsi="Times New Roman"/>
          <w:sz w:val="22"/>
          <w:szCs w:val="22"/>
        </w:rPr>
        <w:t xml:space="preserve"> bepaald aan de hand van het tabeltarief. Uitgaande van het gegeven dat de werknemers een gemiddeld jaarloon hebben van € 29.684 en gebruikmaken van de loonheffingskorting levert dat een heffingspercentage op van 58,90% (</w:t>
      </w:r>
      <w:r w:rsidR="00013C3A">
        <w:rPr>
          <w:rFonts w:ascii="Times New Roman" w:hAnsi="Times New Roman"/>
          <w:sz w:val="22"/>
          <w:szCs w:val="22"/>
        </w:rPr>
        <w:t>z</w:t>
      </w:r>
      <w:r>
        <w:rPr>
          <w:rFonts w:ascii="Times New Roman" w:hAnsi="Times New Roman"/>
          <w:sz w:val="22"/>
          <w:szCs w:val="22"/>
        </w:rPr>
        <w:t>ie tabel 57.5.1 Loonalmanak</w:t>
      </w:r>
      <w:r w:rsidR="00013C3A">
        <w:rPr>
          <w:rFonts w:ascii="Times New Roman" w:hAnsi="Times New Roman"/>
          <w:sz w:val="22"/>
          <w:szCs w:val="22"/>
        </w:rPr>
        <w:t>)</w:t>
      </w:r>
      <w:r>
        <w:rPr>
          <w:rFonts w:ascii="Times New Roman" w:hAnsi="Times New Roman"/>
          <w:sz w:val="22"/>
          <w:szCs w:val="22"/>
        </w:rPr>
        <w:t>. De naheffingsaanslag wordt 58,90% van € 16.000  = € 9.424.</w:t>
      </w:r>
    </w:p>
    <w:p w14:paraId="1EDE06D2" w14:textId="3E0DA312"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cao-vergoeding is een afspraak tussen een of meer werkgevers met een of meer organisaties van werknemers. De fiscus is hierbij geen contractpartij (behalve als de fiscus de cao ‘geadopteerd’ heeft). Een kostenvergoeding die ingevolge een cao wordt verstrekt moet, gezien de mogelijke belangenverstrengelingen van de contractpartijen, altijd afzonderlijk worden getoetst aan de bepalingen van de </w:t>
      </w:r>
      <w:r w:rsidR="00013C3A">
        <w:rPr>
          <w:rFonts w:ascii="Times New Roman" w:hAnsi="Times New Roman"/>
          <w:sz w:val="22"/>
          <w:szCs w:val="22"/>
        </w:rPr>
        <w:t>Wet LB</w:t>
      </w:r>
      <w:r>
        <w:rPr>
          <w:rFonts w:ascii="Times New Roman" w:hAnsi="Times New Roman"/>
          <w:sz w:val="22"/>
          <w:szCs w:val="22"/>
        </w:rPr>
        <w:t>. Er is geen sprake van een gerichte vrijstelling of een nihilwaardering betreffende de kosten voor persoonlijke verzorging. Daarom zal de inspecteur een mogelijk bezwaar tegen de naheffingsaanslag afwijzen. Verweer heeft in dit geval geen zin.</w:t>
      </w:r>
    </w:p>
    <w:p w14:paraId="46B8599E" w14:textId="50A40528" w:rsidR="008B0C13" w:rsidRDefault="00D75CCE">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t>
      </w:r>
      <w:r w:rsidR="00013C3A">
        <w:rPr>
          <w:rFonts w:ascii="Times New Roman" w:hAnsi="Times New Roman"/>
          <w:sz w:val="22"/>
          <w:szCs w:val="22"/>
        </w:rPr>
        <w:t>Wet LB</w:t>
      </w:r>
      <w:r>
        <w:rPr>
          <w:rFonts w:ascii="Times New Roman" w:hAnsi="Times New Roman"/>
          <w:sz w:val="22"/>
          <w:szCs w:val="22"/>
        </w:rPr>
        <w:t xml:space="preserve"> zet de regel van art 27 </w:t>
      </w:r>
      <w:r w:rsidR="00013C3A">
        <w:rPr>
          <w:rFonts w:ascii="Times New Roman" w:hAnsi="Times New Roman"/>
          <w:sz w:val="22"/>
          <w:szCs w:val="22"/>
        </w:rPr>
        <w:t>Wet LB</w:t>
      </w:r>
      <w:r>
        <w:rPr>
          <w:rFonts w:ascii="Times New Roman" w:hAnsi="Times New Roman"/>
          <w:sz w:val="22"/>
          <w:szCs w:val="22"/>
        </w:rPr>
        <w:t xml:space="preserve"> opzij dat de belasting wordt geheven door inhouding op het loon van de werknemer. Een verhaalbare aanslag op verzoek van de inhoudingsplichtige (art. 31 lid 1 letter a onder 1</w:t>
      </w:r>
      <w:r>
        <w:rPr>
          <w:rFonts w:ascii="Times New Roman" w:hAnsi="Times New Roman"/>
          <w:sz w:val="22"/>
          <w:szCs w:val="22"/>
          <w:vertAlign w:val="superscript"/>
        </w:rPr>
        <w:t>o</w:t>
      </w:r>
      <w:r>
        <w:rPr>
          <w:rFonts w:ascii="Times New Roman" w:hAnsi="Times New Roman"/>
          <w:sz w:val="22"/>
          <w:szCs w:val="22"/>
        </w:rPr>
        <w:t xml:space="preserve"> </w:t>
      </w:r>
      <w:r w:rsidR="00013C3A">
        <w:rPr>
          <w:rFonts w:ascii="Times New Roman" w:hAnsi="Times New Roman"/>
          <w:sz w:val="22"/>
          <w:szCs w:val="22"/>
        </w:rPr>
        <w:t>Wet LB</w:t>
      </w:r>
      <w:r>
        <w:rPr>
          <w:rFonts w:ascii="Times New Roman" w:hAnsi="Times New Roman"/>
          <w:sz w:val="22"/>
          <w:szCs w:val="22"/>
        </w:rPr>
        <w:t>) is niet mogelijk omdat op grond van de arbeidsvoorwaarden de kosten van persoonlijke verzorging voor rekening van de werkgever zijn.</w:t>
      </w:r>
    </w:p>
    <w:p w14:paraId="2952DD23" w14:textId="2C35C36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De loonheffing wordt ingevolge art. 27a lid 1 </w:t>
      </w:r>
      <w:r w:rsidR="00013C3A">
        <w:rPr>
          <w:rFonts w:ascii="Times New Roman" w:hAnsi="Times New Roman"/>
          <w:sz w:val="22"/>
          <w:szCs w:val="22"/>
        </w:rPr>
        <w:t>Wet LB</w:t>
      </w:r>
      <w:r>
        <w:rPr>
          <w:rFonts w:ascii="Times New Roman" w:hAnsi="Times New Roman"/>
          <w:sz w:val="22"/>
          <w:szCs w:val="22"/>
        </w:rPr>
        <w:t xml:space="preserve"> geheven van de inhoudings- 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(artikel 9.2 lid 1 letter a Wet IB).</w:t>
      </w:r>
    </w:p>
    <w:p w14:paraId="6AFA6047" w14:textId="5156399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t>
      </w:r>
      <w:r w:rsidR="00013C3A">
        <w:rPr>
          <w:rFonts w:ascii="Times New Roman" w:hAnsi="Times New Roman"/>
          <w:sz w:val="22"/>
          <w:szCs w:val="22"/>
        </w:rPr>
        <w:t>Wet LB</w:t>
      </w:r>
      <w:r>
        <w:rPr>
          <w:rFonts w:ascii="Times New Roman" w:hAnsi="Times New Roman"/>
          <w:sz w:val="22"/>
          <w:szCs w:val="22"/>
        </w:rPr>
        <w:t xml:space="preserve"> en art. 67f AWR. Er kan ook strafvervolging worden ingesteld, wegens het opzettelijk doen van de onjuiste loon-aangifte(n). De door de Belastingdienst opgelegde naheffingsaanslag wordt verhoogd met belastingrente. Zie art. 30f lid 2 AWR.</w:t>
      </w:r>
    </w:p>
    <w:p w14:paraId="224C7875" w14:textId="773005C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Indien na afloop van het jaar 2021 blijkt dat te weinig loonheffingen werd afgedragen, zijn er twee mogelijkheden:</w:t>
      </w:r>
    </w:p>
    <w:p w14:paraId="6AB5F34C" w14:textId="4672F6E6" w:rsidR="008B0C13" w:rsidRDefault="00D75CCE">
      <w:pPr>
        <w:pStyle w:val="Tekstzonderopmaak"/>
        <w:numPr>
          <w:ilvl w:val="0"/>
          <w:numId w:val="53"/>
        </w:numPr>
        <w:ind w:left="993"/>
        <w:rPr>
          <w:rFonts w:ascii="Times New Roman" w:hAnsi="Times New Roman"/>
          <w:sz w:val="22"/>
          <w:szCs w:val="22"/>
        </w:rPr>
      </w:pPr>
      <w:r>
        <w:rPr>
          <w:rFonts w:ascii="Times New Roman" w:hAnsi="Times New Roman"/>
          <w:sz w:val="22"/>
          <w:szCs w:val="22"/>
        </w:rPr>
        <w:t xml:space="preserve">Als de correctie nog voor 1 februari 2022 plaatsvindt, kan deze samen met de loonaangifte over december 2021 worden ingediend. Het te weinig afgedragen bedrag wordt samengevoegd met de loonheffingen over december 2021. Zie art. 28a lid 4 </w:t>
      </w:r>
      <w:r w:rsidR="00013C3A">
        <w:rPr>
          <w:rFonts w:ascii="Times New Roman" w:hAnsi="Times New Roman"/>
          <w:sz w:val="22"/>
          <w:szCs w:val="22"/>
        </w:rPr>
        <w:t>Wet LB</w:t>
      </w:r>
      <w:r>
        <w:rPr>
          <w:rFonts w:ascii="Times New Roman" w:hAnsi="Times New Roman"/>
          <w:sz w:val="22"/>
          <w:szCs w:val="22"/>
        </w:rPr>
        <w:t>.</w:t>
      </w:r>
    </w:p>
    <w:p w14:paraId="61439FCC" w14:textId="259531E9" w:rsidR="008B0C13" w:rsidRDefault="00D75CCE">
      <w:pPr>
        <w:pStyle w:val="Tekstzonderopmaak"/>
        <w:numPr>
          <w:ilvl w:val="0"/>
          <w:numId w:val="28"/>
        </w:numPr>
        <w:ind w:left="993"/>
      </w:pPr>
      <w:r>
        <w:rPr>
          <w:rFonts w:ascii="Times New Roman" w:hAnsi="Times New Roman"/>
          <w:sz w:val="22"/>
          <w:szCs w:val="22"/>
        </w:rPr>
        <w:t>Als de laatste aangiftetermijn over 2021 is verstreken, moet over 2021 een losse correctie worden verzonden. Deze handeling moet op grond van art. 28a lid 2 letter c onder 2</w:t>
      </w:r>
      <w:r>
        <w:rPr>
          <w:rFonts w:ascii="Times New Roman" w:hAnsi="Times New Roman"/>
          <w:sz w:val="22"/>
          <w:szCs w:val="22"/>
          <w:vertAlign w:val="superscript"/>
        </w:rPr>
        <w:t xml:space="preserve">o </w:t>
      </w:r>
      <w:r w:rsidR="00013C3A">
        <w:rPr>
          <w:rFonts w:ascii="Times New Roman" w:hAnsi="Times New Roman"/>
          <w:sz w:val="22"/>
          <w:szCs w:val="22"/>
        </w:rPr>
        <w:t>Wet LB</w:t>
      </w:r>
      <w:r>
        <w:rPr>
          <w:rFonts w:ascii="Times New Roman" w:hAnsi="Times New Roman"/>
          <w:sz w:val="22"/>
          <w:szCs w:val="22"/>
        </w:rPr>
        <w:t xml:space="preserve"> en art. 7.8 lid 1 Uitv.reg. LB plaatsvinden binnen 8 weken na constatering. In de praktijk is dat dus met de eerstvolgende of de daarop volgende loonaangifte nadat de onjuistheid ontdekt is. De Belastingdienst stuurt naar aanleiding hiervan een naheffingsaanslag.</w:t>
      </w:r>
    </w:p>
    <w:p w14:paraId="7A56323E" w14:textId="053B2C1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Indien blijkt dat over het jaar 2017 te veel loonheffing werd afgedragen, mag dit te veel betaalde bedrag niet verrekend worden met de loonaangifte december 2021.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2017 moet zijn geschied binnen een maand na afloop van het aangiftetijdvak.</w:t>
      </w:r>
    </w:p>
    <w:sectPr w:rsidR="008B0C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7A73" w14:textId="77777777" w:rsidR="00E460E2" w:rsidRDefault="00E460E2">
      <w:r>
        <w:separator/>
      </w:r>
    </w:p>
  </w:endnote>
  <w:endnote w:type="continuationSeparator" w:id="0">
    <w:p w14:paraId="4E1FED3B" w14:textId="77777777" w:rsidR="00E460E2" w:rsidRDefault="00E460E2">
      <w:r>
        <w:continuationSeparator/>
      </w:r>
    </w:p>
  </w:endnote>
  <w:endnote w:type="continuationNotice" w:id="1">
    <w:p w14:paraId="66798EE7" w14:textId="77777777" w:rsidR="00E460E2" w:rsidRDefault="00E4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BF9F" w14:textId="08A829A6" w:rsidR="00F60A70" w:rsidRDefault="00D75CCE">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74DE1A30" w14:textId="77777777" w:rsidR="00F60A70" w:rsidRDefault="00E46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30DF" w14:textId="77777777" w:rsidR="00E460E2" w:rsidRDefault="00E460E2">
      <w:r>
        <w:rPr>
          <w:color w:val="000000"/>
        </w:rPr>
        <w:separator/>
      </w:r>
    </w:p>
  </w:footnote>
  <w:footnote w:type="continuationSeparator" w:id="0">
    <w:p w14:paraId="308382AE" w14:textId="77777777" w:rsidR="00E460E2" w:rsidRDefault="00E460E2">
      <w:r>
        <w:continuationSeparator/>
      </w:r>
    </w:p>
  </w:footnote>
  <w:footnote w:type="continuationNotice" w:id="1">
    <w:p w14:paraId="6BCCCD32" w14:textId="77777777" w:rsidR="00E460E2" w:rsidRDefault="00E46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71FC" w14:textId="152B6C2A" w:rsidR="00F60A70" w:rsidRDefault="00D75CCE">
    <w:pPr>
      <w:pStyle w:val="Koptekst"/>
      <w:rPr>
        <w:i/>
        <w:szCs w:val="22"/>
      </w:rPr>
    </w:pPr>
    <w:r>
      <w:rPr>
        <w:i/>
        <w:szCs w:val="22"/>
      </w:rPr>
      <w:t xml:space="preserve">Uitwerkingen hoofdstuk 11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63"/>
    <w:multiLevelType w:val="multilevel"/>
    <w:tmpl w:val="1DCA3DB0"/>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EE0714"/>
    <w:multiLevelType w:val="multilevel"/>
    <w:tmpl w:val="592C7252"/>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2E1C5A"/>
    <w:multiLevelType w:val="multilevel"/>
    <w:tmpl w:val="C108D6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EC1D03"/>
    <w:multiLevelType w:val="multilevel"/>
    <w:tmpl w:val="40CC5CAE"/>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4209F"/>
    <w:multiLevelType w:val="multilevel"/>
    <w:tmpl w:val="73B44698"/>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6410A12"/>
    <w:multiLevelType w:val="multilevel"/>
    <w:tmpl w:val="06B48636"/>
    <w:styleLink w:val="WWNum1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6E53806"/>
    <w:multiLevelType w:val="multilevel"/>
    <w:tmpl w:val="ECE6C48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E951FA8"/>
    <w:multiLevelType w:val="multilevel"/>
    <w:tmpl w:val="50EAAD06"/>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DE05CC"/>
    <w:multiLevelType w:val="multilevel"/>
    <w:tmpl w:val="049A07AA"/>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EE73571"/>
    <w:multiLevelType w:val="multilevel"/>
    <w:tmpl w:val="CAEC3AF2"/>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DD1BCD"/>
    <w:multiLevelType w:val="multilevel"/>
    <w:tmpl w:val="9DE024A8"/>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4FA5210"/>
    <w:multiLevelType w:val="multilevel"/>
    <w:tmpl w:val="F6805280"/>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D761F9"/>
    <w:multiLevelType w:val="multilevel"/>
    <w:tmpl w:val="C8447E2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DCE70EB"/>
    <w:multiLevelType w:val="multilevel"/>
    <w:tmpl w:val="793C78E0"/>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FDF4D5A"/>
    <w:multiLevelType w:val="multilevel"/>
    <w:tmpl w:val="7D300A3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B00E20"/>
    <w:multiLevelType w:val="multilevel"/>
    <w:tmpl w:val="466CFFC0"/>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9419A3"/>
    <w:multiLevelType w:val="multilevel"/>
    <w:tmpl w:val="7DA6BDE0"/>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5C01880"/>
    <w:multiLevelType w:val="multilevel"/>
    <w:tmpl w:val="45FEB152"/>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62A71E8"/>
    <w:multiLevelType w:val="multilevel"/>
    <w:tmpl w:val="268EA18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B222D9E"/>
    <w:multiLevelType w:val="multilevel"/>
    <w:tmpl w:val="73E47FF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B35298"/>
    <w:multiLevelType w:val="multilevel"/>
    <w:tmpl w:val="94FC0428"/>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B60407"/>
    <w:multiLevelType w:val="multilevel"/>
    <w:tmpl w:val="7B92042E"/>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334C67"/>
    <w:multiLevelType w:val="multilevel"/>
    <w:tmpl w:val="A954A2D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9766BD"/>
    <w:multiLevelType w:val="multilevel"/>
    <w:tmpl w:val="62084D6E"/>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6E301C5"/>
    <w:multiLevelType w:val="multilevel"/>
    <w:tmpl w:val="FD7C420A"/>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870792E"/>
    <w:multiLevelType w:val="multilevel"/>
    <w:tmpl w:val="712866D6"/>
    <w:styleLink w:val="WWNum9"/>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DF125ED"/>
    <w:multiLevelType w:val="multilevel"/>
    <w:tmpl w:val="76AE8F2E"/>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2745162"/>
    <w:multiLevelType w:val="multilevel"/>
    <w:tmpl w:val="C2027E7A"/>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44D01E8"/>
    <w:multiLevelType w:val="multilevel"/>
    <w:tmpl w:val="86BAF1E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7C2325CE"/>
    <w:multiLevelType w:val="multilevel"/>
    <w:tmpl w:val="F9D280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CB16576"/>
    <w:multiLevelType w:val="multilevel"/>
    <w:tmpl w:val="710EB3FC"/>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8"/>
  </w:num>
  <w:num w:numId="2">
    <w:abstractNumId w:val="19"/>
  </w:num>
  <w:num w:numId="3">
    <w:abstractNumId w:val="30"/>
  </w:num>
  <w:num w:numId="4">
    <w:abstractNumId w:val="14"/>
  </w:num>
  <w:num w:numId="5">
    <w:abstractNumId w:val="8"/>
  </w:num>
  <w:num w:numId="6">
    <w:abstractNumId w:val="12"/>
  </w:num>
  <w:num w:numId="7">
    <w:abstractNumId w:val="0"/>
  </w:num>
  <w:num w:numId="8">
    <w:abstractNumId w:val="2"/>
  </w:num>
  <w:num w:numId="9">
    <w:abstractNumId w:val="13"/>
  </w:num>
  <w:num w:numId="10">
    <w:abstractNumId w:val="25"/>
  </w:num>
  <w:num w:numId="11">
    <w:abstractNumId w:val="24"/>
  </w:num>
  <w:num w:numId="12">
    <w:abstractNumId w:val="5"/>
  </w:num>
  <w:num w:numId="13">
    <w:abstractNumId w:val="10"/>
  </w:num>
  <w:num w:numId="14">
    <w:abstractNumId w:val="23"/>
  </w:num>
  <w:num w:numId="15">
    <w:abstractNumId w:val="29"/>
  </w:num>
  <w:num w:numId="16">
    <w:abstractNumId w:val="11"/>
  </w:num>
  <w:num w:numId="17">
    <w:abstractNumId w:val="18"/>
  </w:num>
  <w:num w:numId="18">
    <w:abstractNumId w:val="21"/>
  </w:num>
  <w:num w:numId="19">
    <w:abstractNumId w:val="27"/>
  </w:num>
  <w:num w:numId="20">
    <w:abstractNumId w:val="15"/>
  </w:num>
  <w:num w:numId="21">
    <w:abstractNumId w:val="4"/>
  </w:num>
  <w:num w:numId="22">
    <w:abstractNumId w:val="17"/>
  </w:num>
  <w:num w:numId="23">
    <w:abstractNumId w:val="1"/>
  </w:num>
  <w:num w:numId="24">
    <w:abstractNumId w:val="6"/>
  </w:num>
  <w:num w:numId="25">
    <w:abstractNumId w:val="3"/>
  </w:num>
  <w:num w:numId="26">
    <w:abstractNumId w:val="7"/>
  </w:num>
  <w:num w:numId="27">
    <w:abstractNumId w:val="9"/>
  </w:num>
  <w:num w:numId="28">
    <w:abstractNumId w:val="22"/>
  </w:num>
  <w:num w:numId="29">
    <w:abstractNumId w:val="20"/>
  </w:num>
  <w:num w:numId="30">
    <w:abstractNumId w:val="26"/>
  </w:num>
  <w:num w:numId="31">
    <w:abstractNumId w:val="16"/>
  </w:num>
  <w:num w:numId="32">
    <w:abstractNumId w:val="19"/>
  </w:num>
  <w:num w:numId="33">
    <w:abstractNumId w:val="14"/>
  </w:num>
  <w:num w:numId="34">
    <w:abstractNumId w:val="12"/>
  </w:num>
  <w:num w:numId="35">
    <w:abstractNumId w:val="2"/>
  </w:num>
  <w:num w:numId="36">
    <w:abstractNumId w:val="5"/>
  </w:num>
  <w:num w:numId="37">
    <w:abstractNumId w:val="10"/>
  </w:num>
  <w:num w:numId="38">
    <w:abstractNumId w:val="29"/>
  </w:num>
  <w:num w:numId="39">
    <w:abstractNumId w:val="11"/>
  </w:num>
  <w:num w:numId="40">
    <w:abstractNumId w:val="18"/>
  </w:num>
  <w:num w:numId="41">
    <w:abstractNumId w:val="15"/>
    <w:lvlOverride w:ilvl="0">
      <w:startOverride w:val="1"/>
    </w:lvlOverride>
  </w:num>
  <w:num w:numId="42">
    <w:abstractNumId w:val="4"/>
  </w:num>
  <w:num w:numId="43">
    <w:abstractNumId w:val="17"/>
  </w:num>
  <w:num w:numId="44">
    <w:abstractNumId w:val="1"/>
  </w:num>
  <w:num w:numId="45">
    <w:abstractNumId w:val="6"/>
  </w:num>
  <w:num w:numId="46">
    <w:abstractNumId w:val="20"/>
  </w:num>
  <w:num w:numId="47">
    <w:abstractNumId w:val="3"/>
  </w:num>
  <w:num w:numId="48">
    <w:abstractNumId w:val="7"/>
  </w:num>
  <w:num w:numId="49">
    <w:abstractNumId w:val="21"/>
  </w:num>
  <w:num w:numId="50">
    <w:abstractNumId w:val="16"/>
  </w:num>
  <w:num w:numId="51">
    <w:abstractNumId w:val="26"/>
  </w:num>
  <w:num w:numId="52">
    <w:abstractNumId w:val="9"/>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3"/>
    <w:rsid w:val="0001384A"/>
    <w:rsid w:val="00013C3A"/>
    <w:rsid w:val="000201D1"/>
    <w:rsid w:val="0004680B"/>
    <w:rsid w:val="00050244"/>
    <w:rsid w:val="0008550F"/>
    <w:rsid w:val="000939B7"/>
    <w:rsid w:val="000C0507"/>
    <w:rsid w:val="000E0DB1"/>
    <w:rsid w:val="000E2A46"/>
    <w:rsid w:val="000F7CAC"/>
    <w:rsid w:val="0010781A"/>
    <w:rsid w:val="001142A6"/>
    <w:rsid w:val="00130EC2"/>
    <w:rsid w:val="001561D1"/>
    <w:rsid w:val="00166C76"/>
    <w:rsid w:val="0019048E"/>
    <w:rsid w:val="00190CD6"/>
    <w:rsid w:val="001B1F7B"/>
    <w:rsid w:val="001B5830"/>
    <w:rsid w:val="001C6CCB"/>
    <w:rsid w:val="001F410C"/>
    <w:rsid w:val="002005A6"/>
    <w:rsid w:val="00217B92"/>
    <w:rsid w:val="00224026"/>
    <w:rsid w:val="00250697"/>
    <w:rsid w:val="00277C69"/>
    <w:rsid w:val="00282AA5"/>
    <w:rsid w:val="002A6BF7"/>
    <w:rsid w:val="002B555A"/>
    <w:rsid w:val="002C601F"/>
    <w:rsid w:val="002E55FF"/>
    <w:rsid w:val="002F01F2"/>
    <w:rsid w:val="002F1E7D"/>
    <w:rsid w:val="00300FF7"/>
    <w:rsid w:val="00315CEA"/>
    <w:rsid w:val="00340F5A"/>
    <w:rsid w:val="00354B23"/>
    <w:rsid w:val="00357915"/>
    <w:rsid w:val="00391BDA"/>
    <w:rsid w:val="003C260A"/>
    <w:rsid w:val="003C3486"/>
    <w:rsid w:val="003D0F6C"/>
    <w:rsid w:val="00407B69"/>
    <w:rsid w:val="0041377B"/>
    <w:rsid w:val="00427B9E"/>
    <w:rsid w:val="00452449"/>
    <w:rsid w:val="004730B9"/>
    <w:rsid w:val="00490E46"/>
    <w:rsid w:val="004C78CE"/>
    <w:rsid w:val="004D4642"/>
    <w:rsid w:val="005148F3"/>
    <w:rsid w:val="00523E85"/>
    <w:rsid w:val="00546F8B"/>
    <w:rsid w:val="00561801"/>
    <w:rsid w:val="005705E1"/>
    <w:rsid w:val="005763CD"/>
    <w:rsid w:val="005A2EE9"/>
    <w:rsid w:val="005B1507"/>
    <w:rsid w:val="005C7F77"/>
    <w:rsid w:val="005D0C7E"/>
    <w:rsid w:val="005F271D"/>
    <w:rsid w:val="005F3CF2"/>
    <w:rsid w:val="005F7D73"/>
    <w:rsid w:val="00603E04"/>
    <w:rsid w:val="00622435"/>
    <w:rsid w:val="00647DAF"/>
    <w:rsid w:val="00685A37"/>
    <w:rsid w:val="00686CFD"/>
    <w:rsid w:val="00690C3D"/>
    <w:rsid w:val="006B24EF"/>
    <w:rsid w:val="006B3464"/>
    <w:rsid w:val="006E1445"/>
    <w:rsid w:val="00711273"/>
    <w:rsid w:val="007441C2"/>
    <w:rsid w:val="00746E54"/>
    <w:rsid w:val="00786DC2"/>
    <w:rsid w:val="00790075"/>
    <w:rsid w:val="007B4F66"/>
    <w:rsid w:val="007B6A0F"/>
    <w:rsid w:val="007E5800"/>
    <w:rsid w:val="008901D4"/>
    <w:rsid w:val="008A216E"/>
    <w:rsid w:val="008B0C13"/>
    <w:rsid w:val="00932B53"/>
    <w:rsid w:val="00952027"/>
    <w:rsid w:val="00983165"/>
    <w:rsid w:val="00983D7A"/>
    <w:rsid w:val="009A0802"/>
    <w:rsid w:val="009A791B"/>
    <w:rsid w:val="00A0773A"/>
    <w:rsid w:val="00A203E8"/>
    <w:rsid w:val="00A24E51"/>
    <w:rsid w:val="00A273F5"/>
    <w:rsid w:val="00A37FDA"/>
    <w:rsid w:val="00A4248B"/>
    <w:rsid w:val="00A839A0"/>
    <w:rsid w:val="00AB732C"/>
    <w:rsid w:val="00B004B1"/>
    <w:rsid w:val="00B013C8"/>
    <w:rsid w:val="00B255F1"/>
    <w:rsid w:val="00B335AF"/>
    <w:rsid w:val="00B6262A"/>
    <w:rsid w:val="00C1168C"/>
    <w:rsid w:val="00C16DD3"/>
    <w:rsid w:val="00C82148"/>
    <w:rsid w:val="00CA5ABD"/>
    <w:rsid w:val="00CB1BE7"/>
    <w:rsid w:val="00CB6369"/>
    <w:rsid w:val="00CB6E1D"/>
    <w:rsid w:val="00CF6D7F"/>
    <w:rsid w:val="00D35C0A"/>
    <w:rsid w:val="00D425C3"/>
    <w:rsid w:val="00D47F02"/>
    <w:rsid w:val="00D71634"/>
    <w:rsid w:val="00D75CCE"/>
    <w:rsid w:val="00DA2D83"/>
    <w:rsid w:val="00DB41A3"/>
    <w:rsid w:val="00DB7355"/>
    <w:rsid w:val="00DC5372"/>
    <w:rsid w:val="00DE33ED"/>
    <w:rsid w:val="00E273DA"/>
    <w:rsid w:val="00E460E2"/>
    <w:rsid w:val="00E5633F"/>
    <w:rsid w:val="00EE67D6"/>
    <w:rsid w:val="00EF57EA"/>
    <w:rsid w:val="00F107B0"/>
    <w:rsid w:val="00F64E07"/>
    <w:rsid w:val="00F867A2"/>
    <w:rsid w:val="00F92E70"/>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BBF"/>
  <w15:docId w15:val="{0E66B45F-6F3D-403D-AB71-116B8AA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pPr>
      <w:spacing w:before="280" w:after="280"/>
    </w:pPr>
    <w:rPr>
      <w:sz w:val="24"/>
      <w:szCs w:val="24"/>
    </w:rPr>
  </w:style>
  <w:style w:type="paragraph" w:styleId="Lijstalinea">
    <w:name w:val="List Paragraph"/>
    <w:basedOn w:val="Standard"/>
    <w:pPr>
      <w:ind w:left="720"/>
    </w:pPr>
    <w:rPr>
      <w:rFonts w:ascii="Calibri" w:eastAsia="Calibri" w:hAnsi="Calibri" w:cs="Tahoma"/>
      <w:szCs w:val="22"/>
      <w:lang w:eastAsia="en-US"/>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Zwaar">
    <w:name w:val="Strong"/>
    <w:basedOn w:val="Standaardalinea-lettertype"/>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table" w:styleId="Tabelraster">
    <w:name w:val="Table Grid"/>
    <w:basedOn w:val="Standaardtabel"/>
    <w:uiPriority w:val="39"/>
    <w:pPr>
      <w:widowControl/>
      <w:suppressAutoHyphens w:val="0"/>
      <w:autoSpaceDN/>
      <w:ind w:left="720"/>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1759-4D0D-48AF-A2F0-651964A2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5837</Words>
  <Characters>32104</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dcterms:created xsi:type="dcterms:W3CDTF">2021-05-21T16:19:00Z</dcterms:created>
  <dcterms:modified xsi:type="dcterms:W3CDTF">2021-05-21T16:23:00Z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