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b/>
          <w:sz w:val="24"/>
          <w:szCs w:val="24"/>
        </w:rPr>
        <w:t>HOOFDSTUK 5</w:t>
      </w:r>
      <w:r w:rsidRPr="00803F29">
        <w:rPr>
          <w:rFonts w:ascii="Times New Roman" w:eastAsia="Calibri" w:hAnsi="Times New Roman" w:cs="Times New Roman"/>
          <w:sz w:val="24"/>
          <w:szCs w:val="24"/>
        </w:rPr>
        <w:t xml:space="preserve"> </w:t>
      </w:r>
      <w:r w:rsidRPr="00803F29">
        <w:rPr>
          <w:rFonts w:ascii="Times New Roman" w:eastAsia="Calibri" w:hAnsi="Times New Roman" w:cs="Times New Roman"/>
          <w:b/>
          <w:sz w:val="24"/>
          <w:szCs w:val="24"/>
        </w:rPr>
        <w:t>Rapportages van de financiële administratie</w:t>
      </w:r>
    </w:p>
    <w:p w:rsidR="00803F29" w:rsidRPr="00803F29" w:rsidRDefault="00803F29" w:rsidP="00803F29">
      <w:pPr>
        <w:spacing w:line="276" w:lineRule="auto"/>
        <w:rPr>
          <w:rFonts w:ascii="Times New Roman" w:eastAsia="Calibri" w:hAnsi="Times New Roman" w:cs="Times New Roman"/>
          <w:b/>
          <w:sz w:val="24"/>
          <w:szCs w:val="24"/>
        </w:rPr>
      </w:pPr>
    </w:p>
    <w:p w:rsidR="00803F29" w:rsidRPr="00803F29" w:rsidRDefault="00803F29" w:rsidP="00803F29">
      <w:pPr>
        <w:spacing w:line="276" w:lineRule="auto"/>
        <w:rPr>
          <w:rFonts w:ascii="Times New Roman" w:eastAsia="Calibri" w:hAnsi="Times New Roman" w:cs="Times New Roman"/>
          <w:b/>
          <w:sz w:val="24"/>
          <w:szCs w:val="24"/>
        </w:rPr>
      </w:pPr>
      <w:r w:rsidRPr="00803F29">
        <w:rPr>
          <w:rFonts w:ascii="Times New Roman" w:eastAsia="Calibri" w:hAnsi="Times New Roman" w:cs="Times New Roman"/>
          <w:b/>
          <w:sz w:val="24"/>
          <w:szCs w:val="24"/>
        </w:rPr>
        <w:t>Opgave 5.1</w:t>
      </w:r>
    </w:p>
    <w:p w:rsidR="00803F29" w:rsidRPr="00803F29" w:rsidRDefault="00803F29" w:rsidP="00803F29">
      <w:pPr>
        <w:numPr>
          <w:ilvl w:val="0"/>
          <w:numId w:val="29"/>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Een balans geeft een beeld van het vermogen van een organisatie op een bepaalde datum, vaak 31 december. Het verschil tussen de bezittingen en de schulden (het saldo daarvan) is het eigen vermogen.</w:t>
      </w:r>
    </w:p>
    <w:p w:rsidR="00803F29" w:rsidRPr="00803F29" w:rsidRDefault="00803F29" w:rsidP="00803F29">
      <w:pPr>
        <w:numPr>
          <w:ilvl w:val="0"/>
          <w:numId w:val="29"/>
        </w:numPr>
        <w:spacing w:line="276" w:lineRule="auto"/>
        <w:contextualSpacing/>
        <w:rPr>
          <w:rFonts w:ascii="Times New Roman" w:eastAsia="Calibri"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3782"/>
      </w:tblGrid>
      <w:tr w:rsidR="00803F29" w:rsidRPr="00803F29" w:rsidTr="00536264">
        <w:tc>
          <w:tcPr>
            <w:tcW w:w="9104" w:type="dxa"/>
            <w:gridSpan w:val="2"/>
            <w:shd w:val="clear" w:color="auto" w:fill="auto"/>
          </w:tcPr>
          <w:p w:rsidR="00803F29" w:rsidRPr="00803F29" w:rsidRDefault="00803F29" w:rsidP="00803F29">
            <w:pPr>
              <w:spacing w:line="276" w:lineRule="auto"/>
              <w:rPr>
                <w:rFonts w:ascii="Times New Roman" w:eastAsia="Calibri" w:hAnsi="Times New Roman" w:cs="Times New Roman"/>
                <w:b/>
                <w:sz w:val="24"/>
                <w:szCs w:val="24"/>
              </w:rPr>
            </w:pPr>
            <w:r w:rsidRPr="00803F29">
              <w:rPr>
                <w:rFonts w:ascii="Times New Roman" w:eastAsia="Calibri" w:hAnsi="Times New Roman" w:cs="Times New Roman"/>
                <w:b/>
                <w:sz w:val="24"/>
                <w:szCs w:val="24"/>
              </w:rPr>
              <w:t>Kasstroomoverzicht jaar 20..</w:t>
            </w:r>
          </w:p>
        </w:tc>
      </w:tr>
      <w:tr w:rsidR="00803F29" w:rsidRPr="00803F29" w:rsidTr="00536264">
        <w:tc>
          <w:tcPr>
            <w:tcW w:w="5245" w:type="dxa"/>
            <w:shd w:val="clear" w:color="auto" w:fill="auto"/>
          </w:tcPr>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Kasstroom uit operationele activiteiten</w:t>
            </w:r>
          </w:p>
        </w:tc>
        <w:tc>
          <w:tcPr>
            <w:tcW w:w="3859" w:type="dxa"/>
            <w:shd w:val="clear" w:color="auto" w:fill="auto"/>
          </w:tcPr>
          <w:p w:rsidR="00803F29" w:rsidRPr="00803F29" w:rsidRDefault="00803F29" w:rsidP="00803F29">
            <w:pPr>
              <w:spacing w:line="276" w:lineRule="auto"/>
              <w:jc w:val="right"/>
              <w:rPr>
                <w:rFonts w:ascii="Times New Roman" w:eastAsia="Calibri" w:hAnsi="Times New Roman" w:cs="Times New Roman"/>
                <w:sz w:val="24"/>
                <w:szCs w:val="24"/>
              </w:rPr>
            </w:pPr>
            <w:r w:rsidRPr="00803F29">
              <w:rPr>
                <w:rFonts w:ascii="Times New Roman" w:eastAsia="Calibri" w:hAnsi="Times New Roman" w:cs="Times New Roman"/>
                <w:sz w:val="24"/>
                <w:szCs w:val="24"/>
              </w:rPr>
              <w:t xml:space="preserve"> + 160.000</w:t>
            </w:r>
          </w:p>
        </w:tc>
      </w:tr>
      <w:tr w:rsidR="00803F29" w:rsidRPr="00803F29" w:rsidTr="00536264">
        <w:tc>
          <w:tcPr>
            <w:tcW w:w="5245" w:type="dxa"/>
            <w:shd w:val="clear" w:color="auto" w:fill="auto"/>
          </w:tcPr>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Kasstroom uit investeringsactiviteiten</w:t>
            </w:r>
          </w:p>
        </w:tc>
        <w:tc>
          <w:tcPr>
            <w:tcW w:w="3859" w:type="dxa"/>
            <w:shd w:val="clear" w:color="auto" w:fill="auto"/>
          </w:tcPr>
          <w:p w:rsidR="00803F29" w:rsidRPr="00803F29" w:rsidRDefault="00803F29" w:rsidP="00803F29">
            <w:pPr>
              <w:spacing w:line="276" w:lineRule="auto"/>
              <w:jc w:val="right"/>
              <w:rPr>
                <w:rFonts w:ascii="Times New Roman" w:eastAsia="Calibri" w:hAnsi="Times New Roman" w:cs="Times New Roman"/>
                <w:sz w:val="24"/>
                <w:szCs w:val="24"/>
              </w:rPr>
            </w:pPr>
            <w:r w:rsidRPr="00803F29">
              <w:rPr>
                <w:rFonts w:ascii="Times New Roman" w:eastAsia="Calibri" w:hAnsi="Times New Roman" w:cs="Times New Roman"/>
                <w:sz w:val="24"/>
                <w:szCs w:val="24"/>
              </w:rPr>
              <w:t xml:space="preserve"> - 40.000</w:t>
            </w:r>
          </w:p>
        </w:tc>
      </w:tr>
      <w:tr w:rsidR="00803F29" w:rsidRPr="00803F29" w:rsidTr="00536264">
        <w:tc>
          <w:tcPr>
            <w:tcW w:w="5245" w:type="dxa"/>
            <w:shd w:val="clear" w:color="auto" w:fill="auto"/>
          </w:tcPr>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Kasstroom uit financieringsactiviteiten</w:t>
            </w:r>
          </w:p>
        </w:tc>
        <w:tc>
          <w:tcPr>
            <w:tcW w:w="3859" w:type="dxa"/>
            <w:shd w:val="clear" w:color="auto" w:fill="auto"/>
          </w:tcPr>
          <w:p w:rsidR="00803F29" w:rsidRPr="00803F29" w:rsidRDefault="00803F29" w:rsidP="00803F29">
            <w:pPr>
              <w:spacing w:line="276" w:lineRule="auto"/>
              <w:jc w:val="right"/>
              <w:rPr>
                <w:rFonts w:ascii="Times New Roman" w:eastAsia="Calibri" w:hAnsi="Times New Roman" w:cs="Times New Roman"/>
                <w:sz w:val="24"/>
                <w:szCs w:val="24"/>
                <w:u w:val="single"/>
              </w:rPr>
            </w:pPr>
            <w:r w:rsidRPr="00803F29">
              <w:rPr>
                <w:rFonts w:ascii="Times New Roman" w:eastAsia="Calibri" w:hAnsi="Times New Roman" w:cs="Times New Roman"/>
                <w:sz w:val="24"/>
                <w:szCs w:val="24"/>
              </w:rPr>
              <w:t xml:space="preserve"> </w:t>
            </w:r>
            <w:r w:rsidRPr="00803F29">
              <w:rPr>
                <w:rFonts w:ascii="Times New Roman" w:eastAsia="Calibri" w:hAnsi="Times New Roman" w:cs="Times New Roman"/>
                <w:sz w:val="24"/>
                <w:szCs w:val="24"/>
                <w:u w:val="single"/>
              </w:rPr>
              <w:t>+ 20.000</w:t>
            </w:r>
          </w:p>
        </w:tc>
      </w:tr>
      <w:tr w:rsidR="00803F29" w:rsidRPr="00803F29" w:rsidTr="00536264">
        <w:tc>
          <w:tcPr>
            <w:tcW w:w="5245" w:type="dxa"/>
            <w:shd w:val="clear" w:color="auto" w:fill="auto"/>
          </w:tcPr>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 xml:space="preserve">                           Toename / afname geldmiddelen</w:t>
            </w:r>
          </w:p>
        </w:tc>
        <w:tc>
          <w:tcPr>
            <w:tcW w:w="3859" w:type="dxa"/>
            <w:shd w:val="clear" w:color="auto" w:fill="auto"/>
          </w:tcPr>
          <w:p w:rsidR="00803F29" w:rsidRPr="00803F29" w:rsidRDefault="00803F29" w:rsidP="00803F29">
            <w:pPr>
              <w:spacing w:line="276" w:lineRule="auto"/>
              <w:jc w:val="right"/>
              <w:rPr>
                <w:rFonts w:ascii="Times New Roman" w:eastAsia="Calibri" w:hAnsi="Times New Roman" w:cs="Times New Roman"/>
                <w:sz w:val="24"/>
                <w:szCs w:val="24"/>
              </w:rPr>
            </w:pPr>
            <w:r w:rsidRPr="00803F29">
              <w:rPr>
                <w:rFonts w:ascii="Times New Roman" w:eastAsia="Calibri" w:hAnsi="Times New Roman" w:cs="Times New Roman"/>
                <w:sz w:val="24"/>
                <w:szCs w:val="24"/>
              </w:rPr>
              <w:t xml:space="preserve"> 140.000</w:t>
            </w:r>
          </w:p>
        </w:tc>
      </w:tr>
    </w:tbl>
    <w:p w:rsidR="00803F29" w:rsidRPr="00803F29" w:rsidRDefault="00803F29" w:rsidP="00803F29">
      <w:pPr>
        <w:spacing w:line="276" w:lineRule="auto"/>
        <w:rPr>
          <w:rFonts w:ascii="Times New Roman" w:eastAsia="Calibri" w:hAnsi="Times New Roman" w:cs="Times New Roman"/>
          <w:sz w:val="24"/>
          <w:szCs w:val="24"/>
        </w:rPr>
      </w:pPr>
    </w:p>
    <w:p w:rsidR="00803F29" w:rsidRPr="00803F29" w:rsidRDefault="00803F29" w:rsidP="00803F29">
      <w:pPr>
        <w:spacing w:line="276" w:lineRule="auto"/>
        <w:ind w:left="12"/>
        <w:rPr>
          <w:rFonts w:ascii="Times New Roman" w:eastAsia="Calibri" w:hAnsi="Times New Roman" w:cs="Times New Roman"/>
          <w:i/>
          <w:sz w:val="24"/>
          <w:szCs w:val="24"/>
        </w:rPr>
      </w:pPr>
      <w:r w:rsidRPr="00803F29">
        <w:rPr>
          <w:rFonts w:ascii="Times New Roman" w:eastAsia="Calibri" w:hAnsi="Times New Roman" w:cs="Times New Roman"/>
          <w:i/>
          <w:sz w:val="20"/>
        </w:rPr>
        <w:t>De drie soorten activiteiten moeten genoemd zijn. Andere bedragen zijn ook goed.</w:t>
      </w:r>
    </w:p>
    <w:p w:rsidR="00803F29" w:rsidRPr="00803F29" w:rsidRDefault="00803F29" w:rsidP="00803F29">
      <w:pPr>
        <w:numPr>
          <w:ilvl w:val="0"/>
          <w:numId w:val="29"/>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De financiering (met eigen vermogen en/of vreemd vermogen) is weergegeven op de creditzijde van de balans.</w:t>
      </w:r>
    </w:p>
    <w:p w:rsidR="00803F29" w:rsidRPr="00803F29" w:rsidRDefault="00803F29" w:rsidP="00803F29">
      <w:pPr>
        <w:numPr>
          <w:ilvl w:val="0"/>
          <w:numId w:val="29"/>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Als het banksaldo negatief is, bijvoorbeeld bij een rekening-courantschuld aan de bank.</w:t>
      </w:r>
    </w:p>
    <w:p w:rsidR="00803F29" w:rsidRPr="00803F29" w:rsidRDefault="00803F29" w:rsidP="00803F29">
      <w:pPr>
        <w:numPr>
          <w:ilvl w:val="0"/>
          <w:numId w:val="29"/>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Genoemde grootboekrekeningen behoren tot het lang vreemd vermogen.</w:t>
      </w:r>
    </w:p>
    <w:p w:rsidR="00803F29" w:rsidRPr="00803F29" w:rsidRDefault="00803F29" w:rsidP="00803F29">
      <w:pPr>
        <w:numPr>
          <w:ilvl w:val="0"/>
          <w:numId w:val="29"/>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Brutowinst = opbrengst verkopen -/- inkoopwaarde = € 200.000 -/- € 90.000 = € 110.000.</w:t>
      </w:r>
      <w:r w:rsidRPr="00803F29">
        <w:rPr>
          <w:rFonts w:ascii="Times New Roman" w:eastAsia="Calibri" w:hAnsi="Times New Roman" w:cs="Times New Roman"/>
          <w:sz w:val="24"/>
          <w:szCs w:val="24"/>
        </w:rPr>
        <w:br/>
        <w:t>Nettowinst = brutowinst -/- kosten = € 110.000 -/- € 70.000 = € 40.000.</w:t>
      </w:r>
    </w:p>
    <w:p w:rsidR="00803F29" w:rsidRPr="00803F29" w:rsidRDefault="00803F29" w:rsidP="00803F29">
      <w:pPr>
        <w:numPr>
          <w:ilvl w:val="0"/>
          <w:numId w:val="29"/>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In rubriek 4 worden alle kosten opgenomen, in rubriek 5 staan alleen de indirecte kosten.</w:t>
      </w:r>
    </w:p>
    <w:p w:rsidR="00803F29" w:rsidRPr="00803F29" w:rsidRDefault="00803F29" w:rsidP="00803F29">
      <w:pPr>
        <w:numPr>
          <w:ilvl w:val="0"/>
          <w:numId w:val="29"/>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In rubriek 9 staan zowel winsten als verliezen. Zo kan een voorraadverschil positief of negatief zijn. Datzelfde geldt voor een incidenteel resultaat, bijvoorbeeld bij inruil van een gebruikte auto.</w:t>
      </w:r>
    </w:p>
    <w:p w:rsidR="00803F29" w:rsidRPr="00803F29" w:rsidRDefault="00803F29" w:rsidP="00803F29">
      <w:pPr>
        <w:numPr>
          <w:ilvl w:val="0"/>
          <w:numId w:val="29"/>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Grootboekrekening 440 Brutolonen wordt gedebiteerd. Het gaat om kosten, die debet naar de resultatenrekening moeten.</w:t>
      </w:r>
    </w:p>
    <w:p w:rsidR="00803F29" w:rsidRPr="00803F29" w:rsidRDefault="00803F29" w:rsidP="00803F29">
      <w:pPr>
        <w:numPr>
          <w:ilvl w:val="0"/>
          <w:numId w:val="29"/>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Dit zijn geldstromen die voortvloeien uit de bedrijfsvoering: debiteuren, crediteuren, voorraden enz.</w:t>
      </w:r>
    </w:p>
    <w:p w:rsidR="00803F29" w:rsidRPr="00803F29" w:rsidRDefault="00803F29" w:rsidP="00803F29">
      <w:pPr>
        <w:spacing w:line="276" w:lineRule="auto"/>
        <w:contextualSpacing/>
        <w:rPr>
          <w:rFonts w:ascii="Times New Roman" w:eastAsia="Calibri" w:hAnsi="Times New Roman" w:cs="Times New Roman"/>
          <w:sz w:val="24"/>
          <w:szCs w:val="24"/>
        </w:rPr>
      </w:pPr>
    </w:p>
    <w:p w:rsidR="00803F29" w:rsidRPr="00803F29" w:rsidRDefault="00803F29" w:rsidP="00803F29">
      <w:pPr>
        <w:spacing w:line="276" w:lineRule="auto"/>
        <w:rPr>
          <w:rFonts w:ascii="Times New Roman" w:eastAsia="Calibri" w:hAnsi="Times New Roman" w:cs="Times New Roman"/>
          <w:b/>
          <w:sz w:val="24"/>
          <w:szCs w:val="24"/>
        </w:rPr>
      </w:pPr>
      <w:r w:rsidRPr="00803F29">
        <w:rPr>
          <w:rFonts w:ascii="Times New Roman" w:eastAsia="Calibri" w:hAnsi="Times New Roman" w:cs="Times New Roman"/>
          <w:b/>
          <w:sz w:val="24"/>
          <w:szCs w:val="24"/>
        </w:rPr>
        <w:t>Opgave 5.2</w:t>
      </w:r>
    </w:p>
    <w:p w:rsidR="00803F29" w:rsidRPr="00803F29" w:rsidRDefault="00803F29" w:rsidP="00803F29">
      <w:pPr>
        <w:numPr>
          <w:ilvl w:val="0"/>
          <w:numId w:val="30"/>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Het verschil wordt bepaald door de wettelijke regels voor de publicatieplicht, die voor grotere rechtspersonen (bijv. bv, nv) strenger zijn dan voor kleinere natuurlijke personen (bijv. eenmanszaak en vof).</w:t>
      </w:r>
    </w:p>
    <w:p w:rsidR="00803F29" w:rsidRPr="00803F29" w:rsidRDefault="00803F29" w:rsidP="00803F29">
      <w:pPr>
        <w:numPr>
          <w:ilvl w:val="0"/>
          <w:numId w:val="30"/>
        </w:numPr>
        <w:spacing w:line="276" w:lineRule="auto"/>
        <w:contextualSpacing/>
        <w:rPr>
          <w:rFonts w:ascii="Times New Roman" w:eastAsia="Calibri" w:hAnsi="Times New Roman" w:cs="Times New Roman"/>
          <w:sz w:val="24"/>
          <w:szCs w:val="24"/>
        </w:rPr>
      </w:pPr>
    </w:p>
    <w:tbl>
      <w:tblPr>
        <w:tblStyle w:val="Tabelraster4"/>
        <w:tblW w:w="0" w:type="auto"/>
        <w:tblBorders>
          <w:top w:val="none" w:sz="0" w:space="0" w:color="auto"/>
          <w:left w:val="none" w:sz="0" w:space="0" w:color="auto"/>
          <w:right w:val="none" w:sz="0" w:space="0" w:color="auto"/>
          <w:insideH w:val="none" w:sz="0" w:space="0" w:color="auto"/>
        </w:tblBorders>
        <w:tblLayout w:type="fixed"/>
        <w:tblLook w:val="04A0" w:firstRow="1" w:lastRow="0" w:firstColumn="1" w:lastColumn="0" w:noHBand="0" w:noVBand="1"/>
      </w:tblPr>
      <w:tblGrid>
        <w:gridCol w:w="3114"/>
        <w:gridCol w:w="1212"/>
        <w:gridCol w:w="3466"/>
        <w:gridCol w:w="1270"/>
      </w:tblGrid>
      <w:tr w:rsidR="00803F29" w:rsidRPr="00803F29" w:rsidTr="00536264">
        <w:tc>
          <w:tcPr>
            <w:tcW w:w="9062" w:type="dxa"/>
            <w:gridSpan w:val="4"/>
            <w:tcBorders>
              <w:bottom w:val="single" w:sz="4" w:space="0" w:color="auto"/>
            </w:tcBorders>
          </w:tcPr>
          <w:p w:rsidR="00803F29" w:rsidRPr="00803F29" w:rsidRDefault="00803F29" w:rsidP="00803F29">
            <w:pPr>
              <w:spacing w:line="276" w:lineRule="auto"/>
              <w:rPr>
                <w:rFonts w:ascii="Times New Roman" w:hAnsi="Times New Roman"/>
                <w:b/>
                <w:sz w:val="24"/>
                <w:szCs w:val="24"/>
                <w:lang w:val="sv-SE"/>
              </w:rPr>
            </w:pPr>
            <w:r w:rsidRPr="00803F29">
              <w:rPr>
                <w:rFonts w:ascii="Times New Roman" w:hAnsi="Times New Roman"/>
                <w:b/>
                <w:sz w:val="24"/>
                <w:szCs w:val="24"/>
              </w:rPr>
              <w:t xml:space="preserve">                          </w:t>
            </w:r>
            <w:r w:rsidRPr="00803F29">
              <w:rPr>
                <w:rFonts w:ascii="Times New Roman" w:hAnsi="Times New Roman"/>
                <w:b/>
                <w:sz w:val="24"/>
                <w:szCs w:val="24"/>
                <w:lang w:val="sv-SE"/>
              </w:rPr>
              <w:t>Balans per 31 december 20.. (in euro’s)</w:t>
            </w:r>
          </w:p>
        </w:tc>
      </w:tr>
      <w:tr w:rsidR="00803F29" w:rsidRPr="00803F29" w:rsidTr="00536264">
        <w:tc>
          <w:tcPr>
            <w:tcW w:w="3114" w:type="dxa"/>
            <w:tcBorders>
              <w:top w:val="single" w:sz="4" w:space="0" w:color="auto"/>
              <w:bottom w:val="nil"/>
              <w:right w:val="nil"/>
            </w:tcBorders>
          </w:tcPr>
          <w:p w:rsidR="00803F29" w:rsidRPr="00803F29" w:rsidRDefault="00803F29" w:rsidP="00803F29">
            <w:pPr>
              <w:spacing w:line="276" w:lineRule="auto"/>
              <w:rPr>
                <w:rFonts w:ascii="Times New Roman" w:hAnsi="Times New Roman"/>
                <w:sz w:val="24"/>
                <w:szCs w:val="24"/>
              </w:rPr>
            </w:pPr>
            <w:r w:rsidRPr="00803F29">
              <w:rPr>
                <w:rFonts w:ascii="Times New Roman" w:hAnsi="Times New Roman"/>
                <w:sz w:val="24"/>
                <w:szCs w:val="24"/>
              </w:rPr>
              <w:t xml:space="preserve">Bezittingen </w:t>
            </w:r>
          </w:p>
        </w:tc>
        <w:tc>
          <w:tcPr>
            <w:tcW w:w="1212" w:type="dxa"/>
            <w:tcBorders>
              <w:top w:val="single" w:sz="4" w:space="0" w:color="auto"/>
              <w:left w:val="nil"/>
              <w:bottom w:val="nil"/>
            </w:tcBorders>
            <w:vAlign w:val="bottom"/>
          </w:tcPr>
          <w:p w:rsidR="00803F29" w:rsidRPr="00803F29" w:rsidRDefault="00803F29" w:rsidP="00803F29">
            <w:pPr>
              <w:spacing w:line="276" w:lineRule="auto"/>
              <w:jc w:val="right"/>
              <w:rPr>
                <w:rFonts w:ascii="Times New Roman" w:hAnsi="Times New Roman"/>
                <w:sz w:val="24"/>
                <w:szCs w:val="24"/>
              </w:rPr>
            </w:pPr>
            <w:r w:rsidRPr="00803F29">
              <w:rPr>
                <w:rFonts w:ascii="Times New Roman" w:hAnsi="Times New Roman"/>
                <w:sz w:val="24"/>
                <w:szCs w:val="24"/>
              </w:rPr>
              <w:t>100.000</w:t>
            </w:r>
          </w:p>
        </w:tc>
        <w:tc>
          <w:tcPr>
            <w:tcW w:w="3466" w:type="dxa"/>
            <w:tcBorders>
              <w:top w:val="single" w:sz="4" w:space="0" w:color="auto"/>
              <w:bottom w:val="nil"/>
              <w:right w:val="nil"/>
            </w:tcBorders>
          </w:tcPr>
          <w:p w:rsidR="00803F29" w:rsidRPr="00803F29" w:rsidRDefault="00803F29" w:rsidP="00803F29">
            <w:pPr>
              <w:spacing w:line="276" w:lineRule="auto"/>
              <w:rPr>
                <w:rFonts w:ascii="Times New Roman" w:hAnsi="Times New Roman"/>
                <w:sz w:val="24"/>
                <w:szCs w:val="24"/>
              </w:rPr>
            </w:pPr>
            <w:r w:rsidRPr="00803F29">
              <w:rPr>
                <w:rFonts w:ascii="Times New Roman" w:hAnsi="Times New Roman"/>
                <w:sz w:val="24"/>
                <w:szCs w:val="24"/>
              </w:rPr>
              <w:t xml:space="preserve">Eigen vermogen </w:t>
            </w:r>
          </w:p>
        </w:tc>
        <w:tc>
          <w:tcPr>
            <w:tcW w:w="1270" w:type="dxa"/>
            <w:tcBorders>
              <w:top w:val="single" w:sz="4" w:space="0" w:color="auto"/>
              <w:left w:val="nil"/>
              <w:bottom w:val="nil"/>
            </w:tcBorders>
            <w:vAlign w:val="bottom"/>
          </w:tcPr>
          <w:p w:rsidR="00803F29" w:rsidRPr="00803F29" w:rsidRDefault="00803F29" w:rsidP="00803F29">
            <w:pPr>
              <w:spacing w:line="276" w:lineRule="auto"/>
              <w:jc w:val="right"/>
              <w:rPr>
                <w:rFonts w:ascii="Times New Roman" w:hAnsi="Times New Roman"/>
                <w:sz w:val="24"/>
                <w:szCs w:val="24"/>
              </w:rPr>
            </w:pPr>
            <w:r w:rsidRPr="00803F29">
              <w:rPr>
                <w:rFonts w:ascii="Times New Roman" w:hAnsi="Times New Roman"/>
                <w:sz w:val="24"/>
                <w:szCs w:val="24"/>
              </w:rPr>
              <w:t>70.000</w:t>
            </w:r>
          </w:p>
        </w:tc>
      </w:tr>
      <w:tr w:rsidR="00803F29" w:rsidRPr="00803F29" w:rsidTr="00536264">
        <w:tc>
          <w:tcPr>
            <w:tcW w:w="3114" w:type="dxa"/>
            <w:tcBorders>
              <w:bottom w:val="nil"/>
              <w:right w:val="nil"/>
            </w:tcBorders>
          </w:tcPr>
          <w:p w:rsidR="00803F29" w:rsidRPr="00803F29" w:rsidRDefault="00803F29" w:rsidP="00803F29">
            <w:pPr>
              <w:spacing w:line="276" w:lineRule="auto"/>
              <w:rPr>
                <w:rFonts w:ascii="Times New Roman" w:hAnsi="Times New Roman"/>
                <w:sz w:val="24"/>
                <w:szCs w:val="24"/>
              </w:rPr>
            </w:pPr>
          </w:p>
        </w:tc>
        <w:tc>
          <w:tcPr>
            <w:tcW w:w="1212" w:type="dxa"/>
            <w:tcBorders>
              <w:left w:val="nil"/>
              <w:bottom w:val="nil"/>
            </w:tcBorders>
            <w:vAlign w:val="bottom"/>
          </w:tcPr>
          <w:p w:rsidR="00803F29" w:rsidRPr="00803F29" w:rsidRDefault="00803F29" w:rsidP="00803F29">
            <w:pPr>
              <w:spacing w:line="276" w:lineRule="auto"/>
              <w:jc w:val="right"/>
              <w:rPr>
                <w:rFonts w:ascii="Times New Roman" w:hAnsi="Times New Roman"/>
                <w:sz w:val="24"/>
                <w:szCs w:val="24"/>
                <w:u w:val="single"/>
              </w:rPr>
            </w:pPr>
            <w:r w:rsidRPr="00803F29">
              <w:rPr>
                <w:rFonts w:ascii="Times New Roman" w:hAnsi="Times New Roman"/>
                <w:sz w:val="24"/>
                <w:szCs w:val="24"/>
                <w:u w:val="single"/>
              </w:rPr>
              <w:t xml:space="preserve"> </w:t>
            </w:r>
          </w:p>
        </w:tc>
        <w:tc>
          <w:tcPr>
            <w:tcW w:w="3466" w:type="dxa"/>
            <w:tcBorders>
              <w:bottom w:val="nil"/>
              <w:right w:val="nil"/>
            </w:tcBorders>
          </w:tcPr>
          <w:p w:rsidR="00803F29" w:rsidRPr="00803F29" w:rsidRDefault="00803F29" w:rsidP="00803F29">
            <w:pPr>
              <w:spacing w:line="276" w:lineRule="auto"/>
              <w:rPr>
                <w:rFonts w:ascii="Times New Roman" w:hAnsi="Times New Roman"/>
                <w:sz w:val="24"/>
                <w:szCs w:val="24"/>
              </w:rPr>
            </w:pPr>
            <w:r w:rsidRPr="00803F29">
              <w:rPr>
                <w:rFonts w:ascii="Times New Roman" w:hAnsi="Times New Roman"/>
                <w:sz w:val="24"/>
                <w:szCs w:val="24"/>
              </w:rPr>
              <w:t xml:space="preserve">Schulden (Vreemd vermogen) </w:t>
            </w:r>
          </w:p>
        </w:tc>
        <w:tc>
          <w:tcPr>
            <w:tcW w:w="1270" w:type="dxa"/>
            <w:tcBorders>
              <w:left w:val="nil"/>
              <w:bottom w:val="nil"/>
            </w:tcBorders>
            <w:vAlign w:val="bottom"/>
          </w:tcPr>
          <w:p w:rsidR="00803F29" w:rsidRPr="00803F29" w:rsidRDefault="00803F29" w:rsidP="00803F29">
            <w:pPr>
              <w:spacing w:line="276" w:lineRule="auto"/>
              <w:jc w:val="right"/>
              <w:rPr>
                <w:rFonts w:ascii="Times New Roman" w:hAnsi="Times New Roman"/>
                <w:sz w:val="24"/>
                <w:szCs w:val="24"/>
                <w:u w:val="single"/>
              </w:rPr>
            </w:pPr>
            <w:r w:rsidRPr="00803F29">
              <w:rPr>
                <w:rFonts w:ascii="Times New Roman" w:hAnsi="Times New Roman"/>
                <w:sz w:val="24"/>
                <w:szCs w:val="24"/>
                <w:u w:val="single"/>
              </w:rPr>
              <w:t xml:space="preserve"> 30.000</w:t>
            </w:r>
          </w:p>
        </w:tc>
      </w:tr>
      <w:tr w:rsidR="00803F29" w:rsidRPr="00803F29" w:rsidTr="00536264">
        <w:tc>
          <w:tcPr>
            <w:tcW w:w="3114" w:type="dxa"/>
            <w:tcBorders>
              <w:bottom w:val="nil"/>
              <w:right w:val="nil"/>
            </w:tcBorders>
          </w:tcPr>
          <w:p w:rsidR="00803F29" w:rsidRPr="00803F29" w:rsidRDefault="00803F29" w:rsidP="00803F29">
            <w:pPr>
              <w:spacing w:line="276" w:lineRule="auto"/>
              <w:rPr>
                <w:rFonts w:ascii="Times New Roman" w:hAnsi="Times New Roman"/>
                <w:sz w:val="24"/>
                <w:szCs w:val="24"/>
              </w:rPr>
            </w:pPr>
          </w:p>
        </w:tc>
        <w:tc>
          <w:tcPr>
            <w:tcW w:w="1212" w:type="dxa"/>
            <w:tcBorders>
              <w:left w:val="nil"/>
              <w:bottom w:val="nil"/>
            </w:tcBorders>
            <w:vAlign w:val="bottom"/>
          </w:tcPr>
          <w:p w:rsidR="00803F29" w:rsidRPr="00803F29" w:rsidRDefault="00803F29" w:rsidP="00803F29">
            <w:pPr>
              <w:spacing w:line="276" w:lineRule="auto"/>
              <w:jc w:val="right"/>
              <w:rPr>
                <w:rFonts w:ascii="Times New Roman" w:hAnsi="Times New Roman"/>
                <w:sz w:val="24"/>
                <w:szCs w:val="24"/>
              </w:rPr>
            </w:pPr>
            <w:r w:rsidRPr="00803F29">
              <w:rPr>
                <w:rFonts w:ascii="Times New Roman" w:hAnsi="Times New Roman"/>
                <w:sz w:val="24"/>
                <w:szCs w:val="24"/>
              </w:rPr>
              <w:t>100.000</w:t>
            </w:r>
          </w:p>
        </w:tc>
        <w:tc>
          <w:tcPr>
            <w:tcW w:w="3466" w:type="dxa"/>
            <w:tcBorders>
              <w:bottom w:val="nil"/>
              <w:right w:val="nil"/>
            </w:tcBorders>
          </w:tcPr>
          <w:p w:rsidR="00803F29" w:rsidRPr="00803F29" w:rsidRDefault="00803F29" w:rsidP="00803F29">
            <w:pPr>
              <w:spacing w:line="276" w:lineRule="auto"/>
              <w:rPr>
                <w:rFonts w:ascii="Times New Roman" w:hAnsi="Times New Roman"/>
                <w:sz w:val="24"/>
                <w:szCs w:val="24"/>
              </w:rPr>
            </w:pPr>
          </w:p>
        </w:tc>
        <w:tc>
          <w:tcPr>
            <w:tcW w:w="1270" w:type="dxa"/>
            <w:tcBorders>
              <w:left w:val="nil"/>
              <w:bottom w:val="nil"/>
            </w:tcBorders>
            <w:vAlign w:val="bottom"/>
          </w:tcPr>
          <w:p w:rsidR="00803F29" w:rsidRPr="00803F29" w:rsidRDefault="00803F29" w:rsidP="00803F29">
            <w:pPr>
              <w:spacing w:line="276" w:lineRule="auto"/>
              <w:jc w:val="right"/>
              <w:rPr>
                <w:rFonts w:ascii="Times New Roman" w:hAnsi="Times New Roman"/>
                <w:sz w:val="24"/>
                <w:szCs w:val="24"/>
              </w:rPr>
            </w:pPr>
            <w:r w:rsidRPr="00803F29">
              <w:rPr>
                <w:rFonts w:ascii="Times New Roman" w:hAnsi="Times New Roman"/>
                <w:sz w:val="24"/>
                <w:szCs w:val="24"/>
              </w:rPr>
              <w:t>100.000</w:t>
            </w:r>
          </w:p>
        </w:tc>
      </w:tr>
    </w:tbl>
    <w:p w:rsidR="00803F29" w:rsidRPr="00803F29" w:rsidRDefault="00803F29" w:rsidP="00803F29">
      <w:pPr>
        <w:spacing w:line="276" w:lineRule="auto"/>
        <w:rPr>
          <w:rFonts w:ascii="Times New Roman" w:eastAsia="Calibri" w:hAnsi="Times New Roman" w:cs="Times New Roman"/>
          <w:i/>
        </w:rPr>
      </w:pPr>
    </w:p>
    <w:p w:rsidR="00803F29" w:rsidRPr="00803F29" w:rsidRDefault="00803F29" w:rsidP="00803F29">
      <w:pPr>
        <w:spacing w:line="276" w:lineRule="auto"/>
        <w:rPr>
          <w:rFonts w:ascii="Times New Roman" w:eastAsia="Calibri" w:hAnsi="Times New Roman" w:cs="Times New Roman"/>
          <w:i/>
        </w:rPr>
      </w:pPr>
      <w:r w:rsidRPr="00803F29">
        <w:rPr>
          <w:rFonts w:ascii="Times New Roman" w:eastAsia="Calibri" w:hAnsi="Times New Roman" w:cs="Times New Roman"/>
          <w:i/>
        </w:rPr>
        <w:t>Andere bedragen zijn ook goed, als de balans maar in evenwicht is.</w:t>
      </w:r>
    </w:p>
    <w:p w:rsidR="00803F29" w:rsidRPr="00803F29" w:rsidRDefault="00803F29" w:rsidP="00803F29">
      <w:pPr>
        <w:spacing w:line="276" w:lineRule="auto"/>
        <w:rPr>
          <w:rFonts w:ascii="Times New Roman" w:eastAsia="Calibri" w:hAnsi="Times New Roman" w:cs="Times New Roman"/>
          <w:sz w:val="24"/>
          <w:szCs w:val="24"/>
        </w:rPr>
      </w:pPr>
    </w:p>
    <w:p w:rsidR="00803F29" w:rsidRPr="00803F29" w:rsidRDefault="00803F29" w:rsidP="00803F29">
      <w:pPr>
        <w:numPr>
          <w:ilvl w:val="0"/>
          <w:numId w:val="30"/>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Bij de scontrovorm kennen we een debetkant/linkerkant, waar de kosten zijn weergegeven, en een creditzijde/rechterzijde, waar de opbrengsten vermeld staan.</w:t>
      </w:r>
    </w:p>
    <w:p w:rsidR="00803F29" w:rsidRPr="00803F29" w:rsidRDefault="00803F29" w:rsidP="00803F29">
      <w:pPr>
        <w:numPr>
          <w:ilvl w:val="0"/>
          <w:numId w:val="30"/>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 xml:space="preserve">Twee kenmerken van vaste activa: </w:t>
      </w:r>
    </w:p>
    <w:p w:rsidR="00803F29" w:rsidRPr="00803F29" w:rsidRDefault="00803F29" w:rsidP="00803F29">
      <w:pPr>
        <w:numPr>
          <w:ilvl w:val="0"/>
          <w:numId w:val="20"/>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deze bezittingen worden gedurende meer jaren in het bedrijf gebruikt;</w:t>
      </w:r>
    </w:p>
    <w:p w:rsidR="00803F29" w:rsidRPr="00803F29" w:rsidRDefault="00803F29" w:rsidP="00803F29">
      <w:pPr>
        <w:numPr>
          <w:ilvl w:val="0"/>
          <w:numId w:val="20"/>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vaste activa worden in de loop der tijd minder waard. Deze waardevermindering noemen we: afschrijving.</w:t>
      </w:r>
    </w:p>
    <w:p w:rsidR="00803F29" w:rsidRPr="00803F29" w:rsidRDefault="00803F29" w:rsidP="00803F29">
      <w:pPr>
        <w:numPr>
          <w:ilvl w:val="0"/>
          <w:numId w:val="30"/>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 xml:space="preserve">Een verlies- en winstrekening (ook wel: resultatenrekening) geeft een beeld van het </w:t>
      </w:r>
      <w:r w:rsidRPr="00803F29">
        <w:rPr>
          <w:rFonts w:ascii="Times New Roman" w:eastAsia="Calibri" w:hAnsi="Times New Roman" w:cs="Times New Roman"/>
          <w:i/>
          <w:sz w:val="24"/>
          <w:szCs w:val="24"/>
        </w:rPr>
        <w:t>resultaat</w:t>
      </w:r>
      <w:r w:rsidRPr="00803F29">
        <w:rPr>
          <w:rFonts w:ascii="Times New Roman" w:eastAsia="Calibri" w:hAnsi="Times New Roman" w:cs="Times New Roman"/>
          <w:sz w:val="24"/>
          <w:szCs w:val="24"/>
        </w:rPr>
        <w:t xml:space="preserve"> van een organisatie in een bepaalde periode, vaak een kalenderjaar. Dit resultaat kan positief zijn (winst) of negatief (verlies).</w:t>
      </w:r>
    </w:p>
    <w:p w:rsidR="00803F29" w:rsidRPr="00803F29" w:rsidRDefault="00803F29" w:rsidP="00803F29">
      <w:pPr>
        <w:numPr>
          <w:ilvl w:val="0"/>
          <w:numId w:val="30"/>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In 10 rubrieken.</w:t>
      </w:r>
    </w:p>
    <w:p w:rsidR="00803F29" w:rsidRPr="00803F29" w:rsidRDefault="00803F29" w:rsidP="00803F29">
      <w:pPr>
        <w:numPr>
          <w:ilvl w:val="0"/>
          <w:numId w:val="30"/>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Dat zijn 800 Inkoopprijs verkopen en 850 Opbrengst verkopen.</w:t>
      </w:r>
    </w:p>
    <w:p w:rsidR="00803F29" w:rsidRPr="00803F29" w:rsidRDefault="00803F29" w:rsidP="00803F29">
      <w:pPr>
        <w:numPr>
          <w:ilvl w:val="0"/>
          <w:numId w:val="30"/>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Een journaal wordt gebruikt om te journaliseren. Hierbij stelt de financiële administratie journaalposten op. Een journaalpost geeft aan welke post moet worden gedebiteerd en welke post moet worden gecrediteerd.</w:t>
      </w:r>
    </w:p>
    <w:p w:rsidR="00803F29" w:rsidRPr="00803F29" w:rsidRDefault="00803F29" w:rsidP="00803F29">
      <w:pPr>
        <w:numPr>
          <w:ilvl w:val="0"/>
          <w:numId w:val="30"/>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Grootboekrekening 120 Te betalen loonheffing moet worden gecrediteerd. Via de loonjournaalpost ontstaat een schuld aan de Belastingdienst. (Deze grootboekrekening wordt later weer gedebiteerd als de betaling aan de Belastingdienst plaatsvindt. De schuld wordt dan immers kleiner, of zelfs nul).</w:t>
      </w:r>
    </w:p>
    <w:p w:rsidR="00803F29" w:rsidRPr="00803F29" w:rsidRDefault="00B073AC" w:rsidP="00B073AC">
      <w:pPr>
        <w:numPr>
          <w:ilvl w:val="0"/>
          <w:numId w:val="30"/>
        </w:numPr>
        <w:spacing w:line="276" w:lineRule="auto"/>
        <w:contextualSpacing/>
        <w:rPr>
          <w:rFonts w:ascii="Times New Roman" w:eastAsia="Calibri" w:hAnsi="Times New Roman" w:cs="Times New Roman"/>
          <w:sz w:val="24"/>
          <w:szCs w:val="24"/>
        </w:rPr>
      </w:pPr>
      <w:r w:rsidRPr="00B073AC">
        <w:rPr>
          <w:rFonts w:ascii="Times New Roman" w:eastAsia="Calibri" w:hAnsi="Times New Roman" w:cs="Times New Roman"/>
          <w:sz w:val="24"/>
          <w:szCs w:val="24"/>
        </w:rPr>
        <w:t>Financieringsactiviteiten zijn geldstromen die voortvloeien uit het aantrekken of afstoten van vermogen (zoals bijvoorbeeld de uitgifte van een obligatielening of het aflossen van bankkrediet).</w:t>
      </w:r>
    </w:p>
    <w:p w:rsidR="00803F29" w:rsidRPr="00803F29" w:rsidRDefault="00803F29" w:rsidP="00803F29">
      <w:pPr>
        <w:spacing w:line="276" w:lineRule="auto"/>
        <w:contextualSpacing/>
        <w:rPr>
          <w:rFonts w:ascii="Times New Roman" w:eastAsia="Calibri" w:hAnsi="Times New Roman" w:cs="Times New Roman"/>
          <w:sz w:val="24"/>
          <w:szCs w:val="24"/>
        </w:rPr>
      </w:pPr>
    </w:p>
    <w:p w:rsidR="00803F29" w:rsidRPr="00803F29" w:rsidRDefault="00803F29" w:rsidP="00803F29">
      <w:pPr>
        <w:spacing w:line="276" w:lineRule="auto"/>
        <w:rPr>
          <w:rFonts w:ascii="Times New Roman" w:eastAsia="Calibri" w:hAnsi="Times New Roman" w:cs="Times New Roman"/>
          <w:b/>
          <w:sz w:val="24"/>
          <w:szCs w:val="24"/>
        </w:rPr>
      </w:pPr>
      <w:r w:rsidRPr="00803F29">
        <w:rPr>
          <w:rFonts w:ascii="Times New Roman" w:eastAsia="Calibri" w:hAnsi="Times New Roman" w:cs="Times New Roman"/>
          <w:b/>
          <w:sz w:val="24"/>
          <w:szCs w:val="24"/>
        </w:rPr>
        <w:t>Opgave 5.3</w:t>
      </w:r>
    </w:p>
    <w:p w:rsidR="00803F29" w:rsidRPr="00803F29" w:rsidRDefault="00803F29" w:rsidP="00803F29">
      <w:pPr>
        <w:numPr>
          <w:ilvl w:val="0"/>
          <w:numId w:val="31"/>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De rechterzijde van een balans is de creditkant. Hierop staan de passiva. Hier vinden we de manier waarop de financiering tot stand is gekomen. Met andere woorden: de bronnen waar het geld vandaan is gekomen. Hierbij onderscheiden we twee hoofdgroepen: eigen vermogen en vreemd vermogen. Het eigen vermogen is door de eigenaar(s) bijeengebracht, het vreemd vermogen is geleend van anderen. Dat zijn dus schuldeisers.</w:t>
      </w:r>
    </w:p>
    <w:p w:rsidR="00803F29" w:rsidRPr="00803F29" w:rsidRDefault="00803F29" w:rsidP="00803F29">
      <w:pPr>
        <w:numPr>
          <w:ilvl w:val="0"/>
          <w:numId w:val="31"/>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De financiële positie van de organisatie blijkt meestal uit drie rapporten:</w:t>
      </w:r>
    </w:p>
    <w:p w:rsidR="00803F29" w:rsidRPr="00803F29" w:rsidRDefault="00803F29" w:rsidP="00803F29">
      <w:pPr>
        <w:numPr>
          <w:ilvl w:val="0"/>
          <w:numId w:val="20"/>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de balans;</w:t>
      </w:r>
    </w:p>
    <w:p w:rsidR="00803F29" w:rsidRPr="00803F29" w:rsidRDefault="00803F29" w:rsidP="00803F29">
      <w:pPr>
        <w:numPr>
          <w:ilvl w:val="0"/>
          <w:numId w:val="20"/>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de resultatenrekening;</w:t>
      </w:r>
    </w:p>
    <w:p w:rsidR="00803F29" w:rsidRPr="00803F29" w:rsidRDefault="00803F29" w:rsidP="00803F29">
      <w:pPr>
        <w:numPr>
          <w:ilvl w:val="0"/>
          <w:numId w:val="20"/>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het kasstroomoverzicht.</w:t>
      </w:r>
    </w:p>
    <w:p w:rsidR="00803F29" w:rsidRPr="00803F29" w:rsidRDefault="00803F29" w:rsidP="00803F29">
      <w:pPr>
        <w:numPr>
          <w:ilvl w:val="0"/>
          <w:numId w:val="31"/>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Vaak worden de activa onderverdeeld in drie groepen:</w:t>
      </w:r>
    </w:p>
    <w:p w:rsidR="00803F29" w:rsidRPr="00803F29" w:rsidRDefault="00803F29" w:rsidP="00803F29">
      <w:pPr>
        <w:numPr>
          <w:ilvl w:val="0"/>
          <w:numId w:val="20"/>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vaste activa: grond, terreinen, gebouwen, machines.</w:t>
      </w:r>
    </w:p>
    <w:p w:rsidR="00803F29" w:rsidRPr="00803F29" w:rsidRDefault="00803F29" w:rsidP="00803F29">
      <w:pPr>
        <w:numPr>
          <w:ilvl w:val="0"/>
          <w:numId w:val="20"/>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vlottende activa: voorraden, debiteuren.</w:t>
      </w:r>
    </w:p>
    <w:p w:rsidR="00803F29" w:rsidRPr="00803F29" w:rsidRDefault="00803F29" w:rsidP="00803F29">
      <w:pPr>
        <w:numPr>
          <w:ilvl w:val="0"/>
          <w:numId w:val="20"/>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liquide middelen: bank, kassaldo.</w:t>
      </w:r>
    </w:p>
    <w:p w:rsidR="00803F29" w:rsidRPr="00803F29" w:rsidRDefault="00803F29" w:rsidP="00803F29">
      <w:pPr>
        <w:numPr>
          <w:ilvl w:val="0"/>
          <w:numId w:val="31"/>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Vlottende activa zijn bezittingen die meestal binnen een jaar in geld worden omgezet, bijvoorbeeld voorraad goederen en debiteuren.</w:t>
      </w:r>
    </w:p>
    <w:p w:rsidR="00803F29" w:rsidRPr="00803F29" w:rsidRDefault="00803F29" w:rsidP="00803F29">
      <w:pPr>
        <w:numPr>
          <w:ilvl w:val="0"/>
          <w:numId w:val="31"/>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Een exploitatierekening is een resultatenrekening van bijvoorbeeld een vereniging of een stichting.</w:t>
      </w:r>
    </w:p>
    <w:p w:rsidR="00803F29" w:rsidRPr="00803F29" w:rsidRDefault="00803F29" w:rsidP="00803F29">
      <w:pPr>
        <w:numPr>
          <w:ilvl w:val="0"/>
          <w:numId w:val="31"/>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In rubriek 0 van het decimaal rekeningstelsel zijn opgenomen:</w:t>
      </w:r>
    </w:p>
    <w:p w:rsidR="00803F29" w:rsidRPr="00803F29" w:rsidRDefault="00803F29" w:rsidP="00803F29">
      <w:pPr>
        <w:numPr>
          <w:ilvl w:val="0"/>
          <w:numId w:val="32"/>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vaste activa;</w:t>
      </w:r>
    </w:p>
    <w:p w:rsidR="00803F29" w:rsidRPr="00803F29" w:rsidRDefault="00803F29" w:rsidP="00803F29">
      <w:pPr>
        <w:numPr>
          <w:ilvl w:val="0"/>
          <w:numId w:val="32"/>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eigen vermogen;</w:t>
      </w:r>
    </w:p>
    <w:p w:rsidR="00803F29" w:rsidRPr="00803F29" w:rsidRDefault="00803F29" w:rsidP="00803F29">
      <w:pPr>
        <w:numPr>
          <w:ilvl w:val="0"/>
          <w:numId w:val="32"/>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vreemd vermogen op lange termijn.</w:t>
      </w:r>
    </w:p>
    <w:p w:rsidR="00803F29" w:rsidRPr="00803F29" w:rsidRDefault="00803F29" w:rsidP="00803F29">
      <w:pPr>
        <w:numPr>
          <w:ilvl w:val="0"/>
          <w:numId w:val="31"/>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Dat zijn bijvoorbeeld 911 Voorraadverschillen en 950 Incidentele resultaten. Deze horen thuis in rubriek 9.</w:t>
      </w:r>
    </w:p>
    <w:p w:rsidR="00803F29" w:rsidRPr="00803F29" w:rsidRDefault="00803F29" w:rsidP="00803F29">
      <w:pPr>
        <w:numPr>
          <w:ilvl w:val="0"/>
          <w:numId w:val="31"/>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Een kenmerk van een journaalpost is dat deze in evenwicht moet zijn (net als een balans en een resultatenrekening).</w:t>
      </w:r>
    </w:p>
    <w:p w:rsidR="00803F29" w:rsidRPr="00803F29" w:rsidRDefault="00803F29" w:rsidP="00803F29">
      <w:pPr>
        <w:numPr>
          <w:ilvl w:val="0"/>
          <w:numId w:val="31"/>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In de loop van het jaar groeit bij elke loonjournaalpost (credit) de kortlopende schuld aan Te betalen vakantiebijslag met het bedrag dat hiervoor gereserveerd is, dus 8%. Debitering van grootboekrekening 146 Te betalen vakantiebijslag vindt slechts één keer per jaar plaats, namelijk bij de uitbetaling. Immers, de uitbetaling verlaagt de schuld aan het personeel, of brengt deze zelfs terug naar nihil.</w:t>
      </w:r>
    </w:p>
    <w:p w:rsidR="00803F29" w:rsidRPr="00803F29" w:rsidRDefault="00803F29" w:rsidP="00803F29">
      <w:pPr>
        <w:numPr>
          <w:ilvl w:val="0"/>
          <w:numId w:val="31"/>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Financieringsactiviteiten zijn geldstromen die voortvloeien uit het aantrekken of afstoten van vermogen, bijvoorbeeld de uitgifte van een obligatielening of het aflossen van bankkrediet.</w:t>
      </w:r>
    </w:p>
    <w:p w:rsidR="00803F29" w:rsidRPr="00803F29" w:rsidRDefault="00803F29" w:rsidP="00803F29">
      <w:pPr>
        <w:spacing w:line="276" w:lineRule="auto"/>
        <w:contextualSpacing/>
        <w:rPr>
          <w:rFonts w:ascii="Times New Roman" w:eastAsia="Calibri" w:hAnsi="Times New Roman" w:cs="Times New Roman"/>
          <w:sz w:val="24"/>
          <w:szCs w:val="24"/>
        </w:rPr>
      </w:pPr>
    </w:p>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b/>
          <w:sz w:val="24"/>
          <w:szCs w:val="24"/>
        </w:rPr>
        <w:t>Opgave 5.4</w:t>
      </w:r>
    </w:p>
    <w:p w:rsidR="00803F29" w:rsidRPr="00803F29" w:rsidRDefault="00803F29" w:rsidP="00803F29">
      <w:pPr>
        <w:numPr>
          <w:ilvl w:val="0"/>
          <w:numId w:val="33"/>
        </w:numPr>
        <w:spacing w:line="276" w:lineRule="auto"/>
        <w:contextualSpacing/>
        <w:rPr>
          <w:rFonts w:ascii="Times New Roman" w:eastAsia="Calibri" w:hAnsi="Times New Roman" w:cs="Times New Roman"/>
          <w:sz w:val="24"/>
          <w:szCs w:val="24"/>
        </w:rPr>
      </w:pPr>
      <w:bookmarkStart w:id="0" w:name="_Hlk5348808"/>
      <w:r w:rsidRPr="00803F29">
        <w:rPr>
          <w:rFonts w:ascii="Times New Roman" w:eastAsia="Calibri" w:hAnsi="Times New Roman" w:cs="Times New Roman"/>
          <w:sz w:val="24"/>
          <w:szCs w:val="24"/>
        </w:rPr>
        <w:t>Een winst- en verliesrekening omvat altijd de volgende elementen:</w:t>
      </w:r>
    </w:p>
    <w:p w:rsidR="00803F29" w:rsidRPr="00803F29" w:rsidRDefault="00803F29" w:rsidP="00803F29">
      <w:pPr>
        <w:numPr>
          <w:ilvl w:val="0"/>
          <w:numId w:val="32"/>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opbrengsten;</w:t>
      </w:r>
    </w:p>
    <w:p w:rsidR="00803F29" w:rsidRPr="00803F29" w:rsidRDefault="00803F29" w:rsidP="00803F29">
      <w:pPr>
        <w:numPr>
          <w:ilvl w:val="0"/>
          <w:numId w:val="32"/>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kosten (bijvoorbeeld afschrijvingskosten);</w:t>
      </w:r>
    </w:p>
    <w:p w:rsidR="00803F29" w:rsidRPr="00803F29" w:rsidRDefault="00803F29" w:rsidP="00803F29">
      <w:pPr>
        <w:numPr>
          <w:ilvl w:val="0"/>
          <w:numId w:val="32"/>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resultaat.</w:t>
      </w:r>
      <w:bookmarkEnd w:id="0"/>
    </w:p>
    <w:p w:rsidR="00803F29" w:rsidRPr="00803F29" w:rsidRDefault="00803F29" w:rsidP="00803F29">
      <w:pPr>
        <w:numPr>
          <w:ilvl w:val="0"/>
          <w:numId w:val="33"/>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De jaarrekening van een nv bestaat meestal uit:</w:t>
      </w:r>
    </w:p>
    <w:p w:rsidR="00803F29" w:rsidRPr="00803F29" w:rsidRDefault="00803F29" w:rsidP="00803F29">
      <w:pPr>
        <w:numPr>
          <w:ilvl w:val="0"/>
          <w:numId w:val="32"/>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de balans (met toelichting);</w:t>
      </w:r>
    </w:p>
    <w:p w:rsidR="00803F29" w:rsidRPr="00803F29" w:rsidRDefault="00803F29" w:rsidP="00803F29">
      <w:pPr>
        <w:numPr>
          <w:ilvl w:val="0"/>
          <w:numId w:val="32"/>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de resultatenrekening (met toelichting);</w:t>
      </w:r>
    </w:p>
    <w:p w:rsidR="00803F29" w:rsidRPr="00803F29" w:rsidRDefault="00803F29" w:rsidP="00803F29">
      <w:pPr>
        <w:numPr>
          <w:ilvl w:val="0"/>
          <w:numId w:val="32"/>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het kasstroomoverzicht;</w:t>
      </w:r>
    </w:p>
    <w:p w:rsidR="00803F29" w:rsidRPr="00803F29" w:rsidRDefault="00803F29" w:rsidP="00803F29">
      <w:pPr>
        <w:numPr>
          <w:ilvl w:val="0"/>
          <w:numId w:val="32"/>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het directieverslag;</w:t>
      </w:r>
    </w:p>
    <w:p w:rsidR="00803F29" w:rsidRPr="00803F29" w:rsidRDefault="00803F29" w:rsidP="00803F29">
      <w:pPr>
        <w:numPr>
          <w:ilvl w:val="0"/>
          <w:numId w:val="32"/>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de accountantsverklaring.</w:t>
      </w:r>
    </w:p>
    <w:p w:rsidR="00803F29" w:rsidRPr="00803F29" w:rsidRDefault="00803F29" w:rsidP="00803F29">
      <w:pPr>
        <w:numPr>
          <w:ilvl w:val="0"/>
          <w:numId w:val="33"/>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Het vreemd vermogen deelt men meestal in twee categorieën in:</w:t>
      </w:r>
    </w:p>
    <w:p w:rsidR="00803F29" w:rsidRPr="00803F29" w:rsidRDefault="00803F29" w:rsidP="00803F29">
      <w:pPr>
        <w:numPr>
          <w:ilvl w:val="0"/>
          <w:numId w:val="32"/>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vreemd vermogen op lange termijn (langer dan 1 jaar);</w:t>
      </w:r>
    </w:p>
    <w:p w:rsidR="00803F29" w:rsidRPr="00803F29" w:rsidRDefault="00803F29" w:rsidP="00803F29">
      <w:pPr>
        <w:numPr>
          <w:ilvl w:val="0"/>
          <w:numId w:val="32"/>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vreemd vermogen op korte termijn (korter dan 1 jaar).</w:t>
      </w:r>
    </w:p>
    <w:p w:rsidR="00803F29" w:rsidRPr="00803F29" w:rsidRDefault="00803F29" w:rsidP="00803F29">
      <w:pPr>
        <w:numPr>
          <w:ilvl w:val="0"/>
          <w:numId w:val="33"/>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Het verschil wordt bepaald door de looptijd. Schulden die langer dan een jaar lopen, horen tot het lang vreemd vermogen. Het kort vreemd vermogen omvat de schulden die binnen een jaar betaald moeten worden.</w:t>
      </w:r>
    </w:p>
    <w:p w:rsidR="00803F29" w:rsidRPr="00803F29" w:rsidRDefault="00803F29" w:rsidP="00803F29">
      <w:pPr>
        <w:numPr>
          <w:ilvl w:val="0"/>
          <w:numId w:val="33"/>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De opbrengsten staan credit (rechts) en de kosten debet (links).</w:t>
      </w:r>
    </w:p>
    <w:p w:rsidR="00803F29" w:rsidRPr="00803F29" w:rsidRDefault="00803F29" w:rsidP="00803F29">
      <w:pPr>
        <w:numPr>
          <w:ilvl w:val="0"/>
          <w:numId w:val="33"/>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Kruisposten wordt gerekend tot de tussenrekeningen. Deze staan in rubriek 2 van het decimaal rekeningstelsel.</w:t>
      </w:r>
    </w:p>
    <w:p w:rsidR="00803F29" w:rsidRPr="00803F29" w:rsidRDefault="00803F29" w:rsidP="00803F29">
      <w:pPr>
        <w:numPr>
          <w:ilvl w:val="0"/>
          <w:numId w:val="33"/>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Rubrieken 0, 1, 2, 3, 6, en 7 horen thuis op de balans. Hierin vinden we balansgrootboekrekeningen.</w:t>
      </w:r>
    </w:p>
    <w:p w:rsidR="00803F29" w:rsidRPr="00803F29" w:rsidRDefault="00803F29" w:rsidP="00803F29">
      <w:pPr>
        <w:numPr>
          <w:ilvl w:val="0"/>
          <w:numId w:val="33"/>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De rekening Te betalen pensioenpremie wordt gedebiteerd als de schuld aan het pensioenfonds kleiner wordt, dus bij betaling van de pensioenpremie aan het pensioenfonds.</w:t>
      </w:r>
    </w:p>
    <w:p w:rsidR="00803F29" w:rsidRPr="00803F29" w:rsidRDefault="00803F29" w:rsidP="00803F29">
      <w:pPr>
        <w:numPr>
          <w:ilvl w:val="0"/>
          <w:numId w:val="33"/>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Meer inzicht in de personeelskosten kan worden verkregen door uitbreiding van het aantal grootboekrekeningen dat betrekking heeft op de personeelskosten.</w:t>
      </w:r>
      <w:r w:rsidRPr="00803F29">
        <w:rPr>
          <w:rFonts w:ascii="Times New Roman" w:eastAsia="Calibri" w:hAnsi="Times New Roman" w:cs="Times New Roman"/>
          <w:sz w:val="24"/>
          <w:szCs w:val="24"/>
        </w:rPr>
        <w:br/>
        <w:t>Voorbeeld: een grootboekrekening die veel werkgevers de laatste jaren hebben ingevoerd is: 4.. Loonkosten werkkostenregeling eindheffing. Hierop worden alle bedragen geboekt die aangewezen zijn als eindheffingsloon.</w:t>
      </w:r>
      <w:r w:rsidRPr="00803F29">
        <w:rPr>
          <w:rFonts w:ascii="Times New Roman" w:eastAsia="Calibri" w:hAnsi="Times New Roman" w:cs="Times New Roman"/>
          <w:sz w:val="24"/>
          <w:szCs w:val="24"/>
        </w:rPr>
        <w:br/>
        <w:t>Nog een voorbeeld: splitsen van de grootboekrekening 4.. Sociale lasten in drie aparte rekeningen:</w:t>
      </w:r>
      <w:r w:rsidRPr="00803F29">
        <w:rPr>
          <w:rFonts w:ascii="Times New Roman" w:eastAsia="Calibri" w:hAnsi="Times New Roman" w:cs="Times New Roman"/>
          <w:sz w:val="24"/>
          <w:szCs w:val="24"/>
        </w:rPr>
        <w:br/>
        <w:t>4.. Pensioenlasten</w:t>
      </w:r>
      <w:r w:rsidRPr="00803F29">
        <w:rPr>
          <w:rFonts w:ascii="Times New Roman" w:eastAsia="Calibri" w:hAnsi="Times New Roman" w:cs="Times New Roman"/>
          <w:sz w:val="24"/>
          <w:szCs w:val="24"/>
        </w:rPr>
        <w:br/>
        <w:t>4.. Premies werknemersverzekeringen</w:t>
      </w:r>
      <w:r w:rsidRPr="00803F29">
        <w:rPr>
          <w:rFonts w:ascii="Times New Roman" w:eastAsia="Calibri" w:hAnsi="Times New Roman" w:cs="Times New Roman"/>
          <w:sz w:val="24"/>
          <w:szCs w:val="24"/>
        </w:rPr>
        <w:br/>
        <w:t>4.. Werkgeversbijdrage Zvw</w:t>
      </w:r>
    </w:p>
    <w:p w:rsidR="00803F29" w:rsidRPr="00803F29" w:rsidRDefault="00803F29" w:rsidP="00803F29">
      <w:pPr>
        <w:numPr>
          <w:ilvl w:val="0"/>
          <w:numId w:val="33"/>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Het kasstroomoverzicht geeft een toelichting op de wijziging in de liquide middelen vanaf de beginbalans naar de eindbalans.</w:t>
      </w:r>
    </w:p>
    <w:p w:rsidR="00803F29" w:rsidRPr="00803F29" w:rsidRDefault="00803F29" w:rsidP="00803F29">
      <w:pPr>
        <w:spacing w:line="276" w:lineRule="auto"/>
        <w:contextualSpacing/>
        <w:rPr>
          <w:rFonts w:ascii="Times New Roman" w:eastAsia="Calibri" w:hAnsi="Times New Roman" w:cs="Times New Roman"/>
          <w:sz w:val="24"/>
          <w:szCs w:val="24"/>
        </w:rPr>
      </w:pPr>
    </w:p>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b/>
          <w:sz w:val="24"/>
          <w:szCs w:val="24"/>
        </w:rPr>
        <w:t>Opgave 5.5</w:t>
      </w:r>
    </w:p>
    <w:p w:rsidR="00803F29" w:rsidRPr="00803F29" w:rsidRDefault="00803F29" w:rsidP="00803F29">
      <w:pPr>
        <w:numPr>
          <w:ilvl w:val="0"/>
          <w:numId w:val="28"/>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De jaarrekening van een grotere onderneming kent de volgende onderdelen:</w:t>
      </w:r>
    </w:p>
    <w:p w:rsidR="00803F29" w:rsidRPr="00803F29" w:rsidRDefault="00803F29" w:rsidP="00803F29">
      <w:pPr>
        <w:numPr>
          <w:ilvl w:val="0"/>
          <w:numId w:val="34"/>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de balans (met toelichting);</w:t>
      </w:r>
    </w:p>
    <w:p w:rsidR="00803F29" w:rsidRPr="00803F29" w:rsidRDefault="00803F29" w:rsidP="00803F29">
      <w:pPr>
        <w:numPr>
          <w:ilvl w:val="0"/>
          <w:numId w:val="34"/>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de resultatenrekening (met toelichting);</w:t>
      </w:r>
    </w:p>
    <w:p w:rsidR="00803F29" w:rsidRPr="00803F29" w:rsidRDefault="00803F29" w:rsidP="00803F29">
      <w:pPr>
        <w:numPr>
          <w:ilvl w:val="0"/>
          <w:numId w:val="34"/>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het kasstroomoverzicht;</w:t>
      </w:r>
    </w:p>
    <w:p w:rsidR="00803F29" w:rsidRPr="00803F29" w:rsidRDefault="00803F29" w:rsidP="00803F29">
      <w:pPr>
        <w:numPr>
          <w:ilvl w:val="0"/>
          <w:numId w:val="34"/>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het directieverslag;</w:t>
      </w:r>
    </w:p>
    <w:p w:rsidR="00803F29" w:rsidRPr="00803F29" w:rsidRDefault="00803F29" w:rsidP="00803F29">
      <w:pPr>
        <w:numPr>
          <w:ilvl w:val="0"/>
          <w:numId w:val="34"/>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de accountantsverklaring.</w:t>
      </w:r>
    </w:p>
    <w:p w:rsidR="00803F29" w:rsidRPr="00803F29" w:rsidRDefault="00803F29" w:rsidP="00803F29">
      <w:pPr>
        <w:numPr>
          <w:ilvl w:val="0"/>
          <w:numId w:val="28"/>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Het vermogen van een eenmanszaak wordt verdeeld in:</w:t>
      </w:r>
    </w:p>
    <w:p w:rsidR="00803F29" w:rsidRPr="00803F29" w:rsidRDefault="00803F29" w:rsidP="00803F29">
      <w:pPr>
        <w:numPr>
          <w:ilvl w:val="1"/>
          <w:numId w:val="28"/>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eigen vermogen;</w:t>
      </w:r>
    </w:p>
    <w:p w:rsidR="00803F29" w:rsidRPr="00803F29" w:rsidRDefault="00803F29" w:rsidP="00803F29">
      <w:pPr>
        <w:numPr>
          <w:ilvl w:val="1"/>
          <w:numId w:val="28"/>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vreemd vermogen (= schulden).</w:t>
      </w:r>
    </w:p>
    <w:p w:rsidR="00803F29" w:rsidRPr="00803F29" w:rsidRDefault="00803F29" w:rsidP="00803F29">
      <w:pPr>
        <w:numPr>
          <w:ilvl w:val="0"/>
          <w:numId w:val="28"/>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De grootboekrekening 1.. Vooruitbetaalde huur is een vordering (nog een huurperiode tegoed) en staat bij de bezittingen aan de debetkant van de balans.</w:t>
      </w:r>
    </w:p>
    <w:p w:rsidR="00803F29" w:rsidRPr="00803F29" w:rsidRDefault="00803F29" w:rsidP="00803F29">
      <w:pPr>
        <w:numPr>
          <w:ilvl w:val="0"/>
          <w:numId w:val="28"/>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Grootboekrekeningen waarop het eigen vermogen van een bv of nv is vermeld:</w:t>
      </w:r>
    </w:p>
    <w:p w:rsidR="00803F29" w:rsidRPr="00803F29" w:rsidRDefault="00803F29" w:rsidP="00803F29">
      <w:pPr>
        <w:numPr>
          <w:ilvl w:val="0"/>
          <w:numId w:val="35"/>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Aandelenkapitaal.</w:t>
      </w:r>
    </w:p>
    <w:p w:rsidR="00803F29" w:rsidRPr="00803F29" w:rsidRDefault="00803F29" w:rsidP="00803F29">
      <w:pPr>
        <w:numPr>
          <w:ilvl w:val="0"/>
          <w:numId w:val="35"/>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Agioreserve.</w:t>
      </w:r>
    </w:p>
    <w:p w:rsidR="00803F29" w:rsidRPr="00803F29" w:rsidRDefault="00803F29" w:rsidP="00803F29">
      <w:pPr>
        <w:numPr>
          <w:ilvl w:val="0"/>
          <w:numId w:val="35"/>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Herwaarderingsreserve.</w:t>
      </w:r>
    </w:p>
    <w:p w:rsidR="00803F29" w:rsidRPr="00803F29" w:rsidRDefault="00803F29" w:rsidP="00803F29">
      <w:pPr>
        <w:numPr>
          <w:ilvl w:val="0"/>
          <w:numId w:val="35"/>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Winstreserve.</w:t>
      </w:r>
    </w:p>
    <w:p w:rsidR="00803F29" w:rsidRPr="00803F29" w:rsidRDefault="00803F29" w:rsidP="00803F29">
      <w:pPr>
        <w:numPr>
          <w:ilvl w:val="0"/>
          <w:numId w:val="35"/>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Nettowinst (voor het deel dat binnen de onderneming zal blijven en niet als dividend wordt uitgekeerd aan aandeelhouders).</w:t>
      </w:r>
    </w:p>
    <w:p w:rsidR="00803F29" w:rsidRPr="00803F29" w:rsidRDefault="00803F29" w:rsidP="00803F29">
      <w:pPr>
        <w:numPr>
          <w:ilvl w:val="0"/>
          <w:numId w:val="28"/>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Door aan de ‘kleinste’ kant het bedrag van het resultaat te plaatsen.</w:t>
      </w:r>
    </w:p>
    <w:p w:rsidR="00803F29" w:rsidRPr="00803F29" w:rsidRDefault="00803F29" w:rsidP="00803F29">
      <w:pPr>
        <w:numPr>
          <w:ilvl w:val="0"/>
          <w:numId w:val="28"/>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In rubriek 3 treffen we de voorraden grondstoffen en hulpstoffen aan en in rubriek 7 de voorraad (eind)producten en handelsgoederen.</w:t>
      </w:r>
    </w:p>
    <w:p w:rsidR="00803F29" w:rsidRPr="00803F29" w:rsidRDefault="00803F29" w:rsidP="00803F29">
      <w:pPr>
        <w:numPr>
          <w:ilvl w:val="0"/>
          <w:numId w:val="28"/>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Rubrieken 4, 5, 8 en 9 horen thuis op de resultatenrekening. Het zijn resultatenrekeningen.</w:t>
      </w:r>
    </w:p>
    <w:p w:rsidR="00803F29" w:rsidRPr="00803F29" w:rsidRDefault="00B073AC" w:rsidP="00803F29">
      <w:pPr>
        <w:numPr>
          <w:ilvl w:val="0"/>
          <w:numId w:val="28"/>
        </w:numPr>
        <w:spacing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100</w:t>
      </w:r>
      <w:r>
        <w:rPr>
          <w:rFonts w:ascii="Times New Roman" w:eastAsia="Calibri" w:hAnsi="Times New Roman" w:cs="Times New Roman"/>
          <w:sz w:val="24"/>
          <w:szCs w:val="24"/>
        </w:rPr>
        <w:tab/>
        <w:t>Kas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€ 2</w:t>
      </w:r>
      <w:r w:rsidR="00803F29" w:rsidRPr="00803F29">
        <w:rPr>
          <w:rFonts w:ascii="Times New Roman" w:eastAsia="Calibri" w:hAnsi="Times New Roman" w:cs="Times New Roman"/>
          <w:sz w:val="24"/>
          <w:szCs w:val="24"/>
        </w:rPr>
        <w:t>.500</w:t>
      </w:r>
      <w:r w:rsidR="00803F29" w:rsidRPr="00803F29">
        <w:rPr>
          <w:rFonts w:ascii="Times New Roman" w:eastAsia="Calibri" w:hAnsi="Times New Roman" w:cs="Times New Roman"/>
          <w:sz w:val="24"/>
          <w:szCs w:val="24"/>
        </w:rPr>
        <w:br/>
        <w:t>A</w:t>
      </w:r>
      <w:r>
        <w:rPr>
          <w:rFonts w:ascii="Times New Roman" w:eastAsia="Calibri" w:hAnsi="Times New Roman" w:cs="Times New Roman"/>
          <w:sz w:val="24"/>
          <w:szCs w:val="24"/>
        </w:rPr>
        <w:t>an 850</w:t>
      </w:r>
      <w:r>
        <w:rPr>
          <w:rFonts w:ascii="Times New Roman" w:eastAsia="Calibri" w:hAnsi="Times New Roman" w:cs="Times New Roman"/>
          <w:sz w:val="24"/>
          <w:szCs w:val="24"/>
        </w:rPr>
        <w:tab/>
        <w:t>Opbrengst verkopen</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€ 2</w:t>
      </w:r>
      <w:r w:rsidR="00803F29" w:rsidRPr="00803F29">
        <w:rPr>
          <w:rFonts w:ascii="Times New Roman" w:eastAsia="Calibri" w:hAnsi="Times New Roman" w:cs="Times New Roman"/>
          <w:sz w:val="24"/>
          <w:szCs w:val="24"/>
        </w:rPr>
        <w:t>.500</w:t>
      </w:r>
    </w:p>
    <w:p w:rsidR="00803F29" w:rsidRPr="00803F29" w:rsidRDefault="00803F29" w:rsidP="00803F29">
      <w:pPr>
        <w:numPr>
          <w:ilvl w:val="0"/>
          <w:numId w:val="28"/>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In een kasstroomoverzicht onderscheidt men:</w:t>
      </w:r>
    </w:p>
    <w:p w:rsidR="00803F29" w:rsidRPr="00803F29" w:rsidRDefault="00803F29" w:rsidP="00803F29">
      <w:pPr>
        <w:numPr>
          <w:ilvl w:val="0"/>
          <w:numId w:val="37"/>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de kasstroom uit operationele activiteiten;</w:t>
      </w:r>
    </w:p>
    <w:p w:rsidR="00803F29" w:rsidRPr="00803F29" w:rsidRDefault="00803F29" w:rsidP="00803F29">
      <w:pPr>
        <w:numPr>
          <w:ilvl w:val="0"/>
          <w:numId w:val="37"/>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de kasstroom uit investeringsactiviteiten;</w:t>
      </w:r>
    </w:p>
    <w:p w:rsidR="00803F29" w:rsidRPr="00803F29" w:rsidRDefault="00803F29" w:rsidP="00803F29">
      <w:pPr>
        <w:numPr>
          <w:ilvl w:val="0"/>
          <w:numId w:val="37"/>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de kasstroom uit financieringsactiviteiten.</w:t>
      </w:r>
    </w:p>
    <w:p w:rsidR="00803F29" w:rsidRPr="00803F29" w:rsidRDefault="00803F29" w:rsidP="00803F29">
      <w:pPr>
        <w:spacing w:line="276" w:lineRule="auto"/>
        <w:rPr>
          <w:rFonts w:ascii="Times New Roman" w:eastAsia="Calibri" w:hAnsi="Times New Roman" w:cs="Times New Roman"/>
          <w:sz w:val="24"/>
          <w:szCs w:val="24"/>
        </w:rPr>
      </w:pPr>
    </w:p>
    <w:p w:rsidR="00803F29" w:rsidRPr="00803F29" w:rsidRDefault="00803F29" w:rsidP="00803F29">
      <w:pPr>
        <w:spacing w:line="276" w:lineRule="auto"/>
        <w:ind w:left="12"/>
        <w:rPr>
          <w:rFonts w:ascii="Times New Roman" w:eastAsia="Calibri" w:hAnsi="Times New Roman" w:cs="Times New Roman"/>
          <w:sz w:val="24"/>
          <w:szCs w:val="24"/>
        </w:rPr>
      </w:pPr>
      <w:r w:rsidRPr="00803F29">
        <w:rPr>
          <w:rFonts w:ascii="Times New Roman" w:eastAsia="Calibri" w:hAnsi="Times New Roman" w:cs="Times New Roman"/>
          <w:b/>
          <w:sz w:val="24"/>
          <w:szCs w:val="24"/>
        </w:rPr>
        <w:t>Opgave 5.6</w:t>
      </w:r>
    </w:p>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Juist.</w:t>
      </w:r>
    </w:p>
    <w:p w:rsidR="00803F29" w:rsidRPr="00803F29" w:rsidRDefault="00803F29" w:rsidP="00803F29">
      <w:pPr>
        <w:spacing w:line="276" w:lineRule="auto"/>
        <w:rPr>
          <w:rFonts w:ascii="Times New Roman" w:eastAsia="Calibri" w:hAnsi="Times New Roman" w:cs="Times New Roman"/>
          <w:sz w:val="24"/>
          <w:szCs w:val="24"/>
        </w:rPr>
      </w:pPr>
    </w:p>
    <w:p w:rsidR="00803F29" w:rsidRPr="00803F29" w:rsidRDefault="00803F29" w:rsidP="00803F29">
      <w:pPr>
        <w:rPr>
          <w:rFonts w:ascii="Times New Roman" w:eastAsia="Calibri" w:hAnsi="Times New Roman" w:cs="Times New Roman"/>
          <w:b/>
          <w:sz w:val="24"/>
          <w:szCs w:val="24"/>
        </w:rPr>
      </w:pPr>
      <w:r w:rsidRPr="00803F29">
        <w:rPr>
          <w:rFonts w:ascii="Times New Roman" w:eastAsia="Calibri" w:hAnsi="Times New Roman" w:cs="Times New Roman"/>
          <w:b/>
          <w:sz w:val="24"/>
          <w:szCs w:val="24"/>
        </w:rPr>
        <w:t>Opgave 5.7</w:t>
      </w:r>
    </w:p>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Onjuist. Dit moet zijn: 1 jaar.</w:t>
      </w:r>
    </w:p>
    <w:p w:rsidR="00803F29" w:rsidRPr="00803F29" w:rsidRDefault="00803F29" w:rsidP="00803F29">
      <w:pPr>
        <w:spacing w:line="276" w:lineRule="auto"/>
        <w:rPr>
          <w:rFonts w:ascii="Times New Roman" w:eastAsia="Calibri" w:hAnsi="Times New Roman" w:cs="Times New Roman"/>
          <w:sz w:val="24"/>
          <w:szCs w:val="24"/>
        </w:rPr>
      </w:pPr>
    </w:p>
    <w:p w:rsidR="00803F29" w:rsidRPr="00803F29" w:rsidRDefault="00803F29" w:rsidP="00803F29">
      <w:pPr>
        <w:spacing w:line="276" w:lineRule="auto"/>
        <w:ind w:left="12"/>
        <w:rPr>
          <w:rFonts w:ascii="Times New Roman" w:eastAsia="Calibri" w:hAnsi="Times New Roman" w:cs="Times New Roman"/>
          <w:sz w:val="24"/>
          <w:szCs w:val="24"/>
        </w:rPr>
      </w:pPr>
      <w:r w:rsidRPr="00803F29">
        <w:rPr>
          <w:rFonts w:ascii="Times New Roman" w:eastAsia="Calibri" w:hAnsi="Times New Roman" w:cs="Times New Roman"/>
          <w:b/>
          <w:sz w:val="24"/>
          <w:szCs w:val="24"/>
        </w:rPr>
        <w:t>Opgave 5.8</w:t>
      </w:r>
    </w:p>
    <w:p w:rsidR="00803F29" w:rsidRPr="00803F29" w:rsidRDefault="00803F29" w:rsidP="00803F29">
      <w:pPr>
        <w:spacing w:line="276" w:lineRule="auto"/>
        <w:ind w:left="12"/>
        <w:rPr>
          <w:rFonts w:ascii="Times New Roman" w:eastAsia="Calibri" w:hAnsi="Times New Roman" w:cs="Times New Roman"/>
          <w:sz w:val="24"/>
          <w:szCs w:val="24"/>
        </w:rPr>
      </w:pPr>
      <w:r w:rsidRPr="00803F29">
        <w:rPr>
          <w:rFonts w:ascii="Times New Roman" w:eastAsia="Calibri" w:hAnsi="Times New Roman" w:cs="Times New Roman"/>
          <w:sz w:val="24"/>
          <w:szCs w:val="24"/>
        </w:rPr>
        <w:t>Onjuist. Bij kleine ondernemingen is een accountsverklaring niet verplicht (wel voor middelgrote en grote ondernemingen).</w:t>
      </w:r>
    </w:p>
    <w:p w:rsidR="00803F29" w:rsidRPr="00803F29" w:rsidRDefault="00803F29" w:rsidP="00803F29">
      <w:pPr>
        <w:spacing w:line="276" w:lineRule="auto"/>
        <w:ind w:left="12"/>
        <w:rPr>
          <w:rFonts w:ascii="Times New Roman" w:eastAsia="Calibri" w:hAnsi="Times New Roman" w:cs="Times New Roman"/>
          <w:sz w:val="24"/>
          <w:szCs w:val="24"/>
        </w:rPr>
      </w:pPr>
    </w:p>
    <w:p w:rsidR="00803F29" w:rsidRPr="00803F29" w:rsidRDefault="00803F29" w:rsidP="00803F29">
      <w:pPr>
        <w:spacing w:line="276" w:lineRule="auto"/>
        <w:ind w:left="12"/>
        <w:rPr>
          <w:rFonts w:ascii="Times New Roman" w:eastAsia="Calibri" w:hAnsi="Times New Roman" w:cs="Times New Roman"/>
          <w:sz w:val="24"/>
          <w:szCs w:val="24"/>
        </w:rPr>
      </w:pPr>
      <w:r w:rsidRPr="00803F29">
        <w:rPr>
          <w:rFonts w:ascii="Times New Roman" w:eastAsia="Calibri" w:hAnsi="Times New Roman" w:cs="Times New Roman"/>
          <w:b/>
          <w:sz w:val="24"/>
          <w:szCs w:val="24"/>
        </w:rPr>
        <w:t>Opgave 5.9</w:t>
      </w:r>
    </w:p>
    <w:p w:rsidR="00803F29" w:rsidRPr="00803F29" w:rsidRDefault="00803F29" w:rsidP="00803F29">
      <w:pPr>
        <w:spacing w:line="276" w:lineRule="auto"/>
        <w:ind w:left="12"/>
        <w:rPr>
          <w:rFonts w:ascii="Times New Roman" w:eastAsia="Calibri" w:hAnsi="Times New Roman" w:cs="Times New Roman"/>
          <w:sz w:val="24"/>
          <w:szCs w:val="24"/>
        </w:rPr>
      </w:pPr>
      <w:r w:rsidRPr="00803F29">
        <w:rPr>
          <w:rFonts w:ascii="Times New Roman" w:eastAsia="Calibri" w:hAnsi="Times New Roman" w:cs="Times New Roman"/>
          <w:sz w:val="24"/>
          <w:szCs w:val="24"/>
        </w:rPr>
        <w:t>Onjuist. Deze behoren tot de vlottende activa van de onderneming.</w:t>
      </w:r>
    </w:p>
    <w:p w:rsidR="00803F29" w:rsidRPr="00803F29" w:rsidRDefault="00803F29" w:rsidP="00803F29">
      <w:pPr>
        <w:spacing w:line="276" w:lineRule="auto"/>
        <w:ind w:left="12"/>
        <w:rPr>
          <w:rFonts w:ascii="Times New Roman" w:eastAsia="Calibri" w:hAnsi="Times New Roman" w:cs="Times New Roman"/>
          <w:sz w:val="24"/>
          <w:szCs w:val="24"/>
        </w:rPr>
      </w:pPr>
    </w:p>
    <w:p w:rsidR="00803F29" w:rsidRPr="00803F29" w:rsidRDefault="00803F29" w:rsidP="00803F29">
      <w:pPr>
        <w:spacing w:line="276" w:lineRule="auto"/>
        <w:ind w:left="12"/>
        <w:rPr>
          <w:rFonts w:ascii="Times New Roman" w:eastAsia="Calibri" w:hAnsi="Times New Roman" w:cs="Times New Roman"/>
          <w:sz w:val="24"/>
          <w:szCs w:val="24"/>
        </w:rPr>
      </w:pPr>
      <w:r w:rsidRPr="00803F29">
        <w:rPr>
          <w:rFonts w:ascii="Times New Roman" w:eastAsia="Calibri" w:hAnsi="Times New Roman" w:cs="Times New Roman"/>
          <w:b/>
          <w:sz w:val="24"/>
          <w:szCs w:val="24"/>
        </w:rPr>
        <w:t>Opgave 5.10</w:t>
      </w:r>
    </w:p>
    <w:p w:rsidR="00803F29" w:rsidRPr="00803F29" w:rsidRDefault="00803F29" w:rsidP="00803F29">
      <w:pPr>
        <w:spacing w:line="276" w:lineRule="auto"/>
        <w:ind w:left="12"/>
        <w:rPr>
          <w:rFonts w:ascii="Times New Roman" w:eastAsia="Calibri" w:hAnsi="Times New Roman" w:cs="Times New Roman"/>
          <w:sz w:val="24"/>
          <w:szCs w:val="24"/>
        </w:rPr>
      </w:pPr>
      <w:r w:rsidRPr="00803F29">
        <w:rPr>
          <w:rFonts w:ascii="Times New Roman" w:eastAsia="Calibri" w:hAnsi="Times New Roman" w:cs="Times New Roman"/>
          <w:sz w:val="24"/>
          <w:szCs w:val="24"/>
        </w:rPr>
        <w:t>Onjuist. De voorzieningen behoren tot het vreemd vermogen op lange termijn (of: lang vreemd vermogen)</w:t>
      </w:r>
    </w:p>
    <w:p w:rsidR="00803F29" w:rsidRPr="00803F29" w:rsidRDefault="00803F29" w:rsidP="00803F29">
      <w:pPr>
        <w:spacing w:line="276" w:lineRule="auto"/>
        <w:ind w:left="12"/>
        <w:rPr>
          <w:rFonts w:ascii="Times New Roman" w:eastAsia="Calibri" w:hAnsi="Times New Roman" w:cs="Times New Roman"/>
          <w:sz w:val="24"/>
          <w:szCs w:val="24"/>
        </w:rPr>
      </w:pPr>
    </w:p>
    <w:p w:rsidR="00803F29" w:rsidRPr="00803F29" w:rsidRDefault="00803F29" w:rsidP="00803F29">
      <w:pPr>
        <w:spacing w:line="276" w:lineRule="auto"/>
        <w:ind w:left="12"/>
        <w:rPr>
          <w:rFonts w:ascii="Times New Roman" w:eastAsia="Calibri" w:hAnsi="Times New Roman" w:cs="Times New Roman"/>
          <w:sz w:val="24"/>
          <w:szCs w:val="24"/>
        </w:rPr>
      </w:pPr>
      <w:r w:rsidRPr="00803F29">
        <w:rPr>
          <w:rFonts w:ascii="Times New Roman" w:eastAsia="Calibri" w:hAnsi="Times New Roman" w:cs="Times New Roman"/>
          <w:b/>
          <w:sz w:val="24"/>
          <w:szCs w:val="24"/>
        </w:rPr>
        <w:t>Opgave 5.11</w:t>
      </w:r>
    </w:p>
    <w:p w:rsidR="00803F29" w:rsidRPr="00803F29" w:rsidRDefault="00803F29" w:rsidP="00803F29">
      <w:pPr>
        <w:spacing w:line="276" w:lineRule="auto"/>
        <w:ind w:left="12"/>
        <w:rPr>
          <w:rFonts w:ascii="Times New Roman" w:eastAsia="Calibri" w:hAnsi="Times New Roman" w:cs="Times New Roman"/>
          <w:sz w:val="24"/>
          <w:szCs w:val="24"/>
          <w:lang w:val="da-DK"/>
        </w:rPr>
      </w:pPr>
      <w:r w:rsidRPr="00803F29">
        <w:rPr>
          <w:rFonts w:ascii="Times New Roman" w:eastAsia="Calibri" w:hAnsi="Times New Roman" w:cs="Times New Roman"/>
          <w:sz w:val="24"/>
          <w:szCs w:val="24"/>
          <w:lang w:val="da-DK"/>
        </w:rPr>
        <w:t>Juist.</w:t>
      </w:r>
    </w:p>
    <w:p w:rsidR="00803F29" w:rsidRPr="00803F29" w:rsidRDefault="00803F29" w:rsidP="00803F29">
      <w:pPr>
        <w:spacing w:line="276" w:lineRule="auto"/>
        <w:rPr>
          <w:rFonts w:ascii="Times New Roman" w:eastAsia="Calibri" w:hAnsi="Times New Roman" w:cs="Times New Roman"/>
          <w:i/>
          <w:sz w:val="24"/>
          <w:szCs w:val="24"/>
          <w:lang w:val="da-DK"/>
        </w:rPr>
      </w:pPr>
    </w:p>
    <w:p w:rsidR="00803F29" w:rsidRPr="00803F29" w:rsidRDefault="00803F29" w:rsidP="00803F29">
      <w:pPr>
        <w:spacing w:line="276" w:lineRule="auto"/>
        <w:rPr>
          <w:rFonts w:ascii="Times New Roman" w:eastAsia="Calibri" w:hAnsi="Times New Roman" w:cs="Times New Roman"/>
          <w:sz w:val="24"/>
          <w:szCs w:val="24"/>
          <w:lang w:val="da-DK"/>
        </w:rPr>
      </w:pPr>
      <w:r w:rsidRPr="00803F29">
        <w:rPr>
          <w:rFonts w:ascii="Times New Roman" w:eastAsia="Calibri" w:hAnsi="Times New Roman" w:cs="Times New Roman"/>
          <w:b/>
          <w:sz w:val="24"/>
          <w:szCs w:val="24"/>
          <w:lang w:val="da-DK"/>
        </w:rPr>
        <w:t>Opgave</w:t>
      </w:r>
      <w:r w:rsidRPr="00803F29">
        <w:rPr>
          <w:rFonts w:ascii="Times New Roman" w:eastAsia="Calibri" w:hAnsi="Times New Roman" w:cs="Times New Roman"/>
          <w:b/>
          <w:i/>
          <w:sz w:val="24"/>
          <w:szCs w:val="24"/>
          <w:lang w:val="da-DK"/>
        </w:rPr>
        <w:t xml:space="preserve"> </w:t>
      </w:r>
      <w:r w:rsidRPr="00803F29">
        <w:rPr>
          <w:rFonts w:ascii="Times New Roman" w:eastAsia="Calibri" w:hAnsi="Times New Roman" w:cs="Times New Roman"/>
          <w:b/>
          <w:sz w:val="24"/>
          <w:szCs w:val="24"/>
          <w:lang w:val="da-DK"/>
        </w:rPr>
        <w:t>5.12</w:t>
      </w:r>
    </w:p>
    <w:p w:rsidR="00803F29" w:rsidRPr="00803F29" w:rsidRDefault="00803F29" w:rsidP="00803F29">
      <w:pPr>
        <w:spacing w:line="276" w:lineRule="auto"/>
        <w:rPr>
          <w:rFonts w:ascii="Times New Roman" w:eastAsia="Calibri" w:hAnsi="Times New Roman" w:cs="Times New Roman"/>
          <w:sz w:val="24"/>
          <w:szCs w:val="24"/>
          <w:lang w:val="da-DK"/>
        </w:rPr>
      </w:pPr>
      <w:r w:rsidRPr="00803F29">
        <w:rPr>
          <w:rFonts w:ascii="Times New Roman" w:eastAsia="Calibri" w:hAnsi="Times New Roman" w:cs="Times New Roman"/>
          <w:sz w:val="24"/>
          <w:szCs w:val="24"/>
          <w:lang w:val="da-DK"/>
        </w:rPr>
        <w:t>a. de balans;</w:t>
      </w:r>
    </w:p>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c. de resultatenrekening;</w:t>
      </w:r>
    </w:p>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f. het kasstroomoverzicht.</w:t>
      </w:r>
    </w:p>
    <w:p w:rsidR="00803F29" w:rsidRPr="00803F29" w:rsidRDefault="00803F29" w:rsidP="00803F29">
      <w:pPr>
        <w:spacing w:line="276" w:lineRule="auto"/>
        <w:rPr>
          <w:rFonts w:ascii="Times New Roman" w:eastAsia="Calibri" w:hAnsi="Times New Roman" w:cs="Times New Roman"/>
          <w:sz w:val="24"/>
          <w:szCs w:val="24"/>
        </w:rPr>
      </w:pPr>
    </w:p>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b/>
          <w:sz w:val="24"/>
          <w:szCs w:val="24"/>
        </w:rPr>
        <w:t>Opgave 5.13</w:t>
      </w:r>
    </w:p>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a. exploitatierekening;</w:t>
      </w:r>
    </w:p>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e. winst- en verliesrekening.</w:t>
      </w:r>
    </w:p>
    <w:p w:rsidR="00803F29" w:rsidRPr="00803F29" w:rsidRDefault="00803F29" w:rsidP="00803F29">
      <w:pPr>
        <w:spacing w:line="276" w:lineRule="auto"/>
        <w:rPr>
          <w:rFonts w:ascii="Times New Roman" w:eastAsia="Calibri" w:hAnsi="Times New Roman" w:cs="Times New Roman"/>
          <w:sz w:val="24"/>
          <w:szCs w:val="24"/>
        </w:rPr>
      </w:pPr>
    </w:p>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b/>
          <w:sz w:val="24"/>
          <w:szCs w:val="24"/>
        </w:rPr>
        <w:t>Opgave 5.14</w:t>
      </w:r>
    </w:p>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c. scontrovorm.</w:t>
      </w:r>
    </w:p>
    <w:p w:rsidR="00803F29" w:rsidRPr="00803F29" w:rsidRDefault="00803F29" w:rsidP="00803F29">
      <w:pPr>
        <w:spacing w:line="276" w:lineRule="auto"/>
        <w:rPr>
          <w:rFonts w:ascii="Times New Roman" w:eastAsia="Calibri" w:hAnsi="Times New Roman" w:cs="Times New Roman"/>
          <w:sz w:val="24"/>
          <w:szCs w:val="24"/>
        </w:rPr>
      </w:pPr>
    </w:p>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b/>
          <w:sz w:val="24"/>
          <w:szCs w:val="24"/>
        </w:rPr>
        <w:t>Opgave 5.15</w:t>
      </w:r>
    </w:p>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b. betaling voor het aflossen van een bankkrediet;</w:t>
      </w:r>
    </w:p>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d. ontvangst wegens de uitgifte van een obligatielening.</w:t>
      </w:r>
      <w:r w:rsidRPr="00803F29">
        <w:rPr>
          <w:rFonts w:ascii="Times New Roman" w:eastAsia="Calibri" w:hAnsi="Times New Roman" w:cs="Times New Roman"/>
          <w:sz w:val="24"/>
          <w:szCs w:val="24"/>
        </w:rPr>
        <w:tab/>
      </w:r>
    </w:p>
    <w:p w:rsidR="00803F29" w:rsidRPr="00803F29" w:rsidRDefault="00803F29" w:rsidP="00803F29">
      <w:pPr>
        <w:spacing w:line="276" w:lineRule="auto"/>
        <w:rPr>
          <w:rFonts w:ascii="Times New Roman" w:eastAsia="Calibri" w:hAnsi="Times New Roman" w:cs="Times New Roman"/>
          <w:sz w:val="24"/>
          <w:szCs w:val="24"/>
        </w:rPr>
      </w:pPr>
    </w:p>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b/>
          <w:sz w:val="24"/>
          <w:szCs w:val="24"/>
        </w:rPr>
        <w:t>Opgave 5.16</w:t>
      </w:r>
    </w:p>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a. aankoop van een machine;</w:t>
      </w:r>
    </w:p>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e. ontvangst wegens verkoop van een oude auto.</w:t>
      </w:r>
    </w:p>
    <w:p w:rsidR="00803F29" w:rsidRPr="00803F29" w:rsidRDefault="00803F29" w:rsidP="00803F29">
      <w:pPr>
        <w:spacing w:line="276" w:lineRule="auto"/>
        <w:rPr>
          <w:rFonts w:ascii="Times New Roman" w:eastAsia="Calibri" w:hAnsi="Times New Roman" w:cs="Times New Roman"/>
          <w:sz w:val="24"/>
          <w:szCs w:val="24"/>
        </w:rPr>
      </w:pPr>
    </w:p>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b/>
          <w:sz w:val="24"/>
          <w:szCs w:val="24"/>
        </w:rPr>
        <w:t>Opgave 5.17</w:t>
      </w:r>
    </w:p>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a. debiteuren;</w:t>
      </w:r>
    </w:p>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e. voorraden.</w:t>
      </w:r>
    </w:p>
    <w:p w:rsidR="00803F29" w:rsidRPr="00803F29" w:rsidRDefault="00803F29" w:rsidP="00803F29">
      <w:pPr>
        <w:spacing w:line="276" w:lineRule="auto"/>
        <w:rPr>
          <w:rFonts w:ascii="Times New Roman" w:eastAsia="Calibri" w:hAnsi="Times New Roman" w:cs="Times New Roman"/>
          <w:sz w:val="24"/>
          <w:szCs w:val="24"/>
        </w:rPr>
      </w:pPr>
    </w:p>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b/>
          <w:sz w:val="24"/>
          <w:szCs w:val="24"/>
        </w:rPr>
        <w:t>Opgave 5.18</w:t>
      </w:r>
    </w:p>
    <w:p w:rsidR="00803F29" w:rsidRPr="00B073AC" w:rsidRDefault="00803F29" w:rsidP="00B073AC">
      <w:pPr>
        <w:pStyle w:val="Lijstalinea"/>
        <w:numPr>
          <w:ilvl w:val="0"/>
          <w:numId w:val="39"/>
        </w:numPr>
        <w:spacing w:line="276" w:lineRule="auto"/>
        <w:rPr>
          <w:rFonts w:ascii="Times New Roman" w:eastAsia="Calibri" w:hAnsi="Times New Roman" w:cs="Times New Roman"/>
          <w:sz w:val="24"/>
          <w:szCs w:val="24"/>
          <w:lang w:val="da-DK"/>
        </w:rPr>
      </w:pPr>
      <w:bookmarkStart w:id="1" w:name="_GoBack"/>
      <w:bookmarkEnd w:id="1"/>
      <w:r w:rsidRPr="00B073AC">
        <w:rPr>
          <w:rFonts w:ascii="Times New Roman" w:eastAsia="Calibri" w:hAnsi="Times New Roman" w:cs="Times New Roman"/>
          <w:sz w:val="24"/>
          <w:szCs w:val="24"/>
          <w:lang w:val="da-DK"/>
        </w:rPr>
        <w:t>op de balans</w:t>
      </w:r>
    </w:p>
    <w:p w:rsidR="00803F29" w:rsidRPr="00803F29" w:rsidRDefault="00803F29" w:rsidP="00803F29">
      <w:pPr>
        <w:spacing w:line="276" w:lineRule="auto"/>
        <w:ind w:left="360"/>
        <w:contextualSpacing/>
        <w:rPr>
          <w:rFonts w:ascii="Times New Roman" w:eastAsia="Calibri" w:hAnsi="Times New Roman" w:cs="Times New Roman"/>
          <w:sz w:val="24"/>
          <w:szCs w:val="24"/>
          <w:lang w:val="da-DK"/>
        </w:rPr>
      </w:pPr>
    </w:p>
    <w:p w:rsidR="00803F29" w:rsidRPr="00803F29" w:rsidRDefault="00803F29" w:rsidP="00803F29">
      <w:pPr>
        <w:spacing w:line="276" w:lineRule="auto"/>
        <w:rPr>
          <w:rFonts w:ascii="Times New Roman" w:eastAsia="Calibri" w:hAnsi="Times New Roman" w:cs="Times New Roman"/>
          <w:sz w:val="24"/>
          <w:szCs w:val="24"/>
          <w:lang w:val="da-DK"/>
        </w:rPr>
      </w:pPr>
      <w:r w:rsidRPr="00803F29">
        <w:rPr>
          <w:rFonts w:ascii="Times New Roman" w:eastAsia="Calibri" w:hAnsi="Times New Roman" w:cs="Times New Roman"/>
          <w:b/>
          <w:sz w:val="24"/>
          <w:szCs w:val="24"/>
          <w:lang w:val="da-DK"/>
        </w:rPr>
        <w:t>Opgave 5.19</w:t>
      </w:r>
    </w:p>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a. kasstroom uit financieringsactiviteiten;</w:t>
      </w:r>
    </w:p>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b. kasstroom uit investeringsactiviteiten;</w:t>
      </w:r>
    </w:p>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c. kasstroom uit operationele activiteiten.</w:t>
      </w:r>
    </w:p>
    <w:p w:rsidR="00803F29" w:rsidRPr="00803F29" w:rsidRDefault="00803F29" w:rsidP="00803F29">
      <w:pPr>
        <w:spacing w:line="276" w:lineRule="auto"/>
        <w:rPr>
          <w:rFonts w:ascii="Times New Roman" w:eastAsia="Calibri" w:hAnsi="Times New Roman" w:cs="Times New Roman"/>
          <w:sz w:val="24"/>
          <w:szCs w:val="24"/>
        </w:rPr>
      </w:pPr>
    </w:p>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b/>
          <w:sz w:val="24"/>
          <w:szCs w:val="24"/>
        </w:rPr>
        <w:t>Opgave 5.20</w:t>
      </w:r>
    </w:p>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b. rubriek 4;</w:t>
      </w:r>
    </w:p>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d. rubriek 8.</w:t>
      </w:r>
    </w:p>
    <w:p w:rsidR="00803F29" w:rsidRPr="00803F29" w:rsidRDefault="00803F29" w:rsidP="00803F29">
      <w:pPr>
        <w:spacing w:line="276" w:lineRule="auto"/>
        <w:rPr>
          <w:rFonts w:ascii="Times New Roman" w:eastAsia="Calibri" w:hAnsi="Times New Roman" w:cs="Times New Roman"/>
          <w:sz w:val="24"/>
          <w:szCs w:val="24"/>
        </w:rPr>
      </w:pPr>
    </w:p>
    <w:p w:rsidR="00803F29" w:rsidRPr="00803F29" w:rsidRDefault="00803F29" w:rsidP="00803F29">
      <w:pPr>
        <w:spacing w:line="276" w:lineRule="auto"/>
        <w:rPr>
          <w:rFonts w:ascii="Times New Roman" w:eastAsia="Calibri" w:hAnsi="Times New Roman" w:cs="Times New Roman"/>
          <w:b/>
          <w:sz w:val="24"/>
          <w:szCs w:val="24"/>
          <w:lang w:val="da-DK"/>
        </w:rPr>
      </w:pPr>
      <w:r w:rsidRPr="00803F29">
        <w:rPr>
          <w:rFonts w:ascii="Times New Roman" w:eastAsia="Calibri" w:hAnsi="Times New Roman" w:cs="Times New Roman"/>
          <w:b/>
          <w:sz w:val="24"/>
          <w:szCs w:val="24"/>
          <w:lang w:val="da-DK"/>
        </w:rPr>
        <w:t>Opgave 5.21</w:t>
      </w:r>
    </w:p>
    <w:p w:rsidR="00803F29" w:rsidRPr="00803F29" w:rsidRDefault="00803F29" w:rsidP="00803F29">
      <w:pPr>
        <w:spacing w:line="276" w:lineRule="auto"/>
        <w:rPr>
          <w:rFonts w:ascii="Times New Roman" w:eastAsia="Calibri" w:hAnsi="Times New Roman" w:cs="Times New Roman"/>
          <w:sz w:val="24"/>
          <w:szCs w:val="24"/>
          <w:lang w:val="da-DK"/>
        </w:rPr>
      </w:pPr>
      <w:r w:rsidRPr="00803F29">
        <w:rPr>
          <w:rFonts w:ascii="Times New Roman" w:eastAsia="Calibri" w:hAnsi="Times New Roman" w:cs="Times New Roman"/>
          <w:sz w:val="24"/>
          <w:szCs w:val="24"/>
          <w:lang w:val="da-DK"/>
        </w:rPr>
        <w:t>b. kosten;</w:t>
      </w:r>
    </w:p>
    <w:p w:rsidR="00803F29" w:rsidRPr="00803F29" w:rsidRDefault="00803F29" w:rsidP="00803F29">
      <w:pPr>
        <w:spacing w:line="276" w:lineRule="auto"/>
        <w:rPr>
          <w:rFonts w:ascii="Times New Roman" w:eastAsia="Calibri" w:hAnsi="Times New Roman" w:cs="Times New Roman"/>
          <w:sz w:val="24"/>
          <w:szCs w:val="24"/>
          <w:lang w:val="da-DK"/>
        </w:rPr>
      </w:pPr>
      <w:r w:rsidRPr="00803F29">
        <w:rPr>
          <w:rFonts w:ascii="Times New Roman" w:eastAsia="Calibri" w:hAnsi="Times New Roman" w:cs="Times New Roman"/>
          <w:sz w:val="24"/>
          <w:szCs w:val="24"/>
          <w:lang w:val="da-DK"/>
        </w:rPr>
        <w:t>c. opbrengsten;</w:t>
      </w:r>
    </w:p>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d. resultaat.</w:t>
      </w:r>
    </w:p>
    <w:p w:rsidR="00803F29" w:rsidRPr="00803F29" w:rsidRDefault="00803F29" w:rsidP="00803F29">
      <w:pPr>
        <w:spacing w:line="276" w:lineRule="auto"/>
        <w:rPr>
          <w:rFonts w:ascii="Times New Roman" w:eastAsia="Calibri" w:hAnsi="Times New Roman" w:cs="Times New Roman"/>
          <w:sz w:val="24"/>
          <w:szCs w:val="24"/>
        </w:rPr>
      </w:pPr>
    </w:p>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b/>
          <w:sz w:val="24"/>
          <w:szCs w:val="24"/>
        </w:rPr>
        <w:t>Opgave 5.22</w:t>
      </w:r>
    </w:p>
    <w:p w:rsidR="00803F29" w:rsidRPr="00803F29" w:rsidRDefault="00803F29" w:rsidP="00803F29">
      <w:pPr>
        <w:numPr>
          <w:ilvl w:val="0"/>
          <w:numId w:val="36"/>
        </w:numPr>
        <w:spacing w:line="276" w:lineRule="auto"/>
        <w:contextualSpacing/>
        <w:rPr>
          <w:rFonts w:ascii="Times New Roman" w:eastAsia="Calibri"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1069"/>
        <w:gridCol w:w="2333"/>
        <w:gridCol w:w="1837"/>
      </w:tblGrid>
      <w:tr w:rsidR="00803F29" w:rsidRPr="00803F29" w:rsidTr="00536264">
        <w:tc>
          <w:tcPr>
            <w:tcW w:w="8954" w:type="dxa"/>
            <w:gridSpan w:val="4"/>
            <w:tcBorders>
              <w:top w:val="nil"/>
              <w:left w:val="nil"/>
              <w:bottom w:val="single" w:sz="4" w:space="0" w:color="auto"/>
              <w:right w:val="nil"/>
            </w:tcBorders>
          </w:tcPr>
          <w:p w:rsidR="00803F29" w:rsidRPr="00803F29" w:rsidRDefault="00803F29" w:rsidP="00803F29">
            <w:pPr>
              <w:spacing w:line="276" w:lineRule="auto"/>
              <w:jc w:val="center"/>
              <w:rPr>
                <w:rFonts w:ascii="Times New Roman" w:eastAsia="Calibri" w:hAnsi="Times New Roman" w:cs="Times New Roman"/>
                <w:b/>
                <w:sz w:val="24"/>
                <w:szCs w:val="24"/>
              </w:rPr>
            </w:pPr>
            <w:r w:rsidRPr="00803F29">
              <w:rPr>
                <w:rFonts w:ascii="Times New Roman" w:eastAsia="Calibri" w:hAnsi="Times New Roman" w:cs="Times New Roman"/>
                <w:b/>
                <w:sz w:val="24"/>
                <w:szCs w:val="24"/>
              </w:rPr>
              <w:t>Resultatenrekening jaar 20..</w:t>
            </w:r>
            <w:r w:rsidRPr="00803F29">
              <w:rPr>
                <w:rFonts w:ascii="Times New Roman" w:eastAsia="Calibri" w:hAnsi="Times New Roman" w:cs="Times New Roman"/>
                <w:b/>
                <w:color w:val="222222"/>
                <w:sz w:val="24"/>
                <w:szCs w:val="24"/>
              </w:rPr>
              <w:t xml:space="preserve"> </w:t>
            </w:r>
            <w:r w:rsidRPr="00803F29">
              <w:rPr>
                <w:rFonts w:ascii="Times New Roman" w:eastAsia="Calibri" w:hAnsi="Times New Roman" w:cs="Times New Roman"/>
                <w:color w:val="222222"/>
                <w:sz w:val="24"/>
                <w:szCs w:val="24"/>
              </w:rPr>
              <w:t>(bedragen x € 1.000)</w:t>
            </w:r>
          </w:p>
        </w:tc>
      </w:tr>
      <w:tr w:rsidR="00803F29" w:rsidRPr="00803F29" w:rsidTr="00536264">
        <w:tc>
          <w:tcPr>
            <w:tcW w:w="3715" w:type="dxa"/>
            <w:tcBorders>
              <w:top w:val="single" w:sz="4" w:space="0" w:color="auto"/>
              <w:left w:val="nil"/>
              <w:bottom w:val="nil"/>
              <w:right w:val="nil"/>
            </w:tcBorders>
            <w:shd w:val="clear" w:color="auto" w:fill="auto"/>
          </w:tcPr>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 xml:space="preserve">Inkoopwaarde van de verkopen </w:t>
            </w:r>
          </w:p>
        </w:tc>
        <w:tc>
          <w:tcPr>
            <w:tcW w:w="1069" w:type="dxa"/>
            <w:tcBorders>
              <w:top w:val="single" w:sz="4" w:space="0" w:color="auto"/>
              <w:left w:val="nil"/>
              <w:bottom w:val="nil"/>
            </w:tcBorders>
          </w:tcPr>
          <w:p w:rsidR="00803F29" w:rsidRPr="00803F29" w:rsidRDefault="00803F29" w:rsidP="00803F29">
            <w:pPr>
              <w:spacing w:line="276" w:lineRule="auto"/>
              <w:jc w:val="right"/>
              <w:rPr>
                <w:rFonts w:ascii="Times New Roman" w:eastAsia="Calibri" w:hAnsi="Times New Roman" w:cs="Times New Roman"/>
                <w:sz w:val="24"/>
                <w:szCs w:val="24"/>
              </w:rPr>
            </w:pPr>
            <w:r w:rsidRPr="00803F29">
              <w:rPr>
                <w:rFonts w:ascii="Times New Roman" w:eastAsia="Calibri" w:hAnsi="Times New Roman" w:cs="Times New Roman"/>
                <w:sz w:val="24"/>
                <w:szCs w:val="24"/>
              </w:rPr>
              <w:t>8.000</w:t>
            </w:r>
          </w:p>
        </w:tc>
        <w:tc>
          <w:tcPr>
            <w:tcW w:w="2333" w:type="dxa"/>
            <w:tcBorders>
              <w:top w:val="single" w:sz="4" w:space="0" w:color="auto"/>
              <w:bottom w:val="nil"/>
              <w:right w:val="nil"/>
            </w:tcBorders>
            <w:shd w:val="clear" w:color="auto" w:fill="auto"/>
          </w:tcPr>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 xml:space="preserve">Verkopen </w:t>
            </w:r>
          </w:p>
        </w:tc>
        <w:tc>
          <w:tcPr>
            <w:tcW w:w="1837" w:type="dxa"/>
            <w:tcBorders>
              <w:top w:val="single" w:sz="4" w:space="0" w:color="auto"/>
              <w:left w:val="nil"/>
              <w:bottom w:val="nil"/>
              <w:right w:val="nil"/>
            </w:tcBorders>
          </w:tcPr>
          <w:p w:rsidR="00803F29" w:rsidRPr="00803F29" w:rsidRDefault="00803F29" w:rsidP="00803F29">
            <w:pPr>
              <w:spacing w:line="276" w:lineRule="auto"/>
              <w:jc w:val="right"/>
              <w:rPr>
                <w:rFonts w:ascii="Times New Roman" w:eastAsia="Calibri" w:hAnsi="Times New Roman" w:cs="Times New Roman"/>
                <w:sz w:val="24"/>
                <w:szCs w:val="24"/>
              </w:rPr>
            </w:pPr>
            <w:r w:rsidRPr="00803F29">
              <w:rPr>
                <w:rFonts w:ascii="Times New Roman" w:eastAsia="Calibri" w:hAnsi="Times New Roman" w:cs="Times New Roman"/>
                <w:sz w:val="24"/>
                <w:szCs w:val="24"/>
              </w:rPr>
              <w:t>22.000</w:t>
            </w:r>
          </w:p>
        </w:tc>
      </w:tr>
      <w:tr w:rsidR="00803F29" w:rsidRPr="00803F29" w:rsidTr="00536264">
        <w:tc>
          <w:tcPr>
            <w:tcW w:w="3715" w:type="dxa"/>
            <w:tcBorders>
              <w:top w:val="nil"/>
              <w:left w:val="nil"/>
              <w:bottom w:val="nil"/>
              <w:right w:val="nil"/>
            </w:tcBorders>
            <w:shd w:val="clear" w:color="auto" w:fill="auto"/>
          </w:tcPr>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 xml:space="preserve">Afschrijvingskosten </w:t>
            </w:r>
          </w:p>
        </w:tc>
        <w:tc>
          <w:tcPr>
            <w:tcW w:w="1069" w:type="dxa"/>
            <w:tcBorders>
              <w:top w:val="nil"/>
              <w:left w:val="nil"/>
              <w:bottom w:val="nil"/>
            </w:tcBorders>
          </w:tcPr>
          <w:p w:rsidR="00803F29" w:rsidRPr="00803F29" w:rsidRDefault="00803F29" w:rsidP="00803F29">
            <w:pPr>
              <w:spacing w:line="276" w:lineRule="auto"/>
              <w:jc w:val="right"/>
              <w:rPr>
                <w:rFonts w:ascii="Times New Roman" w:eastAsia="Calibri" w:hAnsi="Times New Roman" w:cs="Times New Roman"/>
                <w:sz w:val="24"/>
                <w:szCs w:val="24"/>
              </w:rPr>
            </w:pPr>
            <w:r w:rsidRPr="00803F29">
              <w:rPr>
                <w:rFonts w:ascii="Times New Roman" w:eastAsia="Calibri" w:hAnsi="Times New Roman" w:cs="Times New Roman"/>
                <w:sz w:val="24"/>
                <w:szCs w:val="24"/>
              </w:rPr>
              <w:t>500</w:t>
            </w:r>
          </w:p>
        </w:tc>
        <w:tc>
          <w:tcPr>
            <w:tcW w:w="2333" w:type="dxa"/>
            <w:tcBorders>
              <w:top w:val="nil"/>
              <w:bottom w:val="nil"/>
              <w:right w:val="nil"/>
            </w:tcBorders>
            <w:shd w:val="clear" w:color="auto" w:fill="auto"/>
          </w:tcPr>
          <w:p w:rsidR="00803F29" w:rsidRPr="00803F29" w:rsidRDefault="00803F29" w:rsidP="00803F29">
            <w:pPr>
              <w:spacing w:line="276" w:lineRule="auto"/>
              <w:rPr>
                <w:rFonts w:ascii="Times New Roman" w:eastAsia="Calibri" w:hAnsi="Times New Roman" w:cs="Times New Roman"/>
                <w:sz w:val="24"/>
                <w:szCs w:val="24"/>
              </w:rPr>
            </w:pPr>
          </w:p>
        </w:tc>
        <w:tc>
          <w:tcPr>
            <w:tcW w:w="1837" w:type="dxa"/>
            <w:tcBorders>
              <w:top w:val="nil"/>
              <w:left w:val="nil"/>
              <w:bottom w:val="nil"/>
              <w:right w:val="nil"/>
            </w:tcBorders>
          </w:tcPr>
          <w:p w:rsidR="00803F29" w:rsidRPr="00803F29" w:rsidRDefault="00803F29" w:rsidP="00803F29">
            <w:pPr>
              <w:spacing w:line="276" w:lineRule="auto"/>
              <w:jc w:val="right"/>
              <w:rPr>
                <w:rFonts w:ascii="Times New Roman" w:eastAsia="Calibri" w:hAnsi="Times New Roman" w:cs="Times New Roman"/>
                <w:sz w:val="24"/>
                <w:szCs w:val="24"/>
              </w:rPr>
            </w:pPr>
          </w:p>
        </w:tc>
      </w:tr>
      <w:tr w:rsidR="00803F29" w:rsidRPr="00803F29" w:rsidTr="00536264">
        <w:tc>
          <w:tcPr>
            <w:tcW w:w="3715" w:type="dxa"/>
            <w:tcBorders>
              <w:top w:val="nil"/>
              <w:left w:val="nil"/>
              <w:bottom w:val="nil"/>
              <w:right w:val="nil"/>
            </w:tcBorders>
            <w:shd w:val="clear" w:color="auto" w:fill="auto"/>
          </w:tcPr>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 xml:space="preserve">Algemene kosten </w:t>
            </w:r>
          </w:p>
        </w:tc>
        <w:tc>
          <w:tcPr>
            <w:tcW w:w="1069" w:type="dxa"/>
            <w:tcBorders>
              <w:top w:val="nil"/>
              <w:left w:val="nil"/>
              <w:bottom w:val="nil"/>
            </w:tcBorders>
          </w:tcPr>
          <w:p w:rsidR="00803F29" w:rsidRPr="00803F29" w:rsidRDefault="00803F29" w:rsidP="00803F29">
            <w:pPr>
              <w:spacing w:line="276" w:lineRule="auto"/>
              <w:jc w:val="right"/>
              <w:rPr>
                <w:rFonts w:ascii="Times New Roman" w:eastAsia="Calibri" w:hAnsi="Times New Roman" w:cs="Times New Roman"/>
                <w:sz w:val="24"/>
                <w:szCs w:val="24"/>
              </w:rPr>
            </w:pPr>
            <w:r w:rsidRPr="00803F29">
              <w:rPr>
                <w:rFonts w:ascii="Times New Roman" w:eastAsia="Calibri" w:hAnsi="Times New Roman" w:cs="Times New Roman"/>
                <w:sz w:val="24"/>
                <w:szCs w:val="24"/>
              </w:rPr>
              <w:t>3.000</w:t>
            </w:r>
          </w:p>
        </w:tc>
        <w:tc>
          <w:tcPr>
            <w:tcW w:w="2333" w:type="dxa"/>
            <w:tcBorders>
              <w:top w:val="nil"/>
              <w:bottom w:val="nil"/>
              <w:right w:val="nil"/>
            </w:tcBorders>
            <w:shd w:val="clear" w:color="auto" w:fill="auto"/>
          </w:tcPr>
          <w:p w:rsidR="00803F29" w:rsidRPr="00803F29" w:rsidRDefault="00803F29" w:rsidP="00803F29">
            <w:pPr>
              <w:spacing w:line="276" w:lineRule="auto"/>
              <w:rPr>
                <w:rFonts w:ascii="Times New Roman" w:eastAsia="Calibri" w:hAnsi="Times New Roman" w:cs="Times New Roman"/>
                <w:sz w:val="24"/>
                <w:szCs w:val="24"/>
              </w:rPr>
            </w:pPr>
          </w:p>
        </w:tc>
        <w:tc>
          <w:tcPr>
            <w:tcW w:w="1837" w:type="dxa"/>
            <w:tcBorders>
              <w:top w:val="nil"/>
              <w:left w:val="nil"/>
              <w:bottom w:val="nil"/>
              <w:right w:val="nil"/>
            </w:tcBorders>
          </w:tcPr>
          <w:p w:rsidR="00803F29" w:rsidRPr="00803F29" w:rsidRDefault="00803F29" w:rsidP="00803F29">
            <w:pPr>
              <w:spacing w:line="276" w:lineRule="auto"/>
              <w:jc w:val="right"/>
              <w:rPr>
                <w:rFonts w:ascii="Times New Roman" w:eastAsia="Calibri" w:hAnsi="Times New Roman" w:cs="Times New Roman"/>
                <w:sz w:val="24"/>
                <w:szCs w:val="24"/>
              </w:rPr>
            </w:pPr>
          </w:p>
        </w:tc>
      </w:tr>
      <w:tr w:rsidR="00803F29" w:rsidRPr="00803F29" w:rsidTr="00536264">
        <w:tc>
          <w:tcPr>
            <w:tcW w:w="3715" w:type="dxa"/>
            <w:tcBorders>
              <w:top w:val="nil"/>
              <w:left w:val="nil"/>
              <w:bottom w:val="nil"/>
              <w:right w:val="nil"/>
            </w:tcBorders>
            <w:shd w:val="clear" w:color="auto" w:fill="auto"/>
          </w:tcPr>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 xml:space="preserve">Interestkosten </w:t>
            </w:r>
          </w:p>
        </w:tc>
        <w:tc>
          <w:tcPr>
            <w:tcW w:w="1069" w:type="dxa"/>
            <w:tcBorders>
              <w:top w:val="nil"/>
              <w:left w:val="nil"/>
              <w:bottom w:val="nil"/>
            </w:tcBorders>
          </w:tcPr>
          <w:p w:rsidR="00803F29" w:rsidRPr="00803F29" w:rsidRDefault="00803F29" w:rsidP="00803F29">
            <w:pPr>
              <w:spacing w:line="276" w:lineRule="auto"/>
              <w:jc w:val="right"/>
              <w:rPr>
                <w:rFonts w:ascii="Times New Roman" w:eastAsia="Calibri" w:hAnsi="Times New Roman" w:cs="Times New Roman"/>
                <w:sz w:val="24"/>
                <w:szCs w:val="24"/>
              </w:rPr>
            </w:pPr>
            <w:r w:rsidRPr="00803F29">
              <w:rPr>
                <w:rFonts w:ascii="Times New Roman" w:eastAsia="Calibri" w:hAnsi="Times New Roman" w:cs="Times New Roman"/>
                <w:sz w:val="24"/>
                <w:szCs w:val="24"/>
              </w:rPr>
              <w:t>1.000</w:t>
            </w:r>
          </w:p>
        </w:tc>
        <w:tc>
          <w:tcPr>
            <w:tcW w:w="2333" w:type="dxa"/>
            <w:tcBorders>
              <w:top w:val="nil"/>
              <w:bottom w:val="nil"/>
              <w:right w:val="nil"/>
            </w:tcBorders>
            <w:shd w:val="clear" w:color="auto" w:fill="auto"/>
          </w:tcPr>
          <w:p w:rsidR="00803F29" w:rsidRPr="00803F29" w:rsidRDefault="00803F29" w:rsidP="00803F29">
            <w:pPr>
              <w:spacing w:line="276" w:lineRule="auto"/>
              <w:rPr>
                <w:rFonts w:ascii="Times New Roman" w:eastAsia="Calibri" w:hAnsi="Times New Roman" w:cs="Times New Roman"/>
                <w:sz w:val="24"/>
                <w:szCs w:val="24"/>
              </w:rPr>
            </w:pPr>
          </w:p>
        </w:tc>
        <w:tc>
          <w:tcPr>
            <w:tcW w:w="1837" w:type="dxa"/>
            <w:tcBorders>
              <w:top w:val="nil"/>
              <w:left w:val="nil"/>
              <w:bottom w:val="nil"/>
              <w:right w:val="nil"/>
            </w:tcBorders>
          </w:tcPr>
          <w:p w:rsidR="00803F29" w:rsidRPr="00803F29" w:rsidRDefault="00803F29" w:rsidP="00803F29">
            <w:pPr>
              <w:spacing w:line="276" w:lineRule="auto"/>
              <w:jc w:val="right"/>
              <w:rPr>
                <w:rFonts w:ascii="Times New Roman" w:eastAsia="Calibri" w:hAnsi="Times New Roman" w:cs="Times New Roman"/>
                <w:sz w:val="24"/>
                <w:szCs w:val="24"/>
              </w:rPr>
            </w:pPr>
          </w:p>
        </w:tc>
      </w:tr>
      <w:tr w:rsidR="00803F29" w:rsidRPr="00803F29" w:rsidTr="00536264">
        <w:tc>
          <w:tcPr>
            <w:tcW w:w="3715" w:type="dxa"/>
            <w:tcBorders>
              <w:top w:val="nil"/>
              <w:left w:val="nil"/>
              <w:bottom w:val="nil"/>
              <w:right w:val="nil"/>
            </w:tcBorders>
            <w:shd w:val="clear" w:color="auto" w:fill="auto"/>
          </w:tcPr>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 xml:space="preserve">Magazijnkosten </w:t>
            </w:r>
          </w:p>
        </w:tc>
        <w:tc>
          <w:tcPr>
            <w:tcW w:w="1069" w:type="dxa"/>
            <w:tcBorders>
              <w:top w:val="nil"/>
              <w:left w:val="nil"/>
              <w:bottom w:val="nil"/>
            </w:tcBorders>
          </w:tcPr>
          <w:p w:rsidR="00803F29" w:rsidRPr="00803F29" w:rsidRDefault="00803F29" w:rsidP="00803F29">
            <w:pPr>
              <w:spacing w:line="276" w:lineRule="auto"/>
              <w:jc w:val="right"/>
              <w:rPr>
                <w:rFonts w:ascii="Times New Roman" w:eastAsia="Calibri" w:hAnsi="Times New Roman" w:cs="Times New Roman"/>
                <w:sz w:val="24"/>
                <w:szCs w:val="24"/>
              </w:rPr>
            </w:pPr>
            <w:r w:rsidRPr="00803F29">
              <w:rPr>
                <w:rFonts w:ascii="Times New Roman" w:eastAsia="Calibri" w:hAnsi="Times New Roman" w:cs="Times New Roman"/>
                <w:sz w:val="24"/>
                <w:szCs w:val="24"/>
              </w:rPr>
              <w:t>1.500</w:t>
            </w:r>
          </w:p>
        </w:tc>
        <w:tc>
          <w:tcPr>
            <w:tcW w:w="2333" w:type="dxa"/>
            <w:tcBorders>
              <w:top w:val="nil"/>
              <w:bottom w:val="nil"/>
              <w:right w:val="nil"/>
            </w:tcBorders>
            <w:shd w:val="clear" w:color="auto" w:fill="auto"/>
          </w:tcPr>
          <w:p w:rsidR="00803F29" w:rsidRPr="00803F29" w:rsidRDefault="00803F29" w:rsidP="00803F29">
            <w:pPr>
              <w:spacing w:line="276" w:lineRule="auto"/>
              <w:rPr>
                <w:rFonts w:ascii="Times New Roman" w:eastAsia="Calibri" w:hAnsi="Times New Roman" w:cs="Times New Roman"/>
                <w:sz w:val="24"/>
                <w:szCs w:val="24"/>
              </w:rPr>
            </w:pPr>
          </w:p>
        </w:tc>
        <w:tc>
          <w:tcPr>
            <w:tcW w:w="1837" w:type="dxa"/>
            <w:tcBorders>
              <w:top w:val="nil"/>
              <w:left w:val="nil"/>
              <w:bottom w:val="nil"/>
              <w:right w:val="nil"/>
            </w:tcBorders>
          </w:tcPr>
          <w:p w:rsidR="00803F29" w:rsidRPr="00803F29" w:rsidRDefault="00803F29" w:rsidP="00803F29">
            <w:pPr>
              <w:spacing w:line="276" w:lineRule="auto"/>
              <w:jc w:val="right"/>
              <w:rPr>
                <w:rFonts w:ascii="Times New Roman" w:eastAsia="Calibri" w:hAnsi="Times New Roman" w:cs="Times New Roman"/>
                <w:sz w:val="24"/>
                <w:szCs w:val="24"/>
              </w:rPr>
            </w:pPr>
          </w:p>
        </w:tc>
      </w:tr>
      <w:tr w:rsidR="00803F29" w:rsidRPr="00803F29" w:rsidTr="00536264">
        <w:tc>
          <w:tcPr>
            <w:tcW w:w="3715" w:type="dxa"/>
            <w:tcBorders>
              <w:top w:val="nil"/>
              <w:left w:val="nil"/>
              <w:bottom w:val="nil"/>
              <w:right w:val="nil"/>
            </w:tcBorders>
            <w:shd w:val="clear" w:color="auto" w:fill="auto"/>
          </w:tcPr>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 xml:space="preserve">Verkoopkosten </w:t>
            </w:r>
          </w:p>
        </w:tc>
        <w:tc>
          <w:tcPr>
            <w:tcW w:w="1069" w:type="dxa"/>
            <w:tcBorders>
              <w:top w:val="nil"/>
              <w:left w:val="nil"/>
              <w:bottom w:val="nil"/>
            </w:tcBorders>
          </w:tcPr>
          <w:p w:rsidR="00803F29" w:rsidRPr="00803F29" w:rsidRDefault="00803F29" w:rsidP="00803F29">
            <w:pPr>
              <w:spacing w:line="276" w:lineRule="auto"/>
              <w:jc w:val="right"/>
              <w:rPr>
                <w:rFonts w:ascii="Times New Roman" w:eastAsia="Calibri" w:hAnsi="Times New Roman" w:cs="Times New Roman"/>
                <w:sz w:val="24"/>
                <w:szCs w:val="24"/>
              </w:rPr>
            </w:pPr>
            <w:r w:rsidRPr="00803F29">
              <w:rPr>
                <w:rFonts w:ascii="Times New Roman" w:eastAsia="Calibri" w:hAnsi="Times New Roman" w:cs="Times New Roman"/>
                <w:sz w:val="24"/>
                <w:szCs w:val="24"/>
              </w:rPr>
              <w:t>2.000</w:t>
            </w:r>
          </w:p>
        </w:tc>
        <w:tc>
          <w:tcPr>
            <w:tcW w:w="2333" w:type="dxa"/>
            <w:tcBorders>
              <w:top w:val="nil"/>
              <w:bottom w:val="nil"/>
              <w:right w:val="nil"/>
            </w:tcBorders>
            <w:shd w:val="clear" w:color="auto" w:fill="auto"/>
          </w:tcPr>
          <w:p w:rsidR="00803F29" w:rsidRPr="00803F29" w:rsidRDefault="00803F29" w:rsidP="00803F29">
            <w:pPr>
              <w:spacing w:line="276" w:lineRule="auto"/>
              <w:rPr>
                <w:rFonts w:ascii="Times New Roman" w:eastAsia="Calibri" w:hAnsi="Times New Roman" w:cs="Times New Roman"/>
                <w:sz w:val="24"/>
                <w:szCs w:val="24"/>
              </w:rPr>
            </w:pPr>
          </w:p>
        </w:tc>
        <w:tc>
          <w:tcPr>
            <w:tcW w:w="1837" w:type="dxa"/>
            <w:tcBorders>
              <w:top w:val="nil"/>
              <w:left w:val="nil"/>
              <w:bottom w:val="nil"/>
              <w:right w:val="nil"/>
            </w:tcBorders>
          </w:tcPr>
          <w:p w:rsidR="00803F29" w:rsidRPr="00803F29" w:rsidRDefault="00803F29" w:rsidP="00803F29">
            <w:pPr>
              <w:spacing w:line="276" w:lineRule="auto"/>
              <w:jc w:val="right"/>
              <w:rPr>
                <w:rFonts w:ascii="Times New Roman" w:eastAsia="Calibri" w:hAnsi="Times New Roman" w:cs="Times New Roman"/>
                <w:sz w:val="24"/>
                <w:szCs w:val="24"/>
              </w:rPr>
            </w:pPr>
          </w:p>
        </w:tc>
      </w:tr>
      <w:tr w:rsidR="00803F29" w:rsidRPr="00803F29" w:rsidTr="00536264">
        <w:tc>
          <w:tcPr>
            <w:tcW w:w="3715" w:type="dxa"/>
            <w:tcBorders>
              <w:top w:val="nil"/>
              <w:left w:val="nil"/>
              <w:bottom w:val="nil"/>
              <w:right w:val="nil"/>
            </w:tcBorders>
            <w:shd w:val="clear" w:color="auto" w:fill="auto"/>
          </w:tcPr>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 xml:space="preserve">Nettowinst </w:t>
            </w:r>
          </w:p>
        </w:tc>
        <w:tc>
          <w:tcPr>
            <w:tcW w:w="1069" w:type="dxa"/>
            <w:tcBorders>
              <w:top w:val="nil"/>
              <w:left w:val="nil"/>
              <w:bottom w:val="nil"/>
            </w:tcBorders>
          </w:tcPr>
          <w:p w:rsidR="00803F29" w:rsidRPr="00803F29" w:rsidRDefault="00803F29" w:rsidP="00803F29">
            <w:pPr>
              <w:spacing w:line="276" w:lineRule="auto"/>
              <w:jc w:val="right"/>
              <w:rPr>
                <w:rFonts w:ascii="Times New Roman" w:eastAsia="Calibri" w:hAnsi="Times New Roman" w:cs="Times New Roman"/>
                <w:sz w:val="24"/>
                <w:szCs w:val="24"/>
                <w:u w:val="single"/>
              </w:rPr>
            </w:pPr>
            <w:r w:rsidRPr="00803F29">
              <w:rPr>
                <w:rFonts w:ascii="Times New Roman" w:eastAsia="Calibri" w:hAnsi="Times New Roman" w:cs="Times New Roman"/>
                <w:sz w:val="24"/>
                <w:szCs w:val="24"/>
                <w:u w:val="single"/>
              </w:rPr>
              <w:t>  6.000</w:t>
            </w:r>
          </w:p>
        </w:tc>
        <w:tc>
          <w:tcPr>
            <w:tcW w:w="2333" w:type="dxa"/>
            <w:tcBorders>
              <w:top w:val="nil"/>
              <w:bottom w:val="nil"/>
              <w:right w:val="nil"/>
            </w:tcBorders>
            <w:shd w:val="clear" w:color="auto" w:fill="auto"/>
          </w:tcPr>
          <w:p w:rsidR="00803F29" w:rsidRPr="00803F29" w:rsidRDefault="00803F29" w:rsidP="00803F29">
            <w:pPr>
              <w:spacing w:line="276" w:lineRule="auto"/>
              <w:rPr>
                <w:rFonts w:ascii="Times New Roman" w:eastAsia="Calibri" w:hAnsi="Times New Roman" w:cs="Times New Roman"/>
                <w:sz w:val="24"/>
                <w:szCs w:val="24"/>
              </w:rPr>
            </w:pPr>
          </w:p>
        </w:tc>
        <w:tc>
          <w:tcPr>
            <w:tcW w:w="1837" w:type="dxa"/>
            <w:tcBorders>
              <w:top w:val="nil"/>
              <w:left w:val="nil"/>
              <w:bottom w:val="nil"/>
              <w:right w:val="nil"/>
            </w:tcBorders>
          </w:tcPr>
          <w:p w:rsidR="00803F29" w:rsidRPr="00803F29" w:rsidRDefault="00803F29" w:rsidP="00803F29">
            <w:pPr>
              <w:spacing w:line="276" w:lineRule="auto"/>
              <w:jc w:val="right"/>
              <w:rPr>
                <w:rFonts w:ascii="Times New Roman" w:eastAsia="Calibri" w:hAnsi="Times New Roman" w:cs="Times New Roman"/>
                <w:sz w:val="24"/>
                <w:szCs w:val="24"/>
                <w:u w:val="single"/>
              </w:rPr>
            </w:pPr>
            <w:r w:rsidRPr="00803F29">
              <w:rPr>
                <w:rFonts w:ascii="Times New Roman" w:eastAsia="Calibri" w:hAnsi="Times New Roman" w:cs="Times New Roman"/>
                <w:sz w:val="24"/>
                <w:szCs w:val="24"/>
                <w:u w:val="single"/>
              </w:rPr>
              <w:t xml:space="preserve">           </w:t>
            </w:r>
          </w:p>
        </w:tc>
      </w:tr>
      <w:tr w:rsidR="00803F29" w:rsidRPr="00803F29" w:rsidTr="00536264">
        <w:tc>
          <w:tcPr>
            <w:tcW w:w="3715" w:type="dxa"/>
            <w:tcBorders>
              <w:top w:val="nil"/>
              <w:left w:val="nil"/>
              <w:bottom w:val="nil"/>
              <w:right w:val="nil"/>
            </w:tcBorders>
            <w:shd w:val="clear" w:color="auto" w:fill="auto"/>
          </w:tcPr>
          <w:p w:rsidR="00803F29" w:rsidRPr="00803F29" w:rsidRDefault="00803F29" w:rsidP="00803F29">
            <w:pPr>
              <w:spacing w:line="276" w:lineRule="auto"/>
              <w:rPr>
                <w:rFonts w:ascii="Times New Roman" w:eastAsia="Calibri" w:hAnsi="Times New Roman" w:cs="Times New Roman"/>
                <w:sz w:val="24"/>
                <w:szCs w:val="24"/>
              </w:rPr>
            </w:pPr>
          </w:p>
        </w:tc>
        <w:tc>
          <w:tcPr>
            <w:tcW w:w="1069" w:type="dxa"/>
            <w:tcBorders>
              <w:top w:val="nil"/>
              <w:left w:val="nil"/>
              <w:bottom w:val="nil"/>
            </w:tcBorders>
          </w:tcPr>
          <w:p w:rsidR="00803F29" w:rsidRPr="00803F29" w:rsidRDefault="00803F29" w:rsidP="00803F29">
            <w:pPr>
              <w:spacing w:line="276" w:lineRule="auto"/>
              <w:jc w:val="right"/>
              <w:rPr>
                <w:rFonts w:ascii="Times New Roman" w:eastAsia="Calibri" w:hAnsi="Times New Roman" w:cs="Times New Roman"/>
                <w:sz w:val="24"/>
                <w:szCs w:val="24"/>
              </w:rPr>
            </w:pPr>
            <w:r w:rsidRPr="00803F29">
              <w:rPr>
                <w:rFonts w:ascii="Times New Roman" w:eastAsia="Calibri" w:hAnsi="Times New Roman" w:cs="Times New Roman"/>
                <w:sz w:val="24"/>
                <w:szCs w:val="24"/>
              </w:rPr>
              <w:t>22.000</w:t>
            </w:r>
          </w:p>
        </w:tc>
        <w:tc>
          <w:tcPr>
            <w:tcW w:w="2333" w:type="dxa"/>
            <w:tcBorders>
              <w:top w:val="nil"/>
              <w:bottom w:val="nil"/>
              <w:right w:val="nil"/>
            </w:tcBorders>
            <w:shd w:val="clear" w:color="auto" w:fill="auto"/>
          </w:tcPr>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 xml:space="preserve"> </w:t>
            </w:r>
          </w:p>
        </w:tc>
        <w:tc>
          <w:tcPr>
            <w:tcW w:w="1837" w:type="dxa"/>
            <w:tcBorders>
              <w:top w:val="nil"/>
              <w:left w:val="nil"/>
              <w:bottom w:val="nil"/>
              <w:right w:val="nil"/>
            </w:tcBorders>
          </w:tcPr>
          <w:p w:rsidR="00803F29" w:rsidRPr="00803F29" w:rsidRDefault="00803F29" w:rsidP="00803F29">
            <w:pPr>
              <w:spacing w:line="276" w:lineRule="auto"/>
              <w:jc w:val="right"/>
              <w:rPr>
                <w:rFonts w:ascii="Times New Roman" w:eastAsia="Calibri" w:hAnsi="Times New Roman" w:cs="Times New Roman"/>
                <w:sz w:val="24"/>
                <w:szCs w:val="24"/>
              </w:rPr>
            </w:pPr>
            <w:r w:rsidRPr="00803F29">
              <w:rPr>
                <w:rFonts w:ascii="Times New Roman" w:eastAsia="Calibri" w:hAnsi="Times New Roman" w:cs="Times New Roman"/>
                <w:sz w:val="24"/>
                <w:szCs w:val="24"/>
              </w:rPr>
              <w:t>22.000</w:t>
            </w:r>
          </w:p>
        </w:tc>
      </w:tr>
    </w:tbl>
    <w:p w:rsidR="00803F29" w:rsidRPr="00803F29" w:rsidRDefault="00803F29" w:rsidP="00803F29">
      <w:pPr>
        <w:numPr>
          <w:ilvl w:val="0"/>
          <w:numId w:val="36"/>
        </w:numPr>
        <w:spacing w:line="276" w:lineRule="auto"/>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Berekening van de nettowinst:</w:t>
      </w:r>
      <w:r w:rsidRPr="00803F29">
        <w:rPr>
          <w:rFonts w:ascii="Times New Roman" w:eastAsia="Calibri" w:hAnsi="Times New Roman" w:cs="Times New Roman"/>
          <w:sz w:val="24"/>
          <w:szCs w:val="24"/>
        </w:rPr>
        <w:br/>
        <w:t>De brutowinst op verkopen bedraagt € 22.000.000 - € 8.000.000 = € 14.000.000.</w:t>
      </w:r>
      <w:r w:rsidRPr="00803F29">
        <w:rPr>
          <w:rFonts w:ascii="Times New Roman" w:eastAsia="Calibri" w:hAnsi="Times New Roman" w:cs="Times New Roman"/>
          <w:sz w:val="24"/>
          <w:szCs w:val="24"/>
        </w:rPr>
        <w:br/>
        <w:t>De overige kosten zijn in totaal € 8.000.000.</w:t>
      </w:r>
    </w:p>
    <w:p w:rsidR="00803F29" w:rsidRPr="00803F29" w:rsidRDefault="00803F29" w:rsidP="00803F29">
      <w:pPr>
        <w:spacing w:line="276" w:lineRule="auto"/>
        <w:ind w:left="360"/>
        <w:contextualSpacing/>
        <w:rPr>
          <w:rFonts w:ascii="Times New Roman" w:eastAsia="Calibri" w:hAnsi="Times New Roman" w:cs="Times New Roman"/>
          <w:sz w:val="24"/>
          <w:szCs w:val="24"/>
        </w:rPr>
      </w:pPr>
      <w:r w:rsidRPr="00803F29">
        <w:rPr>
          <w:rFonts w:ascii="Times New Roman" w:eastAsia="Calibri" w:hAnsi="Times New Roman" w:cs="Times New Roman"/>
          <w:sz w:val="24"/>
          <w:szCs w:val="24"/>
        </w:rPr>
        <w:t>De nettowinst is dus € 14.000.000 - € 8.000.000 = € 6.000.000.</w:t>
      </w:r>
    </w:p>
    <w:p w:rsidR="00803F29" w:rsidRPr="00803F29" w:rsidRDefault="00803F29" w:rsidP="00803F29">
      <w:pPr>
        <w:spacing w:line="276" w:lineRule="auto"/>
        <w:rPr>
          <w:rFonts w:ascii="Times New Roman" w:eastAsia="Calibri" w:hAnsi="Times New Roman" w:cs="Times New Roman"/>
          <w:sz w:val="24"/>
          <w:szCs w:val="24"/>
        </w:rPr>
      </w:pPr>
    </w:p>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b/>
          <w:sz w:val="24"/>
          <w:szCs w:val="24"/>
        </w:rPr>
        <w:t>Opgave 5.23</w:t>
      </w:r>
    </w:p>
    <w:p w:rsidR="00803F29" w:rsidRPr="00803F29" w:rsidRDefault="00803F29" w:rsidP="00803F29">
      <w:pPr>
        <w:spacing w:line="276" w:lineRule="auto"/>
        <w:rPr>
          <w:rFonts w:ascii="Times New Roman" w:eastAsia="Calibri" w:hAnsi="Times New Roman" w:cs="Times New Roman"/>
          <w:b/>
          <w:sz w:val="24"/>
          <w:szCs w:val="24"/>
        </w:rPr>
      </w:pPr>
      <w:r w:rsidRPr="00803F29">
        <w:rPr>
          <w:rFonts w:ascii="Times New Roman" w:eastAsia="Calibri" w:hAnsi="Times New Roman" w:cs="Times New Roman"/>
          <w:b/>
          <w:sz w:val="24"/>
          <w:szCs w:val="24"/>
        </w:rPr>
        <w:t xml:space="preserve">                                                             Balans 22 oktober</w:t>
      </w:r>
    </w:p>
    <w:tbl>
      <w:tblPr>
        <w:tblW w:w="0" w:type="auto"/>
        <w:tblInd w:w="108" w:type="dxa"/>
        <w:tblBorders>
          <w:top w:val="single" w:sz="4" w:space="0" w:color="auto"/>
          <w:insideV w:val="single" w:sz="4" w:space="0" w:color="auto"/>
        </w:tblBorders>
        <w:tblLook w:val="04A0" w:firstRow="1" w:lastRow="0" w:firstColumn="1" w:lastColumn="0" w:noHBand="0" w:noVBand="1"/>
      </w:tblPr>
      <w:tblGrid>
        <w:gridCol w:w="2892"/>
        <w:gridCol w:w="1531"/>
        <w:gridCol w:w="3042"/>
        <w:gridCol w:w="1499"/>
      </w:tblGrid>
      <w:tr w:rsidR="00803F29" w:rsidRPr="00803F29" w:rsidTr="00536264">
        <w:tc>
          <w:tcPr>
            <w:tcW w:w="2892" w:type="dxa"/>
            <w:tcBorders>
              <w:top w:val="single" w:sz="4" w:space="0" w:color="auto"/>
              <w:right w:val="nil"/>
            </w:tcBorders>
            <w:shd w:val="clear" w:color="auto" w:fill="auto"/>
          </w:tcPr>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1000 Bank</w:t>
            </w:r>
          </w:p>
        </w:tc>
        <w:tc>
          <w:tcPr>
            <w:tcW w:w="1531" w:type="dxa"/>
            <w:tcBorders>
              <w:left w:val="nil"/>
            </w:tcBorders>
            <w:shd w:val="clear" w:color="auto" w:fill="auto"/>
            <w:vAlign w:val="center"/>
          </w:tcPr>
          <w:p w:rsidR="00803F29" w:rsidRPr="00803F29" w:rsidRDefault="00803F29" w:rsidP="00803F29">
            <w:pPr>
              <w:spacing w:line="276" w:lineRule="auto"/>
              <w:jc w:val="right"/>
              <w:rPr>
                <w:rFonts w:ascii="Times New Roman" w:eastAsia="Calibri" w:hAnsi="Times New Roman" w:cs="Times New Roman"/>
                <w:sz w:val="24"/>
                <w:szCs w:val="24"/>
              </w:rPr>
            </w:pPr>
            <w:r w:rsidRPr="00803F29">
              <w:rPr>
                <w:rFonts w:ascii="Times New Roman" w:eastAsia="Calibri" w:hAnsi="Times New Roman" w:cs="Times New Roman"/>
                <w:sz w:val="24"/>
                <w:szCs w:val="24"/>
              </w:rPr>
              <w:t>200.000</w:t>
            </w:r>
          </w:p>
        </w:tc>
        <w:tc>
          <w:tcPr>
            <w:tcW w:w="3042" w:type="dxa"/>
            <w:tcBorders>
              <w:top w:val="single" w:sz="4" w:space="0" w:color="auto"/>
              <w:right w:val="nil"/>
            </w:tcBorders>
            <w:shd w:val="clear" w:color="auto" w:fill="auto"/>
          </w:tcPr>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0100 Eigen vermogen</w:t>
            </w:r>
          </w:p>
        </w:tc>
        <w:tc>
          <w:tcPr>
            <w:tcW w:w="1499" w:type="dxa"/>
            <w:tcBorders>
              <w:left w:val="nil"/>
            </w:tcBorders>
            <w:shd w:val="clear" w:color="auto" w:fill="auto"/>
            <w:vAlign w:val="center"/>
          </w:tcPr>
          <w:p w:rsidR="00803F29" w:rsidRPr="00803F29" w:rsidRDefault="00803F29" w:rsidP="00803F29">
            <w:pPr>
              <w:spacing w:line="276" w:lineRule="auto"/>
              <w:jc w:val="right"/>
              <w:rPr>
                <w:rFonts w:ascii="Times New Roman" w:eastAsia="Calibri" w:hAnsi="Times New Roman" w:cs="Times New Roman"/>
                <w:sz w:val="24"/>
                <w:szCs w:val="24"/>
              </w:rPr>
            </w:pPr>
            <w:r w:rsidRPr="00803F29">
              <w:rPr>
                <w:rFonts w:ascii="Times New Roman" w:eastAsia="Calibri" w:hAnsi="Times New Roman" w:cs="Times New Roman"/>
                <w:sz w:val="24"/>
                <w:szCs w:val="24"/>
              </w:rPr>
              <w:t>154.000</w:t>
            </w:r>
          </w:p>
        </w:tc>
      </w:tr>
      <w:tr w:rsidR="00803F29" w:rsidRPr="00803F29" w:rsidTr="00536264">
        <w:tc>
          <w:tcPr>
            <w:tcW w:w="2892" w:type="dxa"/>
            <w:tcBorders>
              <w:top w:val="nil"/>
              <w:right w:val="nil"/>
            </w:tcBorders>
            <w:shd w:val="clear" w:color="auto" w:fill="auto"/>
          </w:tcPr>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1100 Debiteuren</w:t>
            </w:r>
          </w:p>
        </w:tc>
        <w:tc>
          <w:tcPr>
            <w:tcW w:w="1531" w:type="dxa"/>
            <w:tcBorders>
              <w:left w:val="nil"/>
            </w:tcBorders>
            <w:shd w:val="clear" w:color="auto" w:fill="auto"/>
            <w:vAlign w:val="center"/>
          </w:tcPr>
          <w:p w:rsidR="00803F29" w:rsidRPr="00803F29" w:rsidRDefault="00803F29" w:rsidP="00803F29">
            <w:pPr>
              <w:spacing w:line="276" w:lineRule="auto"/>
              <w:jc w:val="right"/>
              <w:rPr>
                <w:rFonts w:ascii="Times New Roman" w:eastAsia="Calibri" w:hAnsi="Times New Roman" w:cs="Times New Roman"/>
                <w:sz w:val="24"/>
                <w:szCs w:val="24"/>
              </w:rPr>
            </w:pPr>
            <w:r w:rsidRPr="00803F29">
              <w:rPr>
                <w:rFonts w:ascii="Times New Roman" w:eastAsia="Calibri" w:hAnsi="Times New Roman" w:cs="Times New Roman"/>
                <w:sz w:val="24"/>
                <w:szCs w:val="24"/>
              </w:rPr>
              <w:t>100.000</w:t>
            </w:r>
          </w:p>
        </w:tc>
        <w:tc>
          <w:tcPr>
            <w:tcW w:w="3042" w:type="dxa"/>
            <w:tcBorders>
              <w:top w:val="nil"/>
              <w:right w:val="nil"/>
            </w:tcBorders>
            <w:shd w:val="clear" w:color="auto" w:fill="auto"/>
          </w:tcPr>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1200 Crediteuren</w:t>
            </w:r>
          </w:p>
        </w:tc>
        <w:tc>
          <w:tcPr>
            <w:tcW w:w="1499" w:type="dxa"/>
            <w:tcBorders>
              <w:left w:val="nil"/>
            </w:tcBorders>
            <w:shd w:val="clear" w:color="auto" w:fill="auto"/>
            <w:vAlign w:val="center"/>
          </w:tcPr>
          <w:p w:rsidR="00803F29" w:rsidRPr="00803F29" w:rsidRDefault="00803F29" w:rsidP="00803F29">
            <w:pPr>
              <w:spacing w:line="276" w:lineRule="auto"/>
              <w:jc w:val="right"/>
              <w:rPr>
                <w:rFonts w:ascii="Times New Roman" w:eastAsia="Calibri" w:hAnsi="Times New Roman" w:cs="Times New Roman"/>
                <w:sz w:val="24"/>
                <w:szCs w:val="24"/>
              </w:rPr>
            </w:pPr>
            <w:r w:rsidRPr="00803F29">
              <w:rPr>
                <w:rFonts w:ascii="Times New Roman" w:eastAsia="Calibri" w:hAnsi="Times New Roman" w:cs="Times New Roman"/>
                <w:sz w:val="24"/>
                <w:szCs w:val="24"/>
              </w:rPr>
              <w:t>80.000</w:t>
            </w:r>
          </w:p>
        </w:tc>
      </w:tr>
      <w:tr w:rsidR="00803F29" w:rsidRPr="00803F29" w:rsidTr="00536264">
        <w:tc>
          <w:tcPr>
            <w:tcW w:w="2892" w:type="dxa"/>
            <w:tcBorders>
              <w:top w:val="nil"/>
              <w:right w:val="nil"/>
            </w:tcBorders>
            <w:shd w:val="clear" w:color="auto" w:fill="auto"/>
          </w:tcPr>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7000 Voorraad</w:t>
            </w:r>
          </w:p>
        </w:tc>
        <w:tc>
          <w:tcPr>
            <w:tcW w:w="1531" w:type="dxa"/>
            <w:tcBorders>
              <w:left w:val="nil"/>
            </w:tcBorders>
            <w:shd w:val="clear" w:color="auto" w:fill="auto"/>
            <w:vAlign w:val="center"/>
          </w:tcPr>
          <w:p w:rsidR="00803F29" w:rsidRPr="00803F29" w:rsidRDefault="00803F29" w:rsidP="00803F29">
            <w:pPr>
              <w:spacing w:line="276" w:lineRule="auto"/>
              <w:jc w:val="right"/>
              <w:rPr>
                <w:rFonts w:ascii="Times New Roman" w:eastAsia="Calibri" w:hAnsi="Times New Roman" w:cs="Times New Roman"/>
                <w:sz w:val="24"/>
                <w:szCs w:val="24"/>
              </w:rPr>
            </w:pPr>
            <w:r w:rsidRPr="00803F29">
              <w:rPr>
                <w:rFonts w:ascii="Times New Roman" w:eastAsia="Calibri" w:hAnsi="Times New Roman" w:cs="Times New Roman"/>
                <w:sz w:val="24"/>
                <w:szCs w:val="24"/>
              </w:rPr>
              <w:t>50.000</w:t>
            </w:r>
          </w:p>
        </w:tc>
        <w:tc>
          <w:tcPr>
            <w:tcW w:w="3042" w:type="dxa"/>
            <w:tcBorders>
              <w:top w:val="nil"/>
              <w:right w:val="nil"/>
            </w:tcBorders>
            <w:shd w:val="clear" w:color="auto" w:fill="auto"/>
          </w:tcPr>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1500 Te bet. loonheffingen</w:t>
            </w:r>
          </w:p>
        </w:tc>
        <w:tc>
          <w:tcPr>
            <w:tcW w:w="1499" w:type="dxa"/>
            <w:tcBorders>
              <w:left w:val="nil"/>
            </w:tcBorders>
            <w:shd w:val="clear" w:color="auto" w:fill="auto"/>
            <w:vAlign w:val="center"/>
          </w:tcPr>
          <w:p w:rsidR="00803F29" w:rsidRPr="00803F29" w:rsidRDefault="00803F29" w:rsidP="00803F29">
            <w:pPr>
              <w:spacing w:line="276" w:lineRule="auto"/>
              <w:jc w:val="right"/>
              <w:rPr>
                <w:rFonts w:ascii="Times New Roman" w:eastAsia="Calibri" w:hAnsi="Times New Roman" w:cs="Times New Roman"/>
                <w:sz w:val="24"/>
                <w:szCs w:val="24"/>
              </w:rPr>
            </w:pPr>
            <w:r w:rsidRPr="00803F29">
              <w:rPr>
                <w:rFonts w:ascii="Times New Roman" w:eastAsia="Calibri" w:hAnsi="Times New Roman" w:cs="Times New Roman"/>
                <w:sz w:val="24"/>
                <w:szCs w:val="24"/>
              </w:rPr>
              <w:t>36.000</w:t>
            </w:r>
          </w:p>
        </w:tc>
      </w:tr>
      <w:tr w:rsidR="00803F29" w:rsidRPr="00803F29" w:rsidTr="00536264">
        <w:tc>
          <w:tcPr>
            <w:tcW w:w="2892" w:type="dxa"/>
            <w:tcBorders>
              <w:top w:val="nil"/>
              <w:right w:val="nil"/>
            </w:tcBorders>
            <w:shd w:val="clear" w:color="auto" w:fill="auto"/>
          </w:tcPr>
          <w:p w:rsidR="00803F29" w:rsidRPr="00803F29" w:rsidRDefault="00803F29" w:rsidP="00803F29">
            <w:pPr>
              <w:spacing w:line="276" w:lineRule="auto"/>
              <w:rPr>
                <w:rFonts w:ascii="Times New Roman" w:eastAsia="Calibri" w:hAnsi="Times New Roman" w:cs="Times New Roman"/>
                <w:sz w:val="24"/>
                <w:szCs w:val="24"/>
              </w:rPr>
            </w:pPr>
          </w:p>
        </w:tc>
        <w:tc>
          <w:tcPr>
            <w:tcW w:w="1531" w:type="dxa"/>
            <w:tcBorders>
              <w:left w:val="nil"/>
            </w:tcBorders>
            <w:shd w:val="clear" w:color="auto" w:fill="auto"/>
            <w:vAlign w:val="center"/>
          </w:tcPr>
          <w:p w:rsidR="00803F29" w:rsidRPr="00803F29" w:rsidRDefault="00803F29" w:rsidP="00803F29">
            <w:pPr>
              <w:spacing w:line="276" w:lineRule="auto"/>
              <w:jc w:val="right"/>
              <w:rPr>
                <w:rFonts w:ascii="Times New Roman" w:eastAsia="Calibri" w:hAnsi="Times New Roman" w:cs="Times New Roman"/>
                <w:sz w:val="24"/>
                <w:szCs w:val="24"/>
                <w:u w:val="single"/>
              </w:rPr>
            </w:pPr>
            <w:r w:rsidRPr="00803F29">
              <w:rPr>
                <w:rFonts w:ascii="Times New Roman" w:eastAsia="Calibri" w:hAnsi="Times New Roman" w:cs="Times New Roman"/>
                <w:sz w:val="24"/>
                <w:szCs w:val="24"/>
                <w:u w:val="single"/>
              </w:rPr>
              <w:t>             </w:t>
            </w:r>
          </w:p>
        </w:tc>
        <w:tc>
          <w:tcPr>
            <w:tcW w:w="3042" w:type="dxa"/>
            <w:tcBorders>
              <w:top w:val="nil"/>
              <w:right w:val="nil"/>
            </w:tcBorders>
            <w:shd w:val="clear" w:color="auto" w:fill="auto"/>
          </w:tcPr>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1600 Te bet. nettolonen</w:t>
            </w:r>
          </w:p>
        </w:tc>
        <w:tc>
          <w:tcPr>
            <w:tcW w:w="1499" w:type="dxa"/>
            <w:tcBorders>
              <w:left w:val="nil"/>
            </w:tcBorders>
            <w:shd w:val="clear" w:color="auto" w:fill="auto"/>
            <w:vAlign w:val="center"/>
          </w:tcPr>
          <w:p w:rsidR="00803F29" w:rsidRPr="00803F29" w:rsidRDefault="00803F29" w:rsidP="00803F29">
            <w:pPr>
              <w:spacing w:line="276" w:lineRule="auto"/>
              <w:jc w:val="right"/>
              <w:rPr>
                <w:rFonts w:ascii="Times New Roman" w:eastAsia="Calibri" w:hAnsi="Times New Roman" w:cs="Times New Roman"/>
                <w:sz w:val="24"/>
                <w:szCs w:val="24"/>
                <w:u w:val="single"/>
              </w:rPr>
            </w:pPr>
            <w:r w:rsidRPr="00803F29">
              <w:rPr>
                <w:rFonts w:ascii="Times New Roman" w:eastAsia="Calibri" w:hAnsi="Times New Roman" w:cs="Times New Roman"/>
                <w:sz w:val="24"/>
                <w:szCs w:val="24"/>
                <w:u w:val="single"/>
              </w:rPr>
              <w:t>  80.000</w:t>
            </w:r>
          </w:p>
        </w:tc>
      </w:tr>
      <w:tr w:rsidR="00803F29" w:rsidRPr="00803F29" w:rsidTr="00536264">
        <w:tc>
          <w:tcPr>
            <w:tcW w:w="2892" w:type="dxa"/>
            <w:tcBorders>
              <w:top w:val="nil"/>
              <w:right w:val="nil"/>
            </w:tcBorders>
            <w:shd w:val="clear" w:color="auto" w:fill="auto"/>
          </w:tcPr>
          <w:p w:rsidR="00803F29" w:rsidRPr="00803F29" w:rsidRDefault="00803F29" w:rsidP="00803F29">
            <w:pPr>
              <w:spacing w:line="276" w:lineRule="auto"/>
              <w:rPr>
                <w:rFonts w:ascii="Times New Roman" w:eastAsia="Calibri" w:hAnsi="Times New Roman" w:cs="Times New Roman"/>
                <w:sz w:val="24"/>
                <w:szCs w:val="24"/>
              </w:rPr>
            </w:pPr>
          </w:p>
        </w:tc>
        <w:tc>
          <w:tcPr>
            <w:tcW w:w="1531" w:type="dxa"/>
            <w:tcBorders>
              <w:left w:val="nil"/>
            </w:tcBorders>
            <w:shd w:val="clear" w:color="auto" w:fill="auto"/>
            <w:vAlign w:val="center"/>
          </w:tcPr>
          <w:p w:rsidR="00803F29" w:rsidRPr="00803F29" w:rsidRDefault="00803F29" w:rsidP="00803F29">
            <w:pPr>
              <w:spacing w:line="276" w:lineRule="auto"/>
              <w:jc w:val="right"/>
              <w:rPr>
                <w:rFonts w:ascii="Times New Roman" w:eastAsia="Calibri" w:hAnsi="Times New Roman" w:cs="Times New Roman"/>
                <w:sz w:val="24"/>
                <w:szCs w:val="24"/>
              </w:rPr>
            </w:pPr>
            <w:r w:rsidRPr="00803F29">
              <w:rPr>
                <w:rFonts w:ascii="Times New Roman" w:eastAsia="Calibri" w:hAnsi="Times New Roman" w:cs="Times New Roman"/>
                <w:sz w:val="24"/>
                <w:szCs w:val="24"/>
              </w:rPr>
              <w:t>350.000</w:t>
            </w:r>
          </w:p>
        </w:tc>
        <w:tc>
          <w:tcPr>
            <w:tcW w:w="3042" w:type="dxa"/>
            <w:tcBorders>
              <w:top w:val="nil"/>
              <w:right w:val="nil"/>
            </w:tcBorders>
            <w:shd w:val="clear" w:color="auto" w:fill="auto"/>
          </w:tcPr>
          <w:p w:rsidR="00803F29" w:rsidRPr="00803F29" w:rsidRDefault="00803F29" w:rsidP="00803F29">
            <w:pPr>
              <w:spacing w:line="276" w:lineRule="auto"/>
              <w:rPr>
                <w:rFonts w:ascii="Times New Roman" w:eastAsia="Calibri" w:hAnsi="Times New Roman" w:cs="Times New Roman"/>
                <w:sz w:val="24"/>
                <w:szCs w:val="24"/>
              </w:rPr>
            </w:pPr>
          </w:p>
        </w:tc>
        <w:tc>
          <w:tcPr>
            <w:tcW w:w="1499" w:type="dxa"/>
            <w:tcBorders>
              <w:left w:val="nil"/>
            </w:tcBorders>
            <w:shd w:val="clear" w:color="auto" w:fill="auto"/>
            <w:vAlign w:val="center"/>
          </w:tcPr>
          <w:p w:rsidR="00803F29" w:rsidRPr="00803F29" w:rsidRDefault="00803F29" w:rsidP="00803F29">
            <w:pPr>
              <w:spacing w:line="276" w:lineRule="auto"/>
              <w:jc w:val="right"/>
              <w:rPr>
                <w:rFonts w:ascii="Times New Roman" w:eastAsia="Calibri" w:hAnsi="Times New Roman" w:cs="Times New Roman"/>
                <w:sz w:val="24"/>
                <w:szCs w:val="24"/>
              </w:rPr>
            </w:pPr>
            <w:r w:rsidRPr="00803F29">
              <w:rPr>
                <w:rFonts w:ascii="Times New Roman" w:eastAsia="Calibri" w:hAnsi="Times New Roman" w:cs="Times New Roman"/>
                <w:sz w:val="24"/>
                <w:szCs w:val="24"/>
              </w:rPr>
              <w:t>350.000</w:t>
            </w:r>
          </w:p>
        </w:tc>
      </w:tr>
    </w:tbl>
    <w:p w:rsidR="00803F29" w:rsidRPr="00803F29" w:rsidRDefault="00803F29" w:rsidP="00803F29">
      <w:pPr>
        <w:spacing w:line="276" w:lineRule="auto"/>
        <w:rPr>
          <w:rFonts w:ascii="Times New Roman" w:eastAsia="Calibri" w:hAnsi="Times New Roman" w:cs="Times New Roman"/>
          <w:sz w:val="24"/>
          <w:szCs w:val="24"/>
        </w:rPr>
      </w:pPr>
    </w:p>
    <w:p w:rsidR="00803F29" w:rsidRPr="00803F29" w:rsidRDefault="00803F29" w:rsidP="00803F29">
      <w:pPr>
        <w:rPr>
          <w:rFonts w:ascii="Times New Roman" w:eastAsia="Calibri" w:hAnsi="Times New Roman" w:cs="Times New Roman"/>
          <w:sz w:val="24"/>
          <w:szCs w:val="24"/>
        </w:rPr>
      </w:pPr>
      <w:r w:rsidRPr="00803F29">
        <w:rPr>
          <w:rFonts w:ascii="Times New Roman" w:eastAsia="Calibri" w:hAnsi="Times New Roman" w:cs="Times New Roman"/>
          <w:sz w:val="24"/>
          <w:szCs w:val="24"/>
        </w:rPr>
        <w:br w:type="page"/>
      </w:r>
    </w:p>
    <w:p w:rsidR="00803F29" w:rsidRPr="00803F29" w:rsidRDefault="00803F29" w:rsidP="00803F29">
      <w:pPr>
        <w:spacing w:line="276" w:lineRule="auto"/>
        <w:rPr>
          <w:rFonts w:ascii="Times New Roman" w:eastAsia="Calibri" w:hAnsi="Times New Roman" w:cs="Times New Roman"/>
          <w:b/>
          <w:sz w:val="24"/>
          <w:szCs w:val="24"/>
        </w:rPr>
      </w:pPr>
      <w:r w:rsidRPr="00803F29">
        <w:rPr>
          <w:rFonts w:ascii="Times New Roman" w:eastAsia="Calibri" w:hAnsi="Times New Roman" w:cs="Times New Roman"/>
          <w:sz w:val="24"/>
          <w:szCs w:val="24"/>
        </w:rPr>
        <w:t xml:space="preserve">                                                             </w:t>
      </w:r>
      <w:r w:rsidRPr="00803F29">
        <w:rPr>
          <w:rFonts w:ascii="Times New Roman" w:eastAsia="Calibri" w:hAnsi="Times New Roman" w:cs="Times New Roman"/>
          <w:b/>
          <w:sz w:val="24"/>
          <w:szCs w:val="24"/>
        </w:rPr>
        <w:t>Balans 24 oktober</w:t>
      </w:r>
    </w:p>
    <w:tbl>
      <w:tblPr>
        <w:tblW w:w="0" w:type="auto"/>
        <w:tblInd w:w="108" w:type="dxa"/>
        <w:tblBorders>
          <w:top w:val="single" w:sz="4" w:space="0" w:color="auto"/>
          <w:right w:val="single" w:sz="4" w:space="0" w:color="auto"/>
          <w:insideV w:val="single" w:sz="4" w:space="0" w:color="auto"/>
        </w:tblBorders>
        <w:tblLook w:val="04A0" w:firstRow="1" w:lastRow="0" w:firstColumn="1" w:lastColumn="0" w:noHBand="0" w:noVBand="1"/>
      </w:tblPr>
      <w:tblGrid>
        <w:gridCol w:w="2897"/>
        <w:gridCol w:w="1532"/>
        <w:gridCol w:w="3035"/>
        <w:gridCol w:w="1500"/>
      </w:tblGrid>
      <w:tr w:rsidR="00803F29" w:rsidRPr="00803F29" w:rsidTr="00536264">
        <w:tc>
          <w:tcPr>
            <w:tcW w:w="2897" w:type="dxa"/>
            <w:tcBorders>
              <w:top w:val="single" w:sz="4" w:space="0" w:color="auto"/>
              <w:right w:val="nil"/>
            </w:tcBorders>
            <w:shd w:val="clear" w:color="auto" w:fill="auto"/>
          </w:tcPr>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1000 Bank</w:t>
            </w:r>
          </w:p>
        </w:tc>
        <w:tc>
          <w:tcPr>
            <w:tcW w:w="1532" w:type="dxa"/>
            <w:tcBorders>
              <w:left w:val="nil"/>
            </w:tcBorders>
            <w:shd w:val="clear" w:color="auto" w:fill="auto"/>
            <w:vAlign w:val="center"/>
          </w:tcPr>
          <w:p w:rsidR="00803F29" w:rsidRPr="00803F29" w:rsidRDefault="00803F29" w:rsidP="00803F29">
            <w:pPr>
              <w:spacing w:line="276" w:lineRule="auto"/>
              <w:jc w:val="right"/>
              <w:rPr>
                <w:rFonts w:ascii="Times New Roman" w:eastAsia="Calibri" w:hAnsi="Times New Roman" w:cs="Times New Roman"/>
                <w:sz w:val="24"/>
                <w:szCs w:val="24"/>
              </w:rPr>
            </w:pPr>
            <w:r w:rsidRPr="00803F29">
              <w:rPr>
                <w:rFonts w:ascii="Times New Roman" w:eastAsia="Calibri" w:hAnsi="Times New Roman" w:cs="Times New Roman"/>
                <w:sz w:val="24"/>
                <w:szCs w:val="24"/>
              </w:rPr>
              <w:t>84.000</w:t>
            </w:r>
          </w:p>
        </w:tc>
        <w:tc>
          <w:tcPr>
            <w:tcW w:w="3035" w:type="dxa"/>
            <w:tcBorders>
              <w:top w:val="single" w:sz="4" w:space="0" w:color="auto"/>
              <w:right w:val="nil"/>
            </w:tcBorders>
            <w:shd w:val="clear" w:color="auto" w:fill="auto"/>
          </w:tcPr>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0100 Eigen vermogen</w:t>
            </w:r>
          </w:p>
        </w:tc>
        <w:tc>
          <w:tcPr>
            <w:tcW w:w="1500" w:type="dxa"/>
            <w:tcBorders>
              <w:top w:val="single" w:sz="4" w:space="0" w:color="auto"/>
              <w:left w:val="nil"/>
              <w:right w:val="nil"/>
            </w:tcBorders>
            <w:shd w:val="clear" w:color="auto" w:fill="auto"/>
            <w:vAlign w:val="center"/>
          </w:tcPr>
          <w:p w:rsidR="00803F29" w:rsidRPr="00803F29" w:rsidRDefault="00803F29" w:rsidP="00803F29">
            <w:pPr>
              <w:spacing w:line="276" w:lineRule="auto"/>
              <w:jc w:val="right"/>
              <w:rPr>
                <w:rFonts w:ascii="Times New Roman" w:eastAsia="Calibri" w:hAnsi="Times New Roman" w:cs="Times New Roman"/>
                <w:sz w:val="24"/>
                <w:szCs w:val="24"/>
              </w:rPr>
            </w:pPr>
            <w:r w:rsidRPr="00803F29">
              <w:rPr>
                <w:rFonts w:ascii="Times New Roman" w:eastAsia="Calibri" w:hAnsi="Times New Roman" w:cs="Times New Roman"/>
                <w:sz w:val="24"/>
                <w:szCs w:val="24"/>
              </w:rPr>
              <w:t>154.000</w:t>
            </w:r>
          </w:p>
        </w:tc>
      </w:tr>
      <w:tr w:rsidR="00803F29" w:rsidRPr="00803F29" w:rsidTr="00536264">
        <w:tc>
          <w:tcPr>
            <w:tcW w:w="2897" w:type="dxa"/>
            <w:tcBorders>
              <w:top w:val="nil"/>
              <w:right w:val="nil"/>
            </w:tcBorders>
            <w:shd w:val="clear" w:color="auto" w:fill="auto"/>
          </w:tcPr>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1100 Debiteuren</w:t>
            </w:r>
          </w:p>
        </w:tc>
        <w:tc>
          <w:tcPr>
            <w:tcW w:w="1532" w:type="dxa"/>
            <w:tcBorders>
              <w:left w:val="nil"/>
            </w:tcBorders>
            <w:shd w:val="clear" w:color="auto" w:fill="auto"/>
            <w:vAlign w:val="center"/>
          </w:tcPr>
          <w:p w:rsidR="00803F29" w:rsidRPr="00803F29" w:rsidRDefault="00803F29" w:rsidP="00803F29">
            <w:pPr>
              <w:spacing w:line="276" w:lineRule="auto"/>
              <w:jc w:val="right"/>
              <w:rPr>
                <w:rFonts w:ascii="Times New Roman" w:eastAsia="Calibri" w:hAnsi="Times New Roman" w:cs="Times New Roman"/>
                <w:sz w:val="24"/>
                <w:szCs w:val="24"/>
              </w:rPr>
            </w:pPr>
            <w:r w:rsidRPr="00803F29">
              <w:rPr>
                <w:rFonts w:ascii="Times New Roman" w:eastAsia="Calibri" w:hAnsi="Times New Roman" w:cs="Times New Roman"/>
                <w:sz w:val="24"/>
                <w:szCs w:val="24"/>
              </w:rPr>
              <w:t>100.000</w:t>
            </w:r>
          </w:p>
        </w:tc>
        <w:tc>
          <w:tcPr>
            <w:tcW w:w="3035" w:type="dxa"/>
            <w:tcBorders>
              <w:top w:val="nil"/>
              <w:right w:val="nil"/>
            </w:tcBorders>
            <w:shd w:val="clear" w:color="auto" w:fill="auto"/>
          </w:tcPr>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1200 Crediteuren</w:t>
            </w:r>
          </w:p>
        </w:tc>
        <w:tc>
          <w:tcPr>
            <w:tcW w:w="1500" w:type="dxa"/>
            <w:tcBorders>
              <w:top w:val="nil"/>
              <w:left w:val="nil"/>
              <w:right w:val="nil"/>
            </w:tcBorders>
            <w:shd w:val="clear" w:color="auto" w:fill="auto"/>
            <w:vAlign w:val="center"/>
          </w:tcPr>
          <w:p w:rsidR="00803F29" w:rsidRPr="00803F29" w:rsidRDefault="00803F29" w:rsidP="00803F29">
            <w:pPr>
              <w:spacing w:line="276" w:lineRule="auto"/>
              <w:jc w:val="right"/>
              <w:rPr>
                <w:rFonts w:ascii="Times New Roman" w:eastAsia="Calibri" w:hAnsi="Times New Roman" w:cs="Times New Roman"/>
                <w:sz w:val="24"/>
                <w:szCs w:val="24"/>
              </w:rPr>
            </w:pPr>
            <w:r w:rsidRPr="00803F29">
              <w:rPr>
                <w:rFonts w:ascii="Times New Roman" w:eastAsia="Calibri" w:hAnsi="Times New Roman" w:cs="Times New Roman"/>
                <w:sz w:val="24"/>
                <w:szCs w:val="24"/>
              </w:rPr>
              <w:t>80.000</w:t>
            </w:r>
          </w:p>
        </w:tc>
      </w:tr>
      <w:tr w:rsidR="00803F29" w:rsidRPr="00803F29" w:rsidTr="00536264">
        <w:tc>
          <w:tcPr>
            <w:tcW w:w="2897" w:type="dxa"/>
            <w:tcBorders>
              <w:top w:val="nil"/>
              <w:right w:val="nil"/>
            </w:tcBorders>
            <w:shd w:val="clear" w:color="auto" w:fill="auto"/>
          </w:tcPr>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7000 Voorraad</w:t>
            </w:r>
          </w:p>
        </w:tc>
        <w:tc>
          <w:tcPr>
            <w:tcW w:w="1532" w:type="dxa"/>
            <w:tcBorders>
              <w:left w:val="nil"/>
            </w:tcBorders>
            <w:shd w:val="clear" w:color="auto" w:fill="auto"/>
            <w:vAlign w:val="center"/>
          </w:tcPr>
          <w:p w:rsidR="00803F29" w:rsidRPr="00803F29" w:rsidRDefault="00803F29" w:rsidP="00803F29">
            <w:pPr>
              <w:spacing w:line="276" w:lineRule="auto"/>
              <w:jc w:val="right"/>
              <w:rPr>
                <w:rFonts w:ascii="Times New Roman" w:eastAsia="Calibri" w:hAnsi="Times New Roman" w:cs="Times New Roman"/>
                <w:sz w:val="24"/>
                <w:szCs w:val="24"/>
                <w:u w:val="single"/>
              </w:rPr>
            </w:pPr>
            <w:r w:rsidRPr="00803F29">
              <w:rPr>
                <w:rFonts w:ascii="Times New Roman" w:eastAsia="Calibri" w:hAnsi="Times New Roman" w:cs="Times New Roman"/>
                <w:sz w:val="24"/>
                <w:szCs w:val="24"/>
                <w:u w:val="single"/>
              </w:rPr>
              <w:t>  50.000</w:t>
            </w:r>
          </w:p>
        </w:tc>
        <w:tc>
          <w:tcPr>
            <w:tcW w:w="3035" w:type="dxa"/>
            <w:tcBorders>
              <w:top w:val="nil"/>
              <w:right w:val="nil"/>
            </w:tcBorders>
            <w:shd w:val="clear" w:color="auto" w:fill="auto"/>
          </w:tcPr>
          <w:p w:rsidR="00803F29" w:rsidRPr="00803F29" w:rsidRDefault="00803F29" w:rsidP="00803F29">
            <w:pPr>
              <w:spacing w:line="276" w:lineRule="auto"/>
              <w:rPr>
                <w:rFonts w:ascii="Times New Roman" w:eastAsia="Calibri" w:hAnsi="Times New Roman" w:cs="Times New Roman"/>
                <w:sz w:val="24"/>
                <w:szCs w:val="24"/>
              </w:rPr>
            </w:pPr>
          </w:p>
        </w:tc>
        <w:tc>
          <w:tcPr>
            <w:tcW w:w="1500" w:type="dxa"/>
            <w:tcBorders>
              <w:top w:val="nil"/>
              <w:left w:val="nil"/>
              <w:right w:val="nil"/>
            </w:tcBorders>
            <w:shd w:val="clear" w:color="auto" w:fill="auto"/>
            <w:vAlign w:val="center"/>
          </w:tcPr>
          <w:p w:rsidR="00803F29" w:rsidRPr="00803F29" w:rsidRDefault="00803F29" w:rsidP="00803F29">
            <w:pPr>
              <w:spacing w:line="276" w:lineRule="auto"/>
              <w:jc w:val="right"/>
              <w:rPr>
                <w:rFonts w:ascii="Times New Roman" w:eastAsia="Calibri" w:hAnsi="Times New Roman" w:cs="Times New Roman"/>
                <w:sz w:val="24"/>
                <w:szCs w:val="24"/>
              </w:rPr>
            </w:pPr>
            <w:r w:rsidRPr="00803F29">
              <w:rPr>
                <w:rFonts w:ascii="Times New Roman" w:eastAsia="Calibri" w:hAnsi="Times New Roman" w:cs="Times New Roman"/>
                <w:sz w:val="24"/>
                <w:szCs w:val="24"/>
                <w:u w:val="single"/>
              </w:rPr>
              <w:t>             </w:t>
            </w:r>
          </w:p>
        </w:tc>
      </w:tr>
      <w:tr w:rsidR="00803F29" w:rsidRPr="00803F29" w:rsidTr="00536264">
        <w:tc>
          <w:tcPr>
            <w:tcW w:w="2897" w:type="dxa"/>
            <w:tcBorders>
              <w:top w:val="nil"/>
              <w:right w:val="nil"/>
            </w:tcBorders>
            <w:shd w:val="clear" w:color="auto" w:fill="auto"/>
          </w:tcPr>
          <w:p w:rsidR="00803F29" w:rsidRPr="00803F29" w:rsidRDefault="00803F29" w:rsidP="00803F29">
            <w:pPr>
              <w:spacing w:line="276" w:lineRule="auto"/>
              <w:rPr>
                <w:rFonts w:ascii="Times New Roman" w:eastAsia="Calibri" w:hAnsi="Times New Roman" w:cs="Times New Roman"/>
                <w:sz w:val="24"/>
                <w:szCs w:val="24"/>
              </w:rPr>
            </w:pPr>
          </w:p>
        </w:tc>
        <w:tc>
          <w:tcPr>
            <w:tcW w:w="1532" w:type="dxa"/>
            <w:tcBorders>
              <w:left w:val="nil"/>
            </w:tcBorders>
            <w:shd w:val="clear" w:color="auto" w:fill="auto"/>
            <w:vAlign w:val="center"/>
          </w:tcPr>
          <w:p w:rsidR="00803F29" w:rsidRPr="00803F29" w:rsidRDefault="00803F29" w:rsidP="00803F29">
            <w:pPr>
              <w:spacing w:line="276" w:lineRule="auto"/>
              <w:jc w:val="right"/>
              <w:rPr>
                <w:rFonts w:ascii="Times New Roman" w:eastAsia="Calibri" w:hAnsi="Times New Roman" w:cs="Times New Roman"/>
                <w:sz w:val="24"/>
                <w:szCs w:val="24"/>
              </w:rPr>
            </w:pPr>
            <w:r w:rsidRPr="00803F29">
              <w:rPr>
                <w:rFonts w:ascii="Times New Roman" w:eastAsia="Calibri" w:hAnsi="Times New Roman" w:cs="Times New Roman"/>
                <w:sz w:val="24"/>
                <w:szCs w:val="24"/>
              </w:rPr>
              <w:t>234.000</w:t>
            </w:r>
          </w:p>
        </w:tc>
        <w:tc>
          <w:tcPr>
            <w:tcW w:w="3035" w:type="dxa"/>
            <w:tcBorders>
              <w:top w:val="nil"/>
              <w:right w:val="nil"/>
            </w:tcBorders>
            <w:shd w:val="clear" w:color="auto" w:fill="auto"/>
          </w:tcPr>
          <w:p w:rsidR="00803F29" w:rsidRPr="00803F29" w:rsidRDefault="00803F29" w:rsidP="00803F29">
            <w:pPr>
              <w:spacing w:line="276" w:lineRule="auto"/>
              <w:rPr>
                <w:rFonts w:ascii="Times New Roman" w:eastAsia="Calibri" w:hAnsi="Times New Roman" w:cs="Times New Roman"/>
                <w:sz w:val="24"/>
                <w:szCs w:val="24"/>
              </w:rPr>
            </w:pPr>
          </w:p>
        </w:tc>
        <w:tc>
          <w:tcPr>
            <w:tcW w:w="1500" w:type="dxa"/>
            <w:tcBorders>
              <w:top w:val="nil"/>
              <w:left w:val="nil"/>
              <w:right w:val="nil"/>
            </w:tcBorders>
            <w:shd w:val="clear" w:color="auto" w:fill="auto"/>
            <w:vAlign w:val="center"/>
          </w:tcPr>
          <w:p w:rsidR="00803F29" w:rsidRPr="00803F29" w:rsidRDefault="00803F29" w:rsidP="00803F29">
            <w:pPr>
              <w:spacing w:line="276" w:lineRule="auto"/>
              <w:jc w:val="right"/>
              <w:rPr>
                <w:rFonts w:ascii="Times New Roman" w:eastAsia="Calibri" w:hAnsi="Times New Roman" w:cs="Times New Roman"/>
                <w:sz w:val="24"/>
                <w:szCs w:val="24"/>
              </w:rPr>
            </w:pPr>
            <w:r w:rsidRPr="00803F29">
              <w:rPr>
                <w:rFonts w:ascii="Times New Roman" w:eastAsia="Calibri" w:hAnsi="Times New Roman" w:cs="Times New Roman"/>
                <w:sz w:val="24"/>
                <w:szCs w:val="24"/>
              </w:rPr>
              <w:t>234.000</w:t>
            </w:r>
          </w:p>
        </w:tc>
      </w:tr>
    </w:tbl>
    <w:p w:rsidR="00803F29" w:rsidRPr="00803F29" w:rsidRDefault="00803F29" w:rsidP="00803F29">
      <w:pPr>
        <w:spacing w:line="276" w:lineRule="auto"/>
        <w:rPr>
          <w:rFonts w:ascii="Times New Roman" w:eastAsia="Times New Roman" w:hAnsi="Times New Roman" w:cs="Times New Roman"/>
          <w:sz w:val="24"/>
          <w:szCs w:val="24"/>
          <w:lang w:eastAsia="nl-NL"/>
        </w:rPr>
      </w:pPr>
    </w:p>
    <w:p w:rsidR="00803F29" w:rsidRPr="00803F29" w:rsidRDefault="00803F29" w:rsidP="00803F29">
      <w:pPr>
        <w:spacing w:line="276" w:lineRule="auto"/>
        <w:rPr>
          <w:rFonts w:ascii="Times New Roman" w:eastAsia="Calibri" w:hAnsi="Times New Roman" w:cs="Times New Roman"/>
          <w:b/>
          <w:sz w:val="24"/>
          <w:szCs w:val="24"/>
        </w:rPr>
      </w:pPr>
      <w:r w:rsidRPr="00803F29">
        <w:rPr>
          <w:rFonts w:ascii="Times New Roman" w:eastAsia="Times New Roman" w:hAnsi="Times New Roman" w:cs="Times New Roman"/>
          <w:b/>
          <w:sz w:val="24"/>
          <w:szCs w:val="24"/>
          <w:lang w:eastAsia="nl-NL"/>
        </w:rPr>
        <w:t xml:space="preserve">Opgave </w:t>
      </w:r>
      <w:r w:rsidRPr="00803F29">
        <w:rPr>
          <w:rFonts w:ascii="Times New Roman" w:eastAsia="Calibri" w:hAnsi="Times New Roman" w:cs="Times New Roman"/>
          <w:b/>
          <w:sz w:val="24"/>
          <w:szCs w:val="24"/>
        </w:rPr>
        <w:t>5.24</w:t>
      </w:r>
    </w:p>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Loonjournaalpost augustus Gladde iep vof:</w:t>
      </w:r>
    </w:p>
    <w:p w:rsidR="00803F29" w:rsidRPr="00803F29" w:rsidRDefault="00803F29" w:rsidP="00803F29">
      <w:pPr>
        <w:tabs>
          <w:tab w:val="right" w:pos="6804"/>
          <w:tab w:val="right" w:pos="8505"/>
        </w:tabs>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4.. Brutolonen</w:t>
      </w:r>
      <w:r w:rsidRPr="00803F29">
        <w:rPr>
          <w:rFonts w:ascii="Times New Roman" w:eastAsia="Calibri" w:hAnsi="Times New Roman" w:cs="Times New Roman"/>
          <w:sz w:val="24"/>
          <w:szCs w:val="24"/>
        </w:rPr>
        <w:tab/>
        <w:t>€ 56.000</w:t>
      </w:r>
    </w:p>
    <w:p w:rsidR="00803F29" w:rsidRPr="00803F29" w:rsidRDefault="00803F29" w:rsidP="00803F29">
      <w:pPr>
        <w:tabs>
          <w:tab w:val="right" w:pos="6804"/>
          <w:tab w:val="right" w:pos="8505"/>
        </w:tabs>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4.. Vakantiebijslag</w:t>
      </w:r>
      <w:r w:rsidRPr="00803F29">
        <w:rPr>
          <w:rFonts w:ascii="Times New Roman" w:eastAsia="Calibri" w:hAnsi="Times New Roman" w:cs="Times New Roman"/>
          <w:sz w:val="24"/>
          <w:szCs w:val="24"/>
        </w:rPr>
        <w:tab/>
        <w:t>€ 5.000</w:t>
      </w:r>
    </w:p>
    <w:p w:rsidR="00803F29" w:rsidRPr="00803F29" w:rsidRDefault="00803F29" w:rsidP="00803F29">
      <w:pPr>
        <w:tabs>
          <w:tab w:val="right" w:pos="6804"/>
          <w:tab w:val="right" w:pos="8505"/>
        </w:tabs>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4.. Reiskostenvergoedingen</w:t>
      </w:r>
      <w:r w:rsidRPr="00803F29">
        <w:rPr>
          <w:rFonts w:ascii="Times New Roman" w:eastAsia="Calibri" w:hAnsi="Times New Roman" w:cs="Times New Roman"/>
          <w:sz w:val="24"/>
          <w:szCs w:val="24"/>
        </w:rPr>
        <w:tab/>
        <w:t>€ 3.200</w:t>
      </w:r>
    </w:p>
    <w:p w:rsidR="00803F29" w:rsidRPr="00803F29" w:rsidRDefault="00803F29" w:rsidP="00803F29">
      <w:pPr>
        <w:tabs>
          <w:tab w:val="right" w:pos="6804"/>
          <w:tab w:val="right" w:pos="8505"/>
        </w:tabs>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4.. Pensioenlasten</w:t>
      </w:r>
      <w:r w:rsidRPr="00803F29">
        <w:rPr>
          <w:rFonts w:ascii="Times New Roman" w:eastAsia="Calibri" w:hAnsi="Times New Roman" w:cs="Times New Roman"/>
          <w:sz w:val="24"/>
          <w:szCs w:val="24"/>
        </w:rPr>
        <w:tab/>
        <w:t>€ 3.400</w:t>
      </w:r>
    </w:p>
    <w:p w:rsidR="00803F29" w:rsidRPr="00803F29" w:rsidRDefault="00803F29" w:rsidP="00803F29">
      <w:pPr>
        <w:tabs>
          <w:tab w:val="right" w:pos="6804"/>
          <w:tab w:val="right" w:pos="8505"/>
        </w:tabs>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4.. Premies werknemersverzekeringen</w:t>
      </w:r>
      <w:r w:rsidRPr="00803F29">
        <w:rPr>
          <w:rFonts w:ascii="Times New Roman" w:eastAsia="Calibri" w:hAnsi="Times New Roman" w:cs="Times New Roman"/>
          <w:sz w:val="24"/>
          <w:szCs w:val="24"/>
        </w:rPr>
        <w:tab/>
        <w:t>€ 4.600</w:t>
      </w:r>
    </w:p>
    <w:p w:rsidR="00803F29" w:rsidRPr="00803F29" w:rsidRDefault="00803F29" w:rsidP="00803F29">
      <w:pPr>
        <w:tabs>
          <w:tab w:val="right" w:pos="6804"/>
          <w:tab w:val="right" w:pos="8505"/>
        </w:tabs>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4.. Werkgeversbijdrage Zvw</w:t>
      </w:r>
      <w:r w:rsidRPr="00803F29">
        <w:rPr>
          <w:rFonts w:ascii="Times New Roman" w:eastAsia="Calibri" w:hAnsi="Times New Roman" w:cs="Times New Roman"/>
          <w:sz w:val="24"/>
          <w:szCs w:val="24"/>
        </w:rPr>
        <w:tab/>
        <w:t>€ 3.600</w:t>
      </w:r>
    </w:p>
    <w:p w:rsidR="00803F29" w:rsidRPr="00803F29" w:rsidRDefault="00803F29" w:rsidP="00803F29">
      <w:pPr>
        <w:tabs>
          <w:tab w:val="right" w:pos="6804"/>
          <w:tab w:val="right" w:pos="8505"/>
        </w:tabs>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Aan 1.. Reservering vakantiebijslag</w:t>
      </w:r>
      <w:r w:rsidRPr="00803F29">
        <w:rPr>
          <w:rFonts w:ascii="Times New Roman" w:eastAsia="Calibri" w:hAnsi="Times New Roman" w:cs="Times New Roman"/>
          <w:sz w:val="24"/>
          <w:szCs w:val="24"/>
        </w:rPr>
        <w:tab/>
      </w:r>
      <w:r w:rsidRPr="00803F29">
        <w:rPr>
          <w:rFonts w:ascii="Times New Roman" w:eastAsia="Calibri" w:hAnsi="Times New Roman" w:cs="Times New Roman"/>
          <w:sz w:val="24"/>
          <w:szCs w:val="24"/>
        </w:rPr>
        <w:tab/>
        <w:t>€ 4.340</w:t>
      </w:r>
    </w:p>
    <w:p w:rsidR="00803F29" w:rsidRPr="00803F29" w:rsidRDefault="00803F29" w:rsidP="00803F29">
      <w:pPr>
        <w:tabs>
          <w:tab w:val="right" w:pos="6804"/>
          <w:tab w:val="right" w:pos="8505"/>
        </w:tabs>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Aan 1.. Reservering werknemersverzekeringen vakantiebijslag</w:t>
      </w:r>
      <w:r w:rsidRPr="00803F29">
        <w:rPr>
          <w:rFonts w:ascii="Times New Roman" w:eastAsia="Calibri" w:hAnsi="Times New Roman" w:cs="Times New Roman"/>
          <w:sz w:val="24"/>
          <w:szCs w:val="24"/>
        </w:rPr>
        <w:tab/>
      </w:r>
      <w:r w:rsidRPr="00803F29">
        <w:rPr>
          <w:rFonts w:ascii="Times New Roman" w:eastAsia="Calibri" w:hAnsi="Times New Roman" w:cs="Times New Roman"/>
          <w:sz w:val="24"/>
          <w:szCs w:val="24"/>
        </w:rPr>
        <w:tab/>
        <w:t>€ 340</w:t>
      </w:r>
    </w:p>
    <w:p w:rsidR="00803F29" w:rsidRPr="00803F29" w:rsidRDefault="00803F29" w:rsidP="00803F29">
      <w:pPr>
        <w:tabs>
          <w:tab w:val="right" w:pos="6804"/>
          <w:tab w:val="right" w:pos="8505"/>
        </w:tabs>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Aan 1.. Reservering werkgeversbijdrage Zvw vakantiebijslag</w:t>
      </w:r>
      <w:r w:rsidRPr="00803F29">
        <w:rPr>
          <w:rFonts w:ascii="Times New Roman" w:eastAsia="Calibri" w:hAnsi="Times New Roman" w:cs="Times New Roman"/>
          <w:sz w:val="24"/>
          <w:szCs w:val="24"/>
        </w:rPr>
        <w:tab/>
      </w:r>
      <w:r w:rsidRPr="00803F29">
        <w:rPr>
          <w:rFonts w:ascii="Times New Roman" w:eastAsia="Calibri" w:hAnsi="Times New Roman" w:cs="Times New Roman"/>
          <w:sz w:val="24"/>
          <w:szCs w:val="24"/>
        </w:rPr>
        <w:tab/>
        <w:t>€ 320</w:t>
      </w:r>
    </w:p>
    <w:p w:rsidR="00803F29" w:rsidRPr="00803F29" w:rsidRDefault="00803F29" w:rsidP="00803F29">
      <w:pPr>
        <w:tabs>
          <w:tab w:val="right" w:pos="6804"/>
          <w:tab w:val="right" w:pos="8505"/>
        </w:tabs>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Aan 1.. Te betalen pensioenpremie</w:t>
      </w:r>
      <w:r w:rsidRPr="00803F29">
        <w:rPr>
          <w:rFonts w:ascii="Times New Roman" w:eastAsia="Calibri" w:hAnsi="Times New Roman" w:cs="Times New Roman"/>
          <w:sz w:val="24"/>
          <w:szCs w:val="24"/>
        </w:rPr>
        <w:tab/>
      </w:r>
      <w:r w:rsidRPr="00803F29">
        <w:rPr>
          <w:rFonts w:ascii="Times New Roman" w:eastAsia="Calibri" w:hAnsi="Times New Roman" w:cs="Times New Roman"/>
          <w:sz w:val="24"/>
          <w:szCs w:val="24"/>
        </w:rPr>
        <w:tab/>
        <w:t>€ 5.600</w:t>
      </w:r>
    </w:p>
    <w:p w:rsidR="00803F29" w:rsidRPr="00803F29" w:rsidRDefault="00803F29" w:rsidP="00803F29">
      <w:pPr>
        <w:tabs>
          <w:tab w:val="right" w:pos="6804"/>
          <w:tab w:val="right" w:pos="8505"/>
        </w:tabs>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Aan 1.. Te betalen loonheffing</w:t>
      </w:r>
      <w:r w:rsidRPr="00803F29">
        <w:rPr>
          <w:rFonts w:ascii="Times New Roman" w:eastAsia="Calibri" w:hAnsi="Times New Roman" w:cs="Times New Roman"/>
          <w:sz w:val="24"/>
          <w:szCs w:val="24"/>
        </w:rPr>
        <w:tab/>
      </w:r>
      <w:r w:rsidRPr="00803F29">
        <w:rPr>
          <w:rFonts w:ascii="Times New Roman" w:eastAsia="Calibri" w:hAnsi="Times New Roman" w:cs="Times New Roman"/>
          <w:sz w:val="24"/>
          <w:szCs w:val="24"/>
        </w:rPr>
        <w:tab/>
        <w:t>€ 12.800</w:t>
      </w:r>
    </w:p>
    <w:p w:rsidR="00803F29" w:rsidRPr="00803F29" w:rsidRDefault="00803F29" w:rsidP="00803F29">
      <w:pPr>
        <w:tabs>
          <w:tab w:val="right" w:pos="6804"/>
          <w:tab w:val="right" w:pos="8505"/>
        </w:tabs>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Aan 1.. Te betalen premies werknemersverzekeringen</w:t>
      </w:r>
      <w:r w:rsidRPr="00803F29">
        <w:rPr>
          <w:rFonts w:ascii="Times New Roman" w:eastAsia="Calibri" w:hAnsi="Times New Roman" w:cs="Times New Roman"/>
          <w:sz w:val="24"/>
          <w:szCs w:val="24"/>
        </w:rPr>
        <w:tab/>
      </w:r>
      <w:r w:rsidRPr="00803F29">
        <w:rPr>
          <w:rFonts w:ascii="Times New Roman" w:eastAsia="Calibri" w:hAnsi="Times New Roman" w:cs="Times New Roman"/>
          <w:sz w:val="24"/>
          <w:szCs w:val="24"/>
        </w:rPr>
        <w:tab/>
        <w:t>€ 4.600</w:t>
      </w:r>
    </w:p>
    <w:p w:rsidR="00803F29" w:rsidRPr="00803F29" w:rsidRDefault="00803F29" w:rsidP="00803F29">
      <w:pPr>
        <w:tabs>
          <w:tab w:val="right" w:pos="6804"/>
          <w:tab w:val="right" w:pos="8505"/>
        </w:tabs>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Aan 1.. Te betalen werkgeversbijdrage Zvw</w:t>
      </w:r>
      <w:r w:rsidRPr="00803F29">
        <w:rPr>
          <w:rFonts w:ascii="Times New Roman" w:eastAsia="Calibri" w:hAnsi="Times New Roman" w:cs="Times New Roman"/>
          <w:sz w:val="24"/>
          <w:szCs w:val="24"/>
        </w:rPr>
        <w:tab/>
      </w:r>
      <w:r w:rsidRPr="00803F29">
        <w:rPr>
          <w:rFonts w:ascii="Times New Roman" w:eastAsia="Calibri" w:hAnsi="Times New Roman" w:cs="Times New Roman"/>
          <w:sz w:val="24"/>
          <w:szCs w:val="24"/>
        </w:rPr>
        <w:tab/>
        <w:t>€ 3.600</w:t>
      </w:r>
    </w:p>
    <w:p w:rsidR="00803F29" w:rsidRPr="00803F29" w:rsidRDefault="00803F29" w:rsidP="00803F29">
      <w:pPr>
        <w:tabs>
          <w:tab w:val="right" w:pos="6804"/>
          <w:tab w:val="right" w:pos="8505"/>
        </w:tabs>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Aan 1.. Te betalen nettolonen</w:t>
      </w:r>
      <w:r w:rsidRPr="00803F29">
        <w:rPr>
          <w:rFonts w:ascii="Times New Roman" w:eastAsia="Calibri" w:hAnsi="Times New Roman" w:cs="Times New Roman"/>
          <w:sz w:val="24"/>
          <w:szCs w:val="24"/>
        </w:rPr>
        <w:tab/>
      </w:r>
      <w:r w:rsidRPr="00803F29">
        <w:rPr>
          <w:rFonts w:ascii="Times New Roman" w:eastAsia="Calibri" w:hAnsi="Times New Roman" w:cs="Times New Roman"/>
          <w:sz w:val="24"/>
          <w:szCs w:val="24"/>
        </w:rPr>
        <w:tab/>
        <w:t>€ 44.200</w:t>
      </w:r>
    </w:p>
    <w:p w:rsidR="00803F29" w:rsidRPr="00803F29" w:rsidRDefault="00803F29" w:rsidP="00803F29">
      <w:pPr>
        <w:spacing w:line="276" w:lineRule="auto"/>
        <w:rPr>
          <w:rFonts w:ascii="Times New Roman" w:eastAsia="Calibri" w:hAnsi="Times New Roman" w:cs="Times New Roman"/>
          <w:sz w:val="24"/>
          <w:szCs w:val="24"/>
        </w:rPr>
      </w:pPr>
    </w:p>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b/>
          <w:sz w:val="24"/>
          <w:szCs w:val="24"/>
        </w:rPr>
        <w:t>Opgave 5.25</w:t>
      </w:r>
    </w:p>
    <w:p w:rsidR="00803F29" w:rsidRPr="00803F29" w:rsidRDefault="00803F29" w:rsidP="00803F29">
      <w:pPr>
        <w:spacing w:line="276" w:lineRule="auto"/>
        <w:rPr>
          <w:rFonts w:ascii="Times New Roman" w:eastAsia="Calibri"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3351"/>
        <w:gridCol w:w="1783"/>
        <w:gridCol w:w="1750"/>
      </w:tblGrid>
      <w:tr w:rsidR="00803F29" w:rsidRPr="00803F29" w:rsidTr="00536264">
        <w:tc>
          <w:tcPr>
            <w:tcW w:w="2066" w:type="dxa"/>
            <w:shd w:val="clear" w:color="auto" w:fill="auto"/>
          </w:tcPr>
          <w:p w:rsidR="00803F29" w:rsidRPr="00803F29" w:rsidRDefault="00803F29" w:rsidP="00803F29">
            <w:pPr>
              <w:spacing w:line="276" w:lineRule="auto"/>
              <w:rPr>
                <w:rFonts w:ascii="Times New Roman" w:eastAsia="Calibri" w:hAnsi="Times New Roman" w:cs="Times New Roman"/>
                <w:b/>
                <w:sz w:val="24"/>
                <w:szCs w:val="24"/>
              </w:rPr>
            </w:pPr>
            <w:r w:rsidRPr="00803F29">
              <w:rPr>
                <w:rFonts w:ascii="Times New Roman" w:eastAsia="Calibri" w:hAnsi="Times New Roman" w:cs="Times New Roman"/>
                <w:b/>
                <w:sz w:val="24"/>
                <w:szCs w:val="24"/>
              </w:rPr>
              <w:t xml:space="preserve">Rekeningnummer </w:t>
            </w:r>
          </w:p>
        </w:tc>
        <w:tc>
          <w:tcPr>
            <w:tcW w:w="3353" w:type="dxa"/>
            <w:shd w:val="clear" w:color="auto" w:fill="auto"/>
          </w:tcPr>
          <w:p w:rsidR="00803F29" w:rsidRPr="00803F29" w:rsidRDefault="00803F29" w:rsidP="00803F29">
            <w:pPr>
              <w:spacing w:line="276" w:lineRule="auto"/>
              <w:rPr>
                <w:rFonts w:ascii="Times New Roman" w:eastAsia="Calibri" w:hAnsi="Times New Roman" w:cs="Times New Roman"/>
                <w:b/>
                <w:sz w:val="24"/>
                <w:szCs w:val="24"/>
              </w:rPr>
            </w:pPr>
            <w:r w:rsidRPr="00803F29">
              <w:rPr>
                <w:rFonts w:ascii="Times New Roman" w:eastAsia="Calibri" w:hAnsi="Times New Roman" w:cs="Times New Roman"/>
                <w:b/>
                <w:sz w:val="24"/>
                <w:szCs w:val="24"/>
              </w:rPr>
              <w:t>Rekeningnaam</w:t>
            </w:r>
          </w:p>
        </w:tc>
        <w:tc>
          <w:tcPr>
            <w:tcW w:w="1784" w:type="dxa"/>
            <w:shd w:val="clear" w:color="auto" w:fill="auto"/>
          </w:tcPr>
          <w:p w:rsidR="00803F29" w:rsidRPr="00803F29" w:rsidRDefault="00803F29" w:rsidP="00803F29">
            <w:pPr>
              <w:spacing w:line="276" w:lineRule="auto"/>
              <w:jc w:val="right"/>
              <w:rPr>
                <w:rFonts w:ascii="Times New Roman" w:eastAsia="Calibri" w:hAnsi="Times New Roman" w:cs="Times New Roman"/>
                <w:b/>
                <w:sz w:val="24"/>
                <w:szCs w:val="24"/>
              </w:rPr>
            </w:pPr>
            <w:r w:rsidRPr="00803F29">
              <w:rPr>
                <w:rFonts w:ascii="Times New Roman" w:eastAsia="Calibri" w:hAnsi="Times New Roman" w:cs="Times New Roman"/>
                <w:b/>
                <w:sz w:val="24"/>
                <w:szCs w:val="24"/>
              </w:rPr>
              <w:t>Bedrag Debet</w:t>
            </w:r>
          </w:p>
        </w:tc>
        <w:tc>
          <w:tcPr>
            <w:tcW w:w="1751" w:type="dxa"/>
            <w:shd w:val="clear" w:color="auto" w:fill="auto"/>
          </w:tcPr>
          <w:p w:rsidR="00803F29" w:rsidRPr="00803F29" w:rsidRDefault="00803F29" w:rsidP="00803F29">
            <w:pPr>
              <w:spacing w:line="276" w:lineRule="auto"/>
              <w:jc w:val="right"/>
              <w:rPr>
                <w:rFonts w:ascii="Times New Roman" w:eastAsia="Calibri" w:hAnsi="Times New Roman" w:cs="Times New Roman"/>
                <w:b/>
                <w:sz w:val="24"/>
                <w:szCs w:val="24"/>
              </w:rPr>
            </w:pPr>
            <w:r w:rsidRPr="00803F29">
              <w:rPr>
                <w:rFonts w:ascii="Times New Roman" w:eastAsia="Calibri" w:hAnsi="Times New Roman" w:cs="Times New Roman"/>
                <w:b/>
                <w:sz w:val="24"/>
                <w:szCs w:val="24"/>
              </w:rPr>
              <w:t>Bedrag Credit</w:t>
            </w:r>
          </w:p>
        </w:tc>
      </w:tr>
      <w:tr w:rsidR="00803F29" w:rsidRPr="00803F29" w:rsidTr="00536264">
        <w:tc>
          <w:tcPr>
            <w:tcW w:w="2066" w:type="dxa"/>
            <w:shd w:val="clear" w:color="auto" w:fill="auto"/>
          </w:tcPr>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400</w:t>
            </w:r>
          </w:p>
        </w:tc>
        <w:tc>
          <w:tcPr>
            <w:tcW w:w="3353" w:type="dxa"/>
            <w:shd w:val="clear" w:color="auto" w:fill="auto"/>
          </w:tcPr>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Brutolonen</w:t>
            </w:r>
          </w:p>
        </w:tc>
        <w:tc>
          <w:tcPr>
            <w:tcW w:w="1784" w:type="dxa"/>
            <w:shd w:val="clear" w:color="auto" w:fill="auto"/>
            <w:vAlign w:val="center"/>
          </w:tcPr>
          <w:p w:rsidR="00803F29" w:rsidRPr="00803F29" w:rsidRDefault="00803F29" w:rsidP="00803F29">
            <w:pPr>
              <w:spacing w:line="276" w:lineRule="auto"/>
              <w:jc w:val="right"/>
              <w:rPr>
                <w:rFonts w:ascii="Times New Roman" w:eastAsia="Calibri" w:hAnsi="Times New Roman" w:cs="Times New Roman"/>
                <w:sz w:val="24"/>
                <w:szCs w:val="24"/>
              </w:rPr>
            </w:pPr>
            <w:r w:rsidRPr="00803F29">
              <w:rPr>
                <w:rFonts w:ascii="Times New Roman" w:eastAsia="Calibri" w:hAnsi="Times New Roman" w:cs="Times New Roman"/>
                <w:sz w:val="24"/>
                <w:szCs w:val="24"/>
              </w:rPr>
              <w:t>100.000</w:t>
            </w:r>
          </w:p>
        </w:tc>
        <w:tc>
          <w:tcPr>
            <w:tcW w:w="1751" w:type="dxa"/>
            <w:shd w:val="clear" w:color="auto" w:fill="auto"/>
            <w:vAlign w:val="center"/>
          </w:tcPr>
          <w:p w:rsidR="00803F29" w:rsidRPr="00803F29" w:rsidRDefault="00803F29" w:rsidP="00803F29">
            <w:pPr>
              <w:spacing w:line="276" w:lineRule="auto"/>
              <w:jc w:val="right"/>
              <w:rPr>
                <w:rFonts w:ascii="Times New Roman" w:eastAsia="Calibri" w:hAnsi="Times New Roman" w:cs="Times New Roman"/>
                <w:sz w:val="24"/>
                <w:szCs w:val="24"/>
              </w:rPr>
            </w:pPr>
          </w:p>
        </w:tc>
      </w:tr>
      <w:tr w:rsidR="00803F29" w:rsidRPr="00803F29" w:rsidTr="00536264">
        <w:tc>
          <w:tcPr>
            <w:tcW w:w="2066" w:type="dxa"/>
            <w:shd w:val="clear" w:color="auto" w:fill="auto"/>
          </w:tcPr>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410</w:t>
            </w:r>
          </w:p>
        </w:tc>
        <w:tc>
          <w:tcPr>
            <w:tcW w:w="3353" w:type="dxa"/>
            <w:shd w:val="clear" w:color="auto" w:fill="auto"/>
          </w:tcPr>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Sociale lasten</w:t>
            </w:r>
          </w:p>
        </w:tc>
        <w:tc>
          <w:tcPr>
            <w:tcW w:w="1784" w:type="dxa"/>
            <w:shd w:val="clear" w:color="auto" w:fill="auto"/>
            <w:vAlign w:val="center"/>
          </w:tcPr>
          <w:p w:rsidR="00803F29" w:rsidRPr="00803F29" w:rsidRDefault="00803F29" w:rsidP="00803F29">
            <w:pPr>
              <w:spacing w:line="276" w:lineRule="auto"/>
              <w:jc w:val="right"/>
              <w:rPr>
                <w:rFonts w:ascii="Times New Roman" w:eastAsia="Calibri" w:hAnsi="Times New Roman" w:cs="Times New Roman"/>
                <w:sz w:val="24"/>
                <w:szCs w:val="24"/>
              </w:rPr>
            </w:pPr>
            <w:r w:rsidRPr="00803F29">
              <w:rPr>
                <w:rFonts w:ascii="Times New Roman" w:eastAsia="Calibri" w:hAnsi="Times New Roman" w:cs="Times New Roman"/>
                <w:sz w:val="24"/>
                <w:szCs w:val="24"/>
              </w:rPr>
              <w:t>22.000</w:t>
            </w:r>
          </w:p>
        </w:tc>
        <w:tc>
          <w:tcPr>
            <w:tcW w:w="1751" w:type="dxa"/>
            <w:shd w:val="clear" w:color="auto" w:fill="auto"/>
            <w:vAlign w:val="center"/>
          </w:tcPr>
          <w:p w:rsidR="00803F29" w:rsidRPr="00803F29" w:rsidRDefault="00803F29" w:rsidP="00803F29">
            <w:pPr>
              <w:spacing w:line="276" w:lineRule="auto"/>
              <w:jc w:val="right"/>
              <w:rPr>
                <w:rFonts w:ascii="Times New Roman" w:eastAsia="Calibri" w:hAnsi="Times New Roman" w:cs="Times New Roman"/>
                <w:sz w:val="24"/>
                <w:szCs w:val="24"/>
              </w:rPr>
            </w:pPr>
          </w:p>
        </w:tc>
      </w:tr>
      <w:tr w:rsidR="00803F29" w:rsidRPr="00803F29" w:rsidTr="00536264">
        <w:tc>
          <w:tcPr>
            <w:tcW w:w="2066" w:type="dxa"/>
            <w:shd w:val="clear" w:color="auto" w:fill="auto"/>
          </w:tcPr>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420</w:t>
            </w:r>
          </w:p>
        </w:tc>
        <w:tc>
          <w:tcPr>
            <w:tcW w:w="3353" w:type="dxa"/>
            <w:shd w:val="clear" w:color="auto" w:fill="auto"/>
          </w:tcPr>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Pensioenlasten</w:t>
            </w:r>
          </w:p>
        </w:tc>
        <w:tc>
          <w:tcPr>
            <w:tcW w:w="1784" w:type="dxa"/>
            <w:shd w:val="clear" w:color="auto" w:fill="auto"/>
            <w:vAlign w:val="center"/>
          </w:tcPr>
          <w:p w:rsidR="00803F29" w:rsidRPr="00803F29" w:rsidRDefault="00803F29" w:rsidP="00803F29">
            <w:pPr>
              <w:spacing w:line="276" w:lineRule="auto"/>
              <w:jc w:val="right"/>
              <w:rPr>
                <w:rFonts w:ascii="Times New Roman" w:eastAsia="Calibri" w:hAnsi="Times New Roman" w:cs="Times New Roman"/>
                <w:sz w:val="24"/>
                <w:szCs w:val="24"/>
              </w:rPr>
            </w:pPr>
            <w:r w:rsidRPr="00803F29">
              <w:rPr>
                <w:rFonts w:ascii="Times New Roman" w:eastAsia="Calibri" w:hAnsi="Times New Roman" w:cs="Times New Roman"/>
                <w:sz w:val="24"/>
                <w:szCs w:val="24"/>
              </w:rPr>
              <w:t>10.000</w:t>
            </w:r>
          </w:p>
        </w:tc>
        <w:tc>
          <w:tcPr>
            <w:tcW w:w="1751" w:type="dxa"/>
            <w:shd w:val="clear" w:color="auto" w:fill="auto"/>
            <w:vAlign w:val="center"/>
          </w:tcPr>
          <w:p w:rsidR="00803F29" w:rsidRPr="00803F29" w:rsidRDefault="00803F29" w:rsidP="00803F29">
            <w:pPr>
              <w:spacing w:line="276" w:lineRule="auto"/>
              <w:jc w:val="right"/>
              <w:rPr>
                <w:rFonts w:ascii="Times New Roman" w:eastAsia="Calibri" w:hAnsi="Times New Roman" w:cs="Times New Roman"/>
                <w:sz w:val="24"/>
                <w:szCs w:val="24"/>
              </w:rPr>
            </w:pPr>
          </w:p>
        </w:tc>
      </w:tr>
      <w:tr w:rsidR="00803F29" w:rsidRPr="00803F29" w:rsidTr="00536264">
        <w:tc>
          <w:tcPr>
            <w:tcW w:w="2066" w:type="dxa"/>
            <w:shd w:val="clear" w:color="auto" w:fill="auto"/>
          </w:tcPr>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Aan 170</w:t>
            </w:r>
          </w:p>
        </w:tc>
        <w:tc>
          <w:tcPr>
            <w:tcW w:w="3353" w:type="dxa"/>
            <w:shd w:val="clear" w:color="auto" w:fill="auto"/>
          </w:tcPr>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Te betalen loonheffingen</w:t>
            </w:r>
          </w:p>
        </w:tc>
        <w:tc>
          <w:tcPr>
            <w:tcW w:w="1784" w:type="dxa"/>
            <w:shd w:val="clear" w:color="auto" w:fill="auto"/>
            <w:vAlign w:val="center"/>
          </w:tcPr>
          <w:p w:rsidR="00803F29" w:rsidRPr="00803F29" w:rsidRDefault="00803F29" w:rsidP="00803F29">
            <w:pPr>
              <w:spacing w:line="276" w:lineRule="auto"/>
              <w:jc w:val="right"/>
              <w:rPr>
                <w:rFonts w:ascii="Times New Roman" w:eastAsia="Calibri" w:hAnsi="Times New Roman" w:cs="Times New Roman"/>
                <w:sz w:val="24"/>
                <w:szCs w:val="24"/>
              </w:rPr>
            </w:pPr>
          </w:p>
        </w:tc>
        <w:tc>
          <w:tcPr>
            <w:tcW w:w="1751" w:type="dxa"/>
            <w:shd w:val="clear" w:color="auto" w:fill="auto"/>
            <w:vAlign w:val="center"/>
          </w:tcPr>
          <w:p w:rsidR="00803F29" w:rsidRPr="00803F29" w:rsidRDefault="00803F29" w:rsidP="00803F29">
            <w:pPr>
              <w:spacing w:line="276" w:lineRule="auto"/>
              <w:jc w:val="right"/>
              <w:rPr>
                <w:rFonts w:ascii="Times New Roman" w:eastAsia="Calibri" w:hAnsi="Times New Roman" w:cs="Times New Roman"/>
                <w:sz w:val="24"/>
                <w:szCs w:val="24"/>
              </w:rPr>
            </w:pPr>
            <w:r w:rsidRPr="00803F29">
              <w:rPr>
                <w:rFonts w:ascii="Times New Roman" w:eastAsia="Calibri" w:hAnsi="Times New Roman" w:cs="Times New Roman"/>
                <w:sz w:val="24"/>
                <w:szCs w:val="24"/>
              </w:rPr>
              <w:t>42.000</w:t>
            </w:r>
          </w:p>
        </w:tc>
      </w:tr>
      <w:tr w:rsidR="00803F29" w:rsidRPr="00803F29" w:rsidTr="00536264">
        <w:tc>
          <w:tcPr>
            <w:tcW w:w="2066" w:type="dxa"/>
            <w:shd w:val="clear" w:color="auto" w:fill="auto"/>
          </w:tcPr>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Aan 180</w:t>
            </w:r>
          </w:p>
        </w:tc>
        <w:tc>
          <w:tcPr>
            <w:tcW w:w="3353" w:type="dxa"/>
            <w:shd w:val="clear" w:color="auto" w:fill="auto"/>
          </w:tcPr>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Te betalen nettolonen</w:t>
            </w:r>
          </w:p>
        </w:tc>
        <w:tc>
          <w:tcPr>
            <w:tcW w:w="1784" w:type="dxa"/>
            <w:shd w:val="clear" w:color="auto" w:fill="auto"/>
            <w:vAlign w:val="center"/>
          </w:tcPr>
          <w:p w:rsidR="00803F29" w:rsidRPr="00803F29" w:rsidRDefault="00803F29" w:rsidP="00803F29">
            <w:pPr>
              <w:spacing w:line="276" w:lineRule="auto"/>
              <w:jc w:val="right"/>
              <w:rPr>
                <w:rFonts w:ascii="Times New Roman" w:eastAsia="Calibri" w:hAnsi="Times New Roman" w:cs="Times New Roman"/>
                <w:sz w:val="24"/>
                <w:szCs w:val="24"/>
              </w:rPr>
            </w:pPr>
          </w:p>
        </w:tc>
        <w:tc>
          <w:tcPr>
            <w:tcW w:w="1751" w:type="dxa"/>
            <w:shd w:val="clear" w:color="auto" w:fill="auto"/>
            <w:vAlign w:val="center"/>
          </w:tcPr>
          <w:p w:rsidR="00803F29" w:rsidRPr="00803F29" w:rsidRDefault="00803F29" w:rsidP="00803F29">
            <w:pPr>
              <w:spacing w:line="276" w:lineRule="auto"/>
              <w:jc w:val="right"/>
              <w:rPr>
                <w:rFonts w:ascii="Times New Roman" w:eastAsia="Calibri" w:hAnsi="Times New Roman" w:cs="Times New Roman"/>
                <w:sz w:val="24"/>
                <w:szCs w:val="24"/>
              </w:rPr>
            </w:pPr>
            <w:r w:rsidRPr="00803F29">
              <w:rPr>
                <w:rFonts w:ascii="Times New Roman" w:eastAsia="Calibri" w:hAnsi="Times New Roman" w:cs="Times New Roman"/>
                <w:sz w:val="24"/>
                <w:szCs w:val="24"/>
              </w:rPr>
              <w:t>75.000</w:t>
            </w:r>
          </w:p>
        </w:tc>
      </w:tr>
      <w:tr w:rsidR="00803F29" w:rsidRPr="00803F29" w:rsidTr="00536264">
        <w:tc>
          <w:tcPr>
            <w:tcW w:w="2066" w:type="dxa"/>
            <w:shd w:val="clear" w:color="auto" w:fill="auto"/>
          </w:tcPr>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Aan 190</w:t>
            </w:r>
          </w:p>
        </w:tc>
        <w:tc>
          <w:tcPr>
            <w:tcW w:w="3353" w:type="dxa"/>
            <w:shd w:val="clear" w:color="auto" w:fill="auto"/>
          </w:tcPr>
          <w:p w:rsidR="00803F29" w:rsidRPr="00803F29" w:rsidRDefault="00803F29" w:rsidP="00803F29">
            <w:pPr>
              <w:spacing w:line="276" w:lineRule="auto"/>
              <w:rPr>
                <w:rFonts w:ascii="Times New Roman" w:eastAsia="Calibri" w:hAnsi="Times New Roman" w:cs="Times New Roman"/>
                <w:sz w:val="24"/>
                <w:szCs w:val="24"/>
              </w:rPr>
            </w:pPr>
            <w:r w:rsidRPr="00803F29">
              <w:rPr>
                <w:rFonts w:ascii="Times New Roman" w:eastAsia="Calibri" w:hAnsi="Times New Roman" w:cs="Times New Roman"/>
                <w:sz w:val="24"/>
                <w:szCs w:val="24"/>
              </w:rPr>
              <w:t>Te betalen pensioenpremies</w:t>
            </w:r>
          </w:p>
        </w:tc>
        <w:tc>
          <w:tcPr>
            <w:tcW w:w="1784" w:type="dxa"/>
            <w:shd w:val="clear" w:color="auto" w:fill="auto"/>
            <w:vAlign w:val="center"/>
          </w:tcPr>
          <w:p w:rsidR="00803F29" w:rsidRPr="00803F29" w:rsidRDefault="00803F29" w:rsidP="00803F29">
            <w:pPr>
              <w:spacing w:line="276" w:lineRule="auto"/>
              <w:jc w:val="right"/>
              <w:rPr>
                <w:rFonts w:ascii="Times New Roman" w:eastAsia="Calibri" w:hAnsi="Times New Roman" w:cs="Times New Roman"/>
                <w:sz w:val="24"/>
                <w:szCs w:val="24"/>
              </w:rPr>
            </w:pPr>
          </w:p>
        </w:tc>
        <w:tc>
          <w:tcPr>
            <w:tcW w:w="1751" w:type="dxa"/>
            <w:shd w:val="clear" w:color="auto" w:fill="auto"/>
            <w:vAlign w:val="center"/>
          </w:tcPr>
          <w:p w:rsidR="00803F29" w:rsidRPr="00803F29" w:rsidRDefault="00803F29" w:rsidP="00803F29">
            <w:pPr>
              <w:spacing w:line="276" w:lineRule="auto"/>
              <w:jc w:val="right"/>
              <w:rPr>
                <w:rFonts w:ascii="Times New Roman" w:eastAsia="Calibri" w:hAnsi="Times New Roman" w:cs="Times New Roman"/>
                <w:sz w:val="24"/>
                <w:szCs w:val="24"/>
              </w:rPr>
            </w:pPr>
            <w:r w:rsidRPr="00803F29">
              <w:rPr>
                <w:rFonts w:ascii="Times New Roman" w:eastAsia="Calibri" w:hAnsi="Times New Roman" w:cs="Times New Roman"/>
                <w:sz w:val="24"/>
                <w:szCs w:val="24"/>
              </w:rPr>
              <w:t>15.000</w:t>
            </w:r>
          </w:p>
        </w:tc>
      </w:tr>
    </w:tbl>
    <w:p w:rsidR="00803F29" w:rsidRPr="00803F29" w:rsidRDefault="00803F29" w:rsidP="00803F29">
      <w:pPr>
        <w:spacing w:line="276" w:lineRule="auto"/>
        <w:rPr>
          <w:rFonts w:ascii="Times New Roman" w:eastAsia="Calibri" w:hAnsi="Times New Roman" w:cs="Times New Roman"/>
          <w:sz w:val="24"/>
          <w:szCs w:val="24"/>
        </w:rPr>
      </w:pPr>
    </w:p>
    <w:sectPr w:rsidR="00803F29" w:rsidRPr="00803F2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794" w:rsidRDefault="00581794" w:rsidP="00581794">
      <w:r>
        <w:separator/>
      </w:r>
    </w:p>
  </w:endnote>
  <w:endnote w:type="continuationSeparator" w:id="0">
    <w:p w:rsidR="00581794" w:rsidRDefault="00581794" w:rsidP="00581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794" w:rsidRPr="00581794" w:rsidRDefault="00581794" w:rsidP="00581794">
    <w:pPr>
      <w:tabs>
        <w:tab w:val="center" w:pos="4536"/>
        <w:tab w:val="right" w:pos="9072"/>
      </w:tabs>
      <w:jc w:val="right"/>
      <w:rPr>
        <w:rFonts w:ascii="Times New Roman" w:eastAsia="Times New Roman" w:hAnsi="Times New Roman" w:cs="Times New Roman"/>
        <w:sz w:val="20"/>
        <w:szCs w:val="20"/>
        <w:lang w:eastAsia="nl-NL"/>
      </w:rPr>
    </w:pPr>
    <w:r w:rsidRPr="00581794">
      <w:rPr>
        <w:rFonts w:ascii="Times New Roman" w:eastAsia="Calibri" w:hAnsi="Times New Roman" w:cs="Times New Roman"/>
        <w:b/>
        <w:sz w:val="20"/>
        <w:lang w:eastAsia="nl-NL"/>
      </w:rPr>
      <w:t>© Convoy Uitgevers</w:t>
    </w:r>
    <w:r w:rsidRPr="00581794">
      <w:rPr>
        <w:rFonts w:ascii="Times New Roman" w:eastAsia="Calibri" w:hAnsi="Times New Roman" w:cs="Times New Roman"/>
        <w:b/>
        <w:sz w:val="20"/>
        <w:lang w:eastAsia="nl-NL"/>
      </w:rPr>
      <w:tab/>
    </w:r>
    <w:r w:rsidRPr="00581794">
      <w:rPr>
        <w:rFonts w:ascii="Times New Roman" w:eastAsia="Calibri" w:hAnsi="Times New Roman" w:cs="Times New Roman"/>
        <w:b/>
        <w:sz w:val="20"/>
        <w:lang w:eastAsia="nl-NL"/>
      </w:rPr>
      <w:tab/>
    </w:r>
    <w:sdt>
      <w:sdtPr>
        <w:rPr>
          <w:rFonts w:ascii="Times New Roman" w:eastAsia="Times New Roman" w:hAnsi="Times New Roman" w:cs="Times New Roman"/>
          <w:sz w:val="20"/>
          <w:szCs w:val="20"/>
          <w:lang w:eastAsia="nl-NL"/>
        </w:rPr>
        <w:id w:val="-1676182586"/>
        <w:docPartObj>
          <w:docPartGallery w:val="Page Numbers (Bottom of Page)"/>
          <w:docPartUnique/>
        </w:docPartObj>
      </w:sdtPr>
      <w:sdtEndPr/>
      <w:sdtContent>
        <w:r w:rsidRPr="00581794">
          <w:rPr>
            <w:rFonts w:ascii="Times New Roman" w:eastAsia="Times New Roman" w:hAnsi="Times New Roman" w:cs="Times New Roman"/>
            <w:sz w:val="20"/>
            <w:szCs w:val="20"/>
            <w:lang w:eastAsia="nl-NL"/>
          </w:rPr>
          <w:fldChar w:fldCharType="begin"/>
        </w:r>
        <w:r w:rsidRPr="00581794">
          <w:rPr>
            <w:rFonts w:ascii="Times New Roman" w:eastAsia="Times New Roman" w:hAnsi="Times New Roman" w:cs="Times New Roman"/>
            <w:sz w:val="20"/>
            <w:szCs w:val="20"/>
            <w:lang w:eastAsia="nl-NL"/>
          </w:rPr>
          <w:instrText>PAGE   \* MERGEFORMAT</w:instrText>
        </w:r>
        <w:r w:rsidRPr="00581794">
          <w:rPr>
            <w:rFonts w:ascii="Times New Roman" w:eastAsia="Times New Roman" w:hAnsi="Times New Roman" w:cs="Times New Roman"/>
            <w:sz w:val="20"/>
            <w:szCs w:val="20"/>
            <w:lang w:eastAsia="nl-NL"/>
          </w:rPr>
          <w:fldChar w:fldCharType="separate"/>
        </w:r>
        <w:r w:rsidR="00803F29">
          <w:rPr>
            <w:rFonts w:ascii="Times New Roman" w:eastAsia="Times New Roman" w:hAnsi="Times New Roman" w:cs="Times New Roman"/>
            <w:noProof/>
            <w:sz w:val="20"/>
            <w:szCs w:val="20"/>
            <w:lang w:eastAsia="nl-NL"/>
          </w:rPr>
          <w:t>2</w:t>
        </w:r>
        <w:r w:rsidRPr="00581794">
          <w:rPr>
            <w:rFonts w:ascii="Times New Roman" w:eastAsia="Times New Roman" w:hAnsi="Times New Roman" w:cs="Times New Roman"/>
            <w:sz w:val="20"/>
            <w:szCs w:val="20"/>
            <w:lang w:eastAsia="nl-NL"/>
          </w:rPr>
          <w:fldChar w:fldCharType="end"/>
        </w:r>
      </w:sdtContent>
    </w:sdt>
  </w:p>
  <w:p w:rsidR="00581794" w:rsidRDefault="0058179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794" w:rsidRDefault="00581794" w:rsidP="00581794">
      <w:r>
        <w:separator/>
      </w:r>
    </w:p>
  </w:footnote>
  <w:footnote w:type="continuationSeparator" w:id="0">
    <w:p w:rsidR="00581794" w:rsidRDefault="00581794" w:rsidP="00581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794" w:rsidRDefault="00581794">
    <w:pPr>
      <w:pStyle w:val="Koptekst"/>
    </w:pPr>
    <w:r w:rsidRPr="000D6324">
      <w:rPr>
        <w:i/>
      </w:rPr>
      <w:t>PDL POC niveau 4 201</w:t>
    </w:r>
    <w:r>
      <w:rPr>
        <w:i/>
      </w:rPr>
      <w:t>9/</w:t>
    </w:r>
    <w:r w:rsidRPr="000D6324">
      <w:rPr>
        <w:i/>
      </w:rPr>
      <w:t>20</w:t>
    </w:r>
    <w:r>
      <w:rPr>
        <w:i/>
      </w:rPr>
      <w:t xml:space="preserve">20 </w:t>
    </w:r>
    <w:r>
      <w:rPr>
        <w:i/>
      </w:rPr>
      <w:tab/>
    </w:r>
    <w:r>
      <w:rPr>
        <w:i/>
      </w:rPr>
      <w:tab/>
    </w:r>
    <w:r w:rsidRPr="000D6324">
      <w:rPr>
        <w:i/>
      </w:rPr>
      <w:t>Uitwerkingen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213D"/>
    <w:multiLevelType w:val="hybridMultilevel"/>
    <w:tmpl w:val="D3F27A2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9B91FD4"/>
    <w:multiLevelType w:val="hybridMultilevel"/>
    <w:tmpl w:val="7BF84C7C"/>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9AA899DA">
      <w:start w:val="1"/>
      <w:numFmt w:val="decimal"/>
      <w:lvlText w:val="%3."/>
      <w:lvlJc w:val="left"/>
      <w:pPr>
        <w:ind w:left="2340" w:hanging="360"/>
      </w:pPr>
      <w:rPr>
        <w:rFonts w:eastAsiaTheme="minorHAnsi" w:hint="default"/>
        <w:color w:val="auto"/>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796DEB"/>
    <w:multiLevelType w:val="hybridMultilevel"/>
    <w:tmpl w:val="206C3D3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F863AF2"/>
    <w:multiLevelType w:val="hybridMultilevel"/>
    <w:tmpl w:val="4E14CA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C405AD"/>
    <w:multiLevelType w:val="hybridMultilevel"/>
    <w:tmpl w:val="3196A7B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5191BEA"/>
    <w:multiLevelType w:val="hybridMultilevel"/>
    <w:tmpl w:val="E22A163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CCC6488"/>
    <w:multiLevelType w:val="hybridMultilevel"/>
    <w:tmpl w:val="46FEE55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F041349"/>
    <w:multiLevelType w:val="hybridMultilevel"/>
    <w:tmpl w:val="F3BE73F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BE829B7"/>
    <w:multiLevelType w:val="hybridMultilevel"/>
    <w:tmpl w:val="693C920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C14342E"/>
    <w:multiLevelType w:val="hybridMultilevel"/>
    <w:tmpl w:val="E602601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0D22616"/>
    <w:multiLevelType w:val="hybridMultilevel"/>
    <w:tmpl w:val="328A3BB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3D10E93"/>
    <w:multiLevelType w:val="hybridMultilevel"/>
    <w:tmpl w:val="3B6E3B4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41420BA"/>
    <w:multiLevelType w:val="hybridMultilevel"/>
    <w:tmpl w:val="59FA499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7F43B72"/>
    <w:multiLevelType w:val="hybridMultilevel"/>
    <w:tmpl w:val="47DAEBA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91E789D"/>
    <w:multiLevelType w:val="hybridMultilevel"/>
    <w:tmpl w:val="FE70A77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392D450A"/>
    <w:multiLevelType w:val="hybridMultilevel"/>
    <w:tmpl w:val="0532AAA6"/>
    <w:lvl w:ilvl="0" w:tplc="B00A1988">
      <w:numFmt w:val="bullet"/>
      <w:lvlText w:val="-"/>
      <w:lvlJc w:val="left"/>
      <w:pPr>
        <w:ind w:left="720" w:hanging="360"/>
      </w:pPr>
      <w:rPr>
        <w:rFonts w:ascii="Calibri" w:eastAsiaTheme="minorHAnsi" w:hAnsi="Calibri" w:cs="Calibri" w:hint="default"/>
      </w:rPr>
    </w:lvl>
    <w:lvl w:ilvl="1" w:tplc="BEDE066A">
      <w:start w:val="6"/>
      <w:numFmt w:val="bullet"/>
      <w:lvlText w:val="-"/>
      <w:lvlJc w:val="left"/>
      <w:pPr>
        <w:ind w:left="1440" w:hanging="360"/>
      </w:pPr>
      <w:rPr>
        <w:rFonts w:ascii="Calibri" w:eastAsiaTheme="minorHAnsi" w:hAnsi="Calibri" w:cs="Calibri" w:hint="default"/>
      </w:rPr>
    </w:lvl>
    <w:lvl w:ilvl="2" w:tplc="4DBCB84A">
      <w:start w:val="3"/>
      <w:numFmt w:val="bullet"/>
      <w:lvlText w:val=""/>
      <w:lvlJc w:val="left"/>
      <w:pPr>
        <w:ind w:left="2340" w:hanging="360"/>
      </w:pPr>
      <w:rPr>
        <w:rFonts w:ascii="Symbol" w:eastAsiaTheme="minorHAnsi" w:hAnsi="Symbol" w:cs="Times New Roman"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00844A5"/>
    <w:multiLevelType w:val="hybridMultilevel"/>
    <w:tmpl w:val="343083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40966AA0"/>
    <w:multiLevelType w:val="hybridMultilevel"/>
    <w:tmpl w:val="61323F38"/>
    <w:lvl w:ilvl="0" w:tplc="04130019">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31C3C6A"/>
    <w:multiLevelType w:val="hybridMultilevel"/>
    <w:tmpl w:val="A874FCF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45F630B3"/>
    <w:multiLevelType w:val="hybridMultilevel"/>
    <w:tmpl w:val="5BD2DDAC"/>
    <w:lvl w:ilvl="0" w:tplc="6868DA18">
      <w:start w:val="2"/>
      <w:numFmt w:val="lowerLetter"/>
      <w:lvlText w:val="%1."/>
      <w:lvlJc w:val="left"/>
      <w:pPr>
        <w:ind w:left="420"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20" w15:restartNumberingAfterBreak="0">
    <w:nsid w:val="46F3156B"/>
    <w:multiLevelType w:val="hybridMultilevel"/>
    <w:tmpl w:val="C16244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8D60A16"/>
    <w:multiLevelType w:val="hybridMultilevel"/>
    <w:tmpl w:val="36663D22"/>
    <w:lvl w:ilvl="0" w:tplc="9C748A6A">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9D827D2"/>
    <w:multiLevelType w:val="hybridMultilevel"/>
    <w:tmpl w:val="B2DC5A18"/>
    <w:lvl w:ilvl="0" w:tplc="B00A1988">
      <w:numFmt w:val="bullet"/>
      <w:lvlText w:val="-"/>
      <w:lvlJc w:val="left"/>
      <w:pPr>
        <w:ind w:left="732" w:hanging="360"/>
      </w:pPr>
      <w:rPr>
        <w:rFonts w:ascii="Calibri" w:eastAsiaTheme="minorHAnsi" w:hAnsi="Calibri" w:cs="Calibri" w:hint="default"/>
      </w:rPr>
    </w:lvl>
    <w:lvl w:ilvl="1" w:tplc="04130003" w:tentative="1">
      <w:start w:val="1"/>
      <w:numFmt w:val="bullet"/>
      <w:lvlText w:val="o"/>
      <w:lvlJc w:val="left"/>
      <w:pPr>
        <w:ind w:left="1452" w:hanging="360"/>
      </w:pPr>
      <w:rPr>
        <w:rFonts w:ascii="Courier New" w:hAnsi="Courier New" w:cs="Courier New" w:hint="default"/>
      </w:rPr>
    </w:lvl>
    <w:lvl w:ilvl="2" w:tplc="04130005" w:tentative="1">
      <w:start w:val="1"/>
      <w:numFmt w:val="bullet"/>
      <w:lvlText w:val=""/>
      <w:lvlJc w:val="left"/>
      <w:pPr>
        <w:ind w:left="2172" w:hanging="360"/>
      </w:pPr>
      <w:rPr>
        <w:rFonts w:ascii="Wingdings" w:hAnsi="Wingdings" w:hint="default"/>
      </w:rPr>
    </w:lvl>
    <w:lvl w:ilvl="3" w:tplc="04130001" w:tentative="1">
      <w:start w:val="1"/>
      <w:numFmt w:val="bullet"/>
      <w:lvlText w:val=""/>
      <w:lvlJc w:val="left"/>
      <w:pPr>
        <w:ind w:left="2892" w:hanging="360"/>
      </w:pPr>
      <w:rPr>
        <w:rFonts w:ascii="Symbol" w:hAnsi="Symbol" w:hint="default"/>
      </w:rPr>
    </w:lvl>
    <w:lvl w:ilvl="4" w:tplc="04130003" w:tentative="1">
      <w:start w:val="1"/>
      <w:numFmt w:val="bullet"/>
      <w:lvlText w:val="o"/>
      <w:lvlJc w:val="left"/>
      <w:pPr>
        <w:ind w:left="3612" w:hanging="360"/>
      </w:pPr>
      <w:rPr>
        <w:rFonts w:ascii="Courier New" w:hAnsi="Courier New" w:cs="Courier New" w:hint="default"/>
      </w:rPr>
    </w:lvl>
    <w:lvl w:ilvl="5" w:tplc="04130005" w:tentative="1">
      <w:start w:val="1"/>
      <w:numFmt w:val="bullet"/>
      <w:lvlText w:val=""/>
      <w:lvlJc w:val="left"/>
      <w:pPr>
        <w:ind w:left="4332" w:hanging="360"/>
      </w:pPr>
      <w:rPr>
        <w:rFonts w:ascii="Wingdings" w:hAnsi="Wingdings" w:hint="default"/>
      </w:rPr>
    </w:lvl>
    <w:lvl w:ilvl="6" w:tplc="04130001" w:tentative="1">
      <w:start w:val="1"/>
      <w:numFmt w:val="bullet"/>
      <w:lvlText w:val=""/>
      <w:lvlJc w:val="left"/>
      <w:pPr>
        <w:ind w:left="5052" w:hanging="360"/>
      </w:pPr>
      <w:rPr>
        <w:rFonts w:ascii="Symbol" w:hAnsi="Symbol" w:hint="default"/>
      </w:rPr>
    </w:lvl>
    <w:lvl w:ilvl="7" w:tplc="04130003" w:tentative="1">
      <w:start w:val="1"/>
      <w:numFmt w:val="bullet"/>
      <w:lvlText w:val="o"/>
      <w:lvlJc w:val="left"/>
      <w:pPr>
        <w:ind w:left="5772" w:hanging="360"/>
      </w:pPr>
      <w:rPr>
        <w:rFonts w:ascii="Courier New" w:hAnsi="Courier New" w:cs="Courier New" w:hint="default"/>
      </w:rPr>
    </w:lvl>
    <w:lvl w:ilvl="8" w:tplc="04130005" w:tentative="1">
      <w:start w:val="1"/>
      <w:numFmt w:val="bullet"/>
      <w:lvlText w:val=""/>
      <w:lvlJc w:val="left"/>
      <w:pPr>
        <w:ind w:left="6492" w:hanging="360"/>
      </w:pPr>
      <w:rPr>
        <w:rFonts w:ascii="Wingdings" w:hAnsi="Wingdings" w:hint="default"/>
      </w:rPr>
    </w:lvl>
  </w:abstractNum>
  <w:abstractNum w:abstractNumId="23" w15:restartNumberingAfterBreak="0">
    <w:nsid w:val="4A8B6C84"/>
    <w:multiLevelType w:val="hybridMultilevel"/>
    <w:tmpl w:val="42121F7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4D795047"/>
    <w:multiLevelType w:val="hybridMultilevel"/>
    <w:tmpl w:val="498C050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50080AF7"/>
    <w:multiLevelType w:val="hybridMultilevel"/>
    <w:tmpl w:val="AF54CFF0"/>
    <w:lvl w:ilvl="0" w:tplc="21CAC582">
      <w:start w:val="1"/>
      <w:numFmt w:val="decimal"/>
      <w:lvlText w:val="%1."/>
      <w:lvlJc w:val="left"/>
      <w:pPr>
        <w:ind w:left="360" w:hanging="360"/>
      </w:pPr>
      <w:rPr>
        <w:rFonts w:eastAsiaTheme="minorHAnsi" w:hint="default"/>
        <w:b/>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58713F7A"/>
    <w:multiLevelType w:val="hybridMultilevel"/>
    <w:tmpl w:val="8B3878EC"/>
    <w:lvl w:ilvl="0" w:tplc="B00A198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C2B3920"/>
    <w:multiLevelType w:val="hybridMultilevel"/>
    <w:tmpl w:val="A326828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5D240975"/>
    <w:multiLevelType w:val="hybridMultilevel"/>
    <w:tmpl w:val="CC2A1BE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5D832787"/>
    <w:multiLevelType w:val="hybridMultilevel"/>
    <w:tmpl w:val="0800509A"/>
    <w:lvl w:ilvl="0" w:tplc="0413000F">
      <w:start w:val="1"/>
      <w:numFmt w:val="decimal"/>
      <w:lvlText w:val="%1."/>
      <w:lvlJc w:val="left"/>
      <w:pPr>
        <w:ind w:left="360" w:hanging="360"/>
      </w:pPr>
      <w:rPr>
        <w:rFonts w:hint="default"/>
      </w:rPr>
    </w:lvl>
    <w:lvl w:ilvl="1" w:tplc="BEDE066A">
      <w:start w:val="6"/>
      <w:numFmt w:val="bullet"/>
      <w:lvlText w:val="-"/>
      <w:lvlJc w:val="left"/>
      <w:pPr>
        <w:ind w:left="1080" w:hanging="360"/>
      </w:pPr>
      <w:rPr>
        <w:rFonts w:ascii="Calibri" w:eastAsiaTheme="minorHAnsi" w:hAnsi="Calibri" w:cs="Calibri"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602E110B"/>
    <w:multiLevelType w:val="hybridMultilevel"/>
    <w:tmpl w:val="A9501416"/>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636F63A4"/>
    <w:multiLevelType w:val="hybridMultilevel"/>
    <w:tmpl w:val="A2AAD4B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638413AF"/>
    <w:multiLevelType w:val="hybridMultilevel"/>
    <w:tmpl w:val="AF002426"/>
    <w:lvl w:ilvl="0" w:tplc="B00A19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7351C08"/>
    <w:multiLevelType w:val="hybridMultilevel"/>
    <w:tmpl w:val="29E6D320"/>
    <w:lvl w:ilvl="0" w:tplc="08948E26">
      <w:start w:val="1"/>
      <w:numFmt w:val="lowerLetter"/>
      <w:lvlText w:val="%1."/>
      <w:lvlJc w:val="left"/>
      <w:pPr>
        <w:ind w:left="360" w:hanging="360"/>
      </w:pPr>
      <w:rPr>
        <w:rFonts w:ascii="Calibri" w:hAnsi="Calibri" w:hint="default"/>
        <w:sz w:val="22"/>
      </w:rPr>
    </w:lvl>
    <w:lvl w:ilvl="1" w:tplc="04130019" w:tentative="1">
      <w:start w:val="1"/>
      <w:numFmt w:val="lowerLetter"/>
      <w:lvlText w:val="%2."/>
      <w:lvlJc w:val="left"/>
      <w:pPr>
        <w:ind w:left="360" w:hanging="360"/>
      </w:pPr>
    </w:lvl>
    <w:lvl w:ilvl="2" w:tplc="0413001B" w:tentative="1">
      <w:start w:val="1"/>
      <w:numFmt w:val="lowerRoman"/>
      <w:lvlText w:val="%3."/>
      <w:lvlJc w:val="right"/>
      <w:pPr>
        <w:ind w:left="1080" w:hanging="180"/>
      </w:pPr>
    </w:lvl>
    <w:lvl w:ilvl="3" w:tplc="0413000F" w:tentative="1">
      <w:start w:val="1"/>
      <w:numFmt w:val="decimal"/>
      <w:lvlText w:val="%4."/>
      <w:lvlJc w:val="left"/>
      <w:pPr>
        <w:ind w:left="1800" w:hanging="360"/>
      </w:pPr>
    </w:lvl>
    <w:lvl w:ilvl="4" w:tplc="04130019" w:tentative="1">
      <w:start w:val="1"/>
      <w:numFmt w:val="lowerLetter"/>
      <w:lvlText w:val="%5."/>
      <w:lvlJc w:val="left"/>
      <w:pPr>
        <w:ind w:left="2520" w:hanging="360"/>
      </w:pPr>
    </w:lvl>
    <w:lvl w:ilvl="5" w:tplc="0413001B" w:tentative="1">
      <w:start w:val="1"/>
      <w:numFmt w:val="lowerRoman"/>
      <w:lvlText w:val="%6."/>
      <w:lvlJc w:val="right"/>
      <w:pPr>
        <w:ind w:left="3240" w:hanging="180"/>
      </w:pPr>
    </w:lvl>
    <w:lvl w:ilvl="6" w:tplc="0413000F" w:tentative="1">
      <w:start w:val="1"/>
      <w:numFmt w:val="decimal"/>
      <w:lvlText w:val="%7."/>
      <w:lvlJc w:val="left"/>
      <w:pPr>
        <w:ind w:left="3960" w:hanging="360"/>
      </w:pPr>
    </w:lvl>
    <w:lvl w:ilvl="7" w:tplc="04130019" w:tentative="1">
      <w:start w:val="1"/>
      <w:numFmt w:val="lowerLetter"/>
      <w:lvlText w:val="%8."/>
      <w:lvlJc w:val="left"/>
      <w:pPr>
        <w:ind w:left="4680" w:hanging="360"/>
      </w:pPr>
    </w:lvl>
    <w:lvl w:ilvl="8" w:tplc="0413001B" w:tentative="1">
      <w:start w:val="1"/>
      <w:numFmt w:val="lowerRoman"/>
      <w:lvlText w:val="%9."/>
      <w:lvlJc w:val="right"/>
      <w:pPr>
        <w:ind w:left="5400" w:hanging="180"/>
      </w:pPr>
    </w:lvl>
  </w:abstractNum>
  <w:abstractNum w:abstractNumId="34" w15:restartNumberingAfterBreak="0">
    <w:nsid w:val="67BC716A"/>
    <w:multiLevelType w:val="hybridMultilevel"/>
    <w:tmpl w:val="59C2EE0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680857D5"/>
    <w:multiLevelType w:val="hybridMultilevel"/>
    <w:tmpl w:val="B6382846"/>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694F46F4"/>
    <w:multiLevelType w:val="hybridMultilevel"/>
    <w:tmpl w:val="E99A509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6A14428E"/>
    <w:multiLevelType w:val="hybridMultilevel"/>
    <w:tmpl w:val="8F5C33C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720F7F65"/>
    <w:multiLevelType w:val="hybridMultilevel"/>
    <w:tmpl w:val="5832CA4A"/>
    <w:lvl w:ilvl="0" w:tplc="B00A19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6"/>
  </w:num>
  <w:num w:numId="2">
    <w:abstractNumId w:val="34"/>
  </w:num>
  <w:num w:numId="3">
    <w:abstractNumId w:val="3"/>
  </w:num>
  <w:num w:numId="4">
    <w:abstractNumId w:val="36"/>
  </w:num>
  <w:num w:numId="5">
    <w:abstractNumId w:val="31"/>
  </w:num>
  <w:num w:numId="6">
    <w:abstractNumId w:val="4"/>
  </w:num>
  <w:num w:numId="7">
    <w:abstractNumId w:val="21"/>
  </w:num>
  <w:num w:numId="8">
    <w:abstractNumId w:val="24"/>
  </w:num>
  <w:num w:numId="9">
    <w:abstractNumId w:val="0"/>
  </w:num>
  <w:num w:numId="10">
    <w:abstractNumId w:val="28"/>
  </w:num>
  <w:num w:numId="11">
    <w:abstractNumId w:val="23"/>
  </w:num>
  <w:num w:numId="12">
    <w:abstractNumId w:val="16"/>
  </w:num>
  <w:num w:numId="13">
    <w:abstractNumId w:val="27"/>
  </w:num>
  <w:num w:numId="14">
    <w:abstractNumId w:val="33"/>
  </w:num>
  <w:num w:numId="15">
    <w:abstractNumId w:val="13"/>
  </w:num>
  <w:num w:numId="16">
    <w:abstractNumId w:val="25"/>
  </w:num>
  <w:num w:numId="17">
    <w:abstractNumId w:val="37"/>
  </w:num>
  <w:num w:numId="18">
    <w:abstractNumId w:val="1"/>
  </w:num>
  <w:num w:numId="19">
    <w:abstractNumId w:val="2"/>
  </w:num>
  <w:num w:numId="20">
    <w:abstractNumId w:val="32"/>
  </w:num>
  <w:num w:numId="21">
    <w:abstractNumId w:val="18"/>
  </w:num>
  <w:num w:numId="22">
    <w:abstractNumId w:val="9"/>
  </w:num>
  <w:num w:numId="23">
    <w:abstractNumId w:val="5"/>
  </w:num>
  <w:num w:numId="24">
    <w:abstractNumId w:val="12"/>
  </w:num>
  <w:num w:numId="25">
    <w:abstractNumId w:val="8"/>
  </w:num>
  <w:num w:numId="26">
    <w:abstractNumId w:val="30"/>
  </w:num>
  <w:num w:numId="27">
    <w:abstractNumId w:val="35"/>
  </w:num>
  <w:num w:numId="28">
    <w:abstractNumId w:val="29"/>
  </w:num>
  <w:num w:numId="29">
    <w:abstractNumId w:val="11"/>
  </w:num>
  <w:num w:numId="30">
    <w:abstractNumId w:val="14"/>
  </w:num>
  <w:num w:numId="31">
    <w:abstractNumId w:val="10"/>
  </w:num>
  <w:num w:numId="32">
    <w:abstractNumId w:val="22"/>
  </w:num>
  <w:num w:numId="33">
    <w:abstractNumId w:val="7"/>
  </w:num>
  <w:num w:numId="34">
    <w:abstractNumId w:val="38"/>
  </w:num>
  <w:num w:numId="35">
    <w:abstractNumId w:val="15"/>
  </w:num>
  <w:num w:numId="36">
    <w:abstractNumId w:val="6"/>
  </w:num>
  <w:num w:numId="37">
    <w:abstractNumId w:val="20"/>
  </w:num>
  <w:num w:numId="38">
    <w:abstractNumId w:val="17"/>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794"/>
    <w:rsid w:val="003541B4"/>
    <w:rsid w:val="003A49B2"/>
    <w:rsid w:val="003D655C"/>
    <w:rsid w:val="00581794"/>
    <w:rsid w:val="00803F29"/>
    <w:rsid w:val="008C0DFF"/>
    <w:rsid w:val="00984E2A"/>
    <w:rsid w:val="00AA5206"/>
    <w:rsid w:val="00B073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5FAE1"/>
  <w15:chartTrackingRefBased/>
  <w15:docId w15:val="{67E3C8E7-6AAC-4A15-BC7B-3F7612A5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81794"/>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A5206"/>
    <w:pPr>
      <w:spacing w:after="0" w:line="240" w:lineRule="auto"/>
    </w:pPr>
  </w:style>
  <w:style w:type="table" w:styleId="Tabelraster">
    <w:name w:val="Table Grid"/>
    <w:basedOn w:val="Standaardtabel"/>
    <w:uiPriority w:val="59"/>
    <w:rsid w:val="00581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81794"/>
    <w:pPr>
      <w:spacing w:after="160" w:line="259" w:lineRule="auto"/>
      <w:ind w:left="720"/>
      <w:contextualSpacing/>
    </w:pPr>
  </w:style>
  <w:style w:type="paragraph" w:styleId="Koptekst">
    <w:name w:val="header"/>
    <w:basedOn w:val="Standaard"/>
    <w:link w:val="KoptekstChar"/>
    <w:uiPriority w:val="99"/>
    <w:unhideWhenUsed/>
    <w:rsid w:val="00581794"/>
    <w:pPr>
      <w:tabs>
        <w:tab w:val="center" w:pos="4536"/>
        <w:tab w:val="right" w:pos="9072"/>
      </w:tabs>
    </w:pPr>
  </w:style>
  <w:style w:type="character" w:customStyle="1" w:styleId="KoptekstChar">
    <w:name w:val="Koptekst Char"/>
    <w:basedOn w:val="Standaardalinea-lettertype"/>
    <w:link w:val="Koptekst"/>
    <w:uiPriority w:val="99"/>
    <w:rsid w:val="00581794"/>
  </w:style>
  <w:style w:type="paragraph" w:styleId="Voettekst">
    <w:name w:val="footer"/>
    <w:basedOn w:val="Standaard"/>
    <w:link w:val="VoettekstChar"/>
    <w:uiPriority w:val="99"/>
    <w:unhideWhenUsed/>
    <w:rsid w:val="00581794"/>
    <w:pPr>
      <w:tabs>
        <w:tab w:val="center" w:pos="4536"/>
        <w:tab w:val="right" w:pos="9072"/>
      </w:tabs>
    </w:pPr>
  </w:style>
  <w:style w:type="character" w:customStyle="1" w:styleId="VoettekstChar">
    <w:name w:val="Voettekst Char"/>
    <w:basedOn w:val="Standaardalinea-lettertype"/>
    <w:link w:val="Voettekst"/>
    <w:uiPriority w:val="99"/>
    <w:rsid w:val="00581794"/>
  </w:style>
  <w:style w:type="table" w:customStyle="1" w:styleId="Tabelraster2">
    <w:name w:val="Tabelraster2"/>
    <w:basedOn w:val="Standaardtabel"/>
    <w:next w:val="Tabelraster"/>
    <w:uiPriority w:val="39"/>
    <w:rsid w:val="00984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8C0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39"/>
    <w:rsid w:val="008C0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rsid w:val="00803F29"/>
    <w:pPr>
      <w:spacing w:after="0" w:line="240" w:lineRule="auto"/>
      <w:ind w:left="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1765</Words>
  <Characters>9712</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Schelling</dc:creator>
  <cp:keywords/>
  <dc:description/>
  <cp:lastModifiedBy>Luc Muijser</cp:lastModifiedBy>
  <cp:revision>3</cp:revision>
  <dcterms:created xsi:type="dcterms:W3CDTF">2019-05-27T12:14:00Z</dcterms:created>
  <dcterms:modified xsi:type="dcterms:W3CDTF">2020-01-28T08:13:00Z</dcterms:modified>
</cp:coreProperties>
</file>