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3A09" w:rsidRPr="00FC3A09" w:rsidRDefault="00FC3A09" w:rsidP="00FC3A09">
      <w:pPr>
        <w:rPr>
          <w:rFonts w:eastAsia="Calibri"/>
          <w:b/>
          <w:szCs w:val="22"/>
          <w:lang w:eastAsia="en-US"/>
        </w:rPr>
      </w:pPr>
      <w:r w:rsidRPr="00FC3A09">
        <w:rPr>
          <w:rFonts w:eastAsia="Calibri"/>
          <w:b/>
          <w:szCs w:val="22"/>
          <w:lang w:eastAsia="en-US"/>
        </w:rPr>
        <w:t>HOOFDSTUK 9. Examentraining PDL Personeel Organisatie en Communicatie</w:t>
      </w:r>
    </w:p>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EXAMEN 1</w:t>
      </w:r>
    </w:p>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1.</w:t>
      </w:r>
    </w:p>
    <w:p w:rsidR="00FC3A09" w:rsidRPr="00FC3A09" w:rsidRDefault="00FC3A09" w:rsidP="00FC3A09">
      <w:pPr>
        <w:rPr>
          <w:rFonts w:eastAsia="Calibri"/>
          <w:szCs w:val="22"/>
          <w:lang w:eastAsia="en-US"/>
        </w:rPr>
      </w:pPr>
      <w:r w:rsidRPr="00FC3A09">
        <w:rPr>
          <w:rFonts w:eastAsia="Calibri"/>
          <w:szCs w:val="22"/>
          <w:lang w:eastAsia="en-US"/>
        </w:rPr>
        <w:t>Taken waarvoor de P&amp;O-manager verantwoordelijk is:</w:t>
      </w:r>
    </w:p>
    <w:p w:rsidR="00FC3A09" w:rsidRPr="00FC3A09" w:rsidRDefault="00FC3A09" w:rsidP="00F21D08">
      <w:pPr>
        <w:numPr>
          <w:ilvl w:val="0"/>
          <w:numId w:val="1"/>
        </w:numPr>
        <w:ind w:left="426"/>
        <w:contextualSpacing/>
        <w:rPr>
          <w:rFonts w:eastAsia="Calibri"/>
          <w:szCs w:val="22"/>
          <w:lang w:eastAsia="en-US"/>
        </w:rPr>
      </w:pPr>
      <w:r w:rsidRPr="00FC3A09">
        <w:rPr>
          <w:rFonts w:eastAsia="Calibri"/>
          <w:szCs w:val="22"/>
          <w:lang w:eastAsia="en-US"/>
        </w:rPr>
        <w:t>medeverantwoordelijk voor de ontwikkeling en realisatie van besturingsvisie en strategisch kader;</w:t>
      </w:r>
    </w:p>
    <w:p w:rsidR="00FC3A09" w:rsidRPr="00FC3A09" w:rsidRDefault="00FC3A09" w:rsidP="00F21D08">
      <w:pPr>
        <w:numPr>
          <w:ilvl w:val="0"/>
          <w:numId w:val="1"/>
        </w:numPr>
        <w:ind w:left="426"/>
        <w:contextualSpacing/>
        <w:rPr>
          <w:rFonts w:eastAsia="Calibri"/>
          <w:szCs w:val="22"/>
          <w:lang w:eastAsia="en-US"/>
        </w:rPr>
      </w:pPr>
      <w:r w:rsidRPr="00FC3A09">
        <w:rPr>
          <w:rFonts w:eastAsia="Calibri"/>
          <w:szCs w:val="22"/>
          <w:lang w:eastAsia="en-US"/>
        </w:rPr>
        <w:t>vertalen van externe ontwikkelingen naar interne strategie tactiek en operationele P&amp;O-cyclus;</w:t>
      </w:r>
    </w:p>
    <w:p w:rsidR="00FC3A09" w:rsidRPr="00FC3A09" w:rsidRDefault="00FC3A09" w:rsidP="00F21D08">
      <w:pPr>
        <w:numPr>
          <w:ilvl w:val="0"/>
          <w:numId w:val="1"/>
        </w:numPr>
        <w:ind w:left="426"/>
        <w:contextualSpacing/>
        <w:rPr>
          <w:rFonts w:eastAsia="Calibri"/>
          <w:szCs w:val="22"/>
          <w:lang w:eastAsia="en-US"/>
        </w:rPr>
      </w:pPr>
      <w:r w:rsidRPr="00FC3A09">
        <w:rPr>
          <w:rFonts w:eastAsia="Calibri"/>
          <w:szCs w:val="22"/>
          <w:lang w:eastAsia="en-US"/>
        </w:rPr>
        <w:t>verantwoordelijk voor de ontwikkeling en implementatie van personeels-, kwaliteits- en communicatiebeleid inclusief personeelsbehoefte, personeelsbeoordeling, arbeidsvoorwaarden, opleidingen, arbeidsomstandigheden en verzuim;</w:t>
      </w:r>
    </w:p>
    <w:p w:rsidR="00FC3A09" w:rsidRPr="00FC3A09" w:rsidRDefault="00FC3A09" w:rsidP="00F21D08">
      <w:pPr>
        <w:numPr>
          <w:ilvl w:val="0"/>
          <w:numId w:val="1"/>
        </w:numPr>
        <w:ind w:left="426"/>
        <w:contextualSpacing/>
        <w:rPr>
          <w:rFonts w:eastAsia="Calibri"/>
          <w:szCs w:val="22"/>
          <w:lang w:eastAsia="en-US"/>
        </w:rPr>
      </w:pPr>
      <w:r w:rsidRPr="00FC3A09">
        <w:rPr>
          <w:rFonts w:eastAsia="Calibri"/>
          <w:szCs w:val="22"/>
          <w:lang w:eastAsia="en-US"/>
        </w:rPr>
        <w:t>analyseren van knelpunten in de organisatiestructuur en aandragen van oplossingen;</w:t>
      </w:r>
    </w:p>
    <w:p w:rsidR="00FC3A09" w:rsidRPr="00FC3A09" w:rsidRDefault="00FC3A09" w:rsidP="00F21D08">
      <w:pPr>
        <w:numPr>
          <w:ilvl w:val="0"/>
          <w:numId w:val="1"/>
        </w:numPr>
        <w:ind w:left="426"/>
        <w:contextualSpacing/>
        <w:rPr>
          <w:rFonts w:eastAsia="Calibri"/>
          <w:szCs w:val="22"/>
          <w:lang w:eastAsia="en-US"/>
        </w:rPr>
      </w:pPr>
      <w:r w:rsidRPr="00FC3A09">
        <w:rPr>
          <w:rFonts w:eastAsia="Calibri"/>
          <w:szCs w:val="22"/>
          <w:lang w:eastAsia="en-US"/>
        </w:rPr>
        <w:t>faciliteren van veranderingsprocessen;</w:t>
      </w:r>
    </w:p>
    <w:p w:rsidR="00FC3A09" w:rsidRPr="00FC3A09" w:rsidRDefault="00FC3A09" w:rsidP="00F21D08">
      <w:pPr>
        <w:numPr>
          <w:ilvl w:val="0"/>
          <w:numId w:val="1"/>
        </w:numPr>
        <w:ind w:left="426"/>
        <w:contextualSpacing/>
        <w:rPr>
          <w:rFonts w:eastAsia="Calibri"/>
          <w:szCs w:val="22"/>
          <w:lang w:eastAsia="en-US"/>
        </w:rPr>
      </w:pPr>
      <w:r w:rsidRPr="00FC3A09">
        <w:rPr>
          <w:rFonts w:eastAsia="Calibri"/>
          <w:szCs w:val="22"/>
          <w:lang w:eastAsia="en-US"/>
        </w:rPr>
        <w:t>realiseren van een effectieve inzet van mensen, middelen en processen;</w:t>
      </w:r>
    </w:p>
    <w:p w:rsidR="00FC3A09" w:rsidRPr="00FC3A09" w:rsidRDefault="00FC3A09" w:rsidP="00F21D08">
      <w:pPr>
        <w:numPr>
          <w:ilvl w:val="0"/>
          <w:numId w:val="1"/>
        </w:numPr>
        <w:ind w:left="426"/>
        <w:contextualSpacing/>
        <w:rPr>
          <w:rFonts w:eastAsia="Calibri"/>
          <w:szCs w:val="22"/>
          <w:lang w:eastAsia="en-US"/>
        </w:rPr>
      </w:pPr>
      <w:r w:rsidRPr="00FC3A09">
        <w:rPr>
          <w:rFonts w:eastAsia="Calibri"/>
          <w:szCs w:val="22"/>
          <w:lang w:eastAsia="en-US"/>
        </w:rPr>
        <w:t>zorgdragen voor een goede werking van de benodigde systemen, processen en faciliteiten;</w:t>
      </w:r>
    </w:p>
    <w:p w:rsidR="00FC3A09" w:rsidRPr="00FC3A09" w:rsidRDefault="00FC3A09" w:rsidP="00F21D08">
      <w:pPr>
        <w:numPr>
          <w:ilvl w:val="0"/>
          <w:numId w:val="1"/>
        </w:numPr>
        <w:ind w:left="426"/>
        <w:contextualSpacing/>
        <w:rPr>
          <w:rFonts w:eastAsia="Calibri"/>
          <w:szCs w:val="22"/>
          <w:lang w:eastAsia="en-US"/>
        </w:rPr>
      </w:pPr>
      <w:r w:rsidRPr="00FC3A09">
        <w:rPr>
          <w:rFonts w:eastAsia="Calibri"/>
          <w:szCs w:val="22"/>
          <w:lang w:eastAsia="en-US"/>
        </w:rPr>
        <w:t>ondersteunen van de directie bij het overleg met de ondernemingsraad;</w:t>
      </w:r>
    </w:p>
    <w:p w:rsidR="00FC3A09" w:rsidRPr="00FC3A09" w:rsidRDefault="00FC3A09" w:rsidP="00F21D08">
      <w:pPr>
        <w:numPr>
          <w:ilvl w:val="0"/>
          <w:numId w:val="1"/>
        </w:numPr>
        <w:ind w:left="426"/>
        <w:contextualSpacing/>
        <w:rPr>
          <w:rFonts w:eastAsia="Calibri"/>
          <w:szCs w:val="22"/>
          <w:lang w:eastAsia="en-US"/>
        </w:rPr>
      </w:pPr>
      <w:r w:rsidRPr="00FC3A09">
        <w:rPr>
          <w:rFonts w:eastAsia="Calibri"/>
          <w:szCs w:val="22"/>
          <w:lang w:eastAsia="en-US"/>
        </w:rPr>
        <w:t>begeleiden van (</w:t>
      </w:r>
      <w:proofErr w:type="spellStart"/>
      <w:r w:rsidRPr="00FC3A09">
        <w:rPr>
          <w:rFonts w:eastAsia="Calibri"/>
          <w:szCs w:val="22"/>
          <w:lang w:eastAsia="en-US"/>
        </w:rPr>
        <w:t>afdelings</w:t>
      </w:r>
      <w:proofErr w:type="spellEnd"/>
      <w:r w:rsidRPr="00FC3A09">
        <w:rPr>
          <w:rFonts w:eastAsia="Calibri"/>
          <w:szCs w:val="22"/>
          <w:lang w:eastAsia="en-US"/>
        </w:rPr>
        <w:t>)managers en ontwikkelen van leiderschap;</w:t>
      </w:r>
    </w:p>
    <w:p w:rsidR="00FC3A09" w:rsidRPr="00FC3A09" w:rsidRDefault="00FC3A09" w:rsidP="00F21D08">
      <w:pPr>
        <w:numPr>
          <w:ilvl w:val="0"/>
          <w:numId w:val="1"/>
        </w:numPr>
        <w:ind w:left="426"/>
        <w:contextualSpacing/>
        <w:rPr>
          <w:rFonts w:eastAsia="Calibri"/>
          <w:szCs w:val="22"/>
          <w:lang w:eastAsia="en-US"/>
        </w:rPr>
      </w:pPr>
      <w:r w:rsidRPr="00FC3A09">
        <w:rPr>
          <w:rFonts w:eastAsia="Calibri"/>
          <w:szCs w:val="22"/>
          <w:lang w:eastAsia="en-US"/>
        </w:rPr>
        <w:t>zorgen voor een goede verbinding met de landelijke arbeidsmarkt en het landelijk opleidingsveld;</w:t>
      </w:r>
    </w:p>
    <w:p w:rsidR="00FC3A09" w:rsidRPr="00FC3A09" w:rsidRDefault="00FC3A09" w:rsidP="00F21D08">
      <w:pPr>
        <w:numPr>
          <w:ilvl w:val="0"/>
          <w:numId w:val="1"/>
        </w:numPr>
        <w:ind w:left="426"/>
        <w:contextualSpacing/>
        <w:rPr>
          <w:rFonts w:eastAsia="Calibri"/>
          <w:szCs w:val="22"/>
          <w:lang w:eastAsia="en-US"/>
        </w:rPr>
      </w:pPr>
      <w:r w:rsidRPr="00FC3A09">
        <w:rPr>
          <w:rFonts w:eastAsia="Calibri"/>
          <w:szCs w:val="22"/>
          <w:lang w:eastAsia="en-US"/>
        </w:rPr>
        <w:t>opstellen en verzorgen van rapportages;</w:t>
      </w:r>
    </w:p>
    <w:p w:rsidR="00FC3A09" w:rsidRPr="00FC3A09" w:rsidRDefault="00FC3A09" w:rsidP="00F21D08">
      <w:pPr>
        <w:numPr>
          <w:ilvl w:val="0"/>
          <w:numId w:val="1"/>
        </w:numPr>
        <w:ind w:left="426"/>
        <w:contextualSpacing/>
        <w:rPr>
          <w:rFonts w:eastAsia="Calibri"/>
          <w:szCs w:val="22"/>
          <w:lang w:eastAsia="en-US"/>
        </w:rPr>
      </w:pPr>
      <w:r w:rsidRPr="00FC3A09">
        <w:rPr>
          <w:rFonts w:eastAsia="Calibri"/>
          <w:szCs w:val="22"/>
          <w:lang w:eastAsia="en-US"/>
        </w:rPr>
        <w:t>bewaken van budgetten en signaleren van knelpunten;</w:t>
      </w:r>
    </w:p>
    <w:p w:rsidR="00FC3A09" w:rsidRPr="00FC3A09" w:rsidRDefault="00FC3A09" w:rsidP="00F21D08">
      <w:pPr>
        <w:numPr>
          <w:ilvl w:val="0"/>
          <w:numId w:val="1"/>
        </w:numPr>
        <w:ind w:left="426"/>
        <w:contextualSpacing/>
        <w:rPr>
          <w:rFonts w:eastAsia="Calibri"/>
          <w:szCs w:val="22"/>
          <w:lang w:eastAsia="en-US"/>
        </w:rPr>
      </w:pPr>
      <w:r w:rsidRPr="00FC3A09">
        <w:rPr>
          <w:rFonts w:eastAsia="Calibri"/>
          <w:szCs w:val="22"/>
          <w:lang w:eastAsia="en-US"/>
        </w:rPr>
        <w:t xml:space="preserve">aansturen van de afdeling P&amp;O.  </w:t>
      </w:r>
    </w:p>
    <w:p w:rsidR="00FC3A09" w:rsidRPr="00FC3A09" w:rsidRDefault="00FC3A09" w:rsidP="00FC3A09">
      <w:pPr>
        <w:rPr>
          <w:rFonts w:eastAsia="Calibri"/>
          <w:szCs w:val="22"/>
          <w:lang w:eastAsia="en-US"/>
        </w:rPr>
      </w:pPr>
    </w:p>
    <w:p w:rsidR="00FC3A09" w:rsidRPr="00FC3A09" w:rsidRDefault="00FC3A09" w:rsidP="00FC3A09">
      <w:pPr>
        <w:rPr>
          <w:rFonts w:eastAsia="Calibri"/>
          <w:szCs w:val="22"/>
          <w:lang w:eastAsia="en-US"/>
        </w:rPr>
      </w:pPr>
      <w:r w:rsidRPr="00FC3A09">
        <w:rPr>
          <w:rFonts w:eastAsia="Calibri"/>
          <w:b/>
          <w:szCs w:val="22"/>
          <w:lang w:eastAsia="en-US"/>
        </w:rPr>
        <w:t>Vraag 2.</w:t>
      </w:r>
    </w:p>
    <w:p w:rsidR="00FC3A09" w:rsidRPr="00FC3A09" w:rsidRDefault="00FC3A09" w:rsidP="00FC3A09">
      <w:pPr>
        <w:rPr>
          <w:rFonts w:eastAsia="Calibri"/>
          <w:szCs w:val="22"/>
          <w:lang w:eastAsia="en-US"/>
        </w:rPr>
      </w:pPr>
      <w:r w:rsidRPr="00FC3A09">
        <w:rPr>
          <w:rFonts w:eastAsia="Calibri"/>
          <w:szCs w:val="22"/>
          <w:lang w:eastAsia="en-US"/>
        </w:rPr>
        <w:t>De onderneming moet regelmatig rapporteren aan externe instanties:</w:t>
      </w:r>
    </w:p>
    <w:p w:rsidR="00FC3A09" w:rsidRPr="00FC3A09" w:rsidRDefault="00FC3A09" w:rsidP="00F21D08">
      <w:pPr>
        <w:numPr>
          <w:ilvl w:val="0"/>
          <w:numId w:val="15"/>
        </w:numPr>
        <w:ind w:left="426"/>
        <w:contextualSpacing/>
        <w:rPr>
          <w:rFonts w:eastAsia="Calibri"/>
          <w:szCs w:val="22"/>
          <w:lang w:eastAsia="en-US"/>
        </w:rPr>
      </w:pPr>
      <w:r w:rsidRPr="00FC3A09">
        <w:rPr>
          <w:rFonts w:eastAsia="Calibri"/>
          <w:szCs w:val="22"/>
          <w:lang w:eastAsia="en-US"/>
        </w:rPr>
        <w:t>aan de Belastingdienst;</w:t>
      </w:r>
    </w:p>
    <w:p w:rsidR="00FC3A09" w:rsidRPr="00FC3A09" w:rsidRDefault="00FC3A09" w:rsidP="00F21D08">
      <w:pPr>
        <w:numPr>
          <w:ilvl w:val="0"/>
          <w:numId w:val="15"/>
        </w:numPr>
        <w:ind w:left="426"/>
        <w:contextualSpacing/>
        <w:rPr>
          <w:rFonts w:eastAsia="Calibri"/>
          <w:szCs w:val="22"/>
          <w:lang w:eastAsia="en-US"/>
        </w:rPr>
      </w:pPr>
      <w:r w:rsidRPr="00FC3A09">
        <w:rPr>
          <w:rFonts w:eastAsia="Calibri"/>
          <w:szCs w:val="22"/>
          <w:lang w:eastAsia="en-US"/>
        </w:rPr>
        <w:t>aan UWV;</w:t>
      </w:r>
    </w:p>
    <w:p w:rsidR="00FC3A09" w:rsidRPr="00FC3A09" w:rsidRDefault="00FC3A09" w:rsidP="00F21D08">
      <w:pPr>
        <w:numPr>
          <w:ilvl w:val="0"/>
          <w:numId w:val="15"/>
        </w:numPr>
        <w:ind w:left="426"/>
        <w:contextualSpacing/>
        <w:rPr>
          <w:rFonts w:eastAsia="Calibri"/>
          <w:szCs w:val="22"/>
          <w:lang w:eastAsia="en-US"/>
        </w:rPr>
      </w:pPr>
      <w:r w:rsidRPr="00FC3A09">
        <w:rPr>
          <w:rFonts w:eastAsia="Calibri"/>
          <w:szCs w:val="22"/>
          <w:lang w:eastAsia="en-US"/>
        </w:rPr>
        <w:t>aan het Centraal Bureau voor de Statistiek;</w:t>
      </w:r>
    </w:p>
    <w:p w:rsidR="00FC3A09" w:rsidRPr="00FC3A09" w:rsidRDefault="00FC3A09" w:rsidP="00F21D08">
      <w:pPr>
        <w:numPr>
          <w:ilvl w:val="0"/>
          <w:numId w:val="15"/>
        </w:numPr>
        <w:ind w:left="426"/>
        <w:contextualSpacing/>
        <w:rPr>
          <w:rFonts w:eastAsia="Calibri"/>
          <w:szCs w:val="22"/>
          <w:lang w:eastAsia="en-US"/>
        </w:rPr>
      </w:pPr>
      <w:r w:rsidRPr="00FC3A09">
        <w:rPr>
          <w:rFonts w:eastAsia="Calibri"/>
          <w:szCs w:val="22"/>
          <w:lang w:eastAsia="en-US"/>
        </w:rPr>
        <w:t>aan banken en kredietverzekeraars.</w:t>
      </w:r>
    </w:p>
    <w:p w:rsidR="00FC3A09" w:rsidRPr="00FC3A09" w:rsidRDefault="00FC3A09" w:rsidP="00FC3A09">
      <w:pPr>
        <w:rPr>
          <w:rFonts w:eastAsia="Calibri"/>
          <w:szCs w:val="22"/>
          <w:lang w:eastAsia="en-US"/>
        </w:rPr>
      </w:pPr>
    </w:p>
    <w:p w:rsidR="00FC3A09" w:rsidRPr="00FC3A09" w:rsidRDefault="00FC3A09" w:rsidP="00FC3A09">
      <w:pPr>
        <w:rPr>
          <w:rFonts w:eastAsia="Calibri"/>
          <w:b/>
          <w:color w:val="222222"/>
          <w:szCs w:val="22"/>
          <w:lang w:eastAsia="en-US"/>
        </w:rPr>
      </w:pPr>
      <w:r w:rsidRPr="00FC3A09">
        <w:rPr>
          <w:rFonts w:eastAsia="Calibri"/>
          <w:b/>
          <w:color w:val="222222"/>
          <w:szCs w:val="22"/>
          <w:lang w:eastAsia="en-US"/>
        </w:rPr>
        <w:t>Vraag 3.</w:t>
      </w:r>
    </w:p>
    <w:p w:rsidR="00FC3A09" w:rsidRPr="00FC3A09" w:rsidRDefault="00FC3A09" w:rsidP="00FC3A09">
      <w:pPr>
        <w:rPr>
          <w:rFonts w:eastAsia="Calibri"/>
          <w:color w:val="222222"/>
          <w:szCs w:val="22"/>
          <w:lang w:eastAsia="en-US"/>
        </w:rPr>
      </w:pPr>
      <w:r w:rsidRPr="00FC3A09">
        <w:rPr>
          <w:rFonts w:eastAsia="Calibri"/>
          <w:color w:val="222222"/>
          <w:szCs w:val="22"/>
          <w:lang w:eastAsia="en-US"/>
        </w:rPr>
        <w:t>Een database moet voldoen aan de volgende minimale (CRUD) voorwaarden:</w:t>
      </w:r>
    </w:p>
    <w:p w:rsidR="00FC3A09" w:rsidRPr="00FC3A09" w:rsidRDefault="00FC3A09" w:rsidP="00F21D08">
      <w:pPr>
        <w:numPr>
          <w:ilvl w:val="0"/>
          <w:numId w:val="15"/>
        </w:numPr>
        <w:ind w:left="426"/>
        <w:contextualSpacing/>
        <w:rPr>
          <w:rFonts w:eastAsia="Calibri"/>
          <w:szCs w:val="22"/>
          <w:lang w:eastAsia="en-US"/>
        </w:rPr>
      </w:pPr>
      <w:r w:rsidRPr="00FC3A09">
        <w:rPr>
          <w:rFonts w:eastAsia="Calibri"/>
          <w:szCs w:val="22"/>
          <w:lang w:eastAsia="en-US"/>
        </w:rPr>
        <w:t>gegevens moeten eenvoudig duurzaam kunnen worden opgeslagen (</w:t>
      </w:r>
      <w:proofErr w:type="spellStart"/>
      <w:r w:rsidRPr="00FC3A09">
        <w:rPr>
          <w:rFonts w:eastAsia="Calibri"/>
          <w:szCs w:val="22"/>
          <w:lang w:eastAsia="en-US"/>
        </w:rPr>
        <w:t>Create</w:t>
      </w:r>
      <w:proofErr w:type="spellEnd"/>
      <w:r w:rsidRPr="00FC3A09">
        <w:rPr>
          <w:rFonts w:eastAsia="Calibri"/>
          <w:szCs w:val="22"/>
          <w:lang w:eastAsia="en-US"/>
        </w:rPr>
        <w:t>);</w:t>
      </w:r>
    </w:p>
    <w:p w:rsidR="00FC3A09" w:rsidRPr="00FC3A09" w:rsidRDefault="00FC3A09" w:rsidP="00F21D08">
      <w:pPr>
        <w:numPr>
          <w:ilvl w:val="0"/>
          <w:numId w:val="15"/>
        </w:numPr>
        <w:ind w:left="426"/>
        <w:contextualSpacing/>
        <w:rPr>
          <w:rFonts w:eastAsia="Calibri"/>
          <w:szCs w:val="22"/>
          <w:lang w:eastAsia="en-US"/>
        </w:rPr>
      </w:pPr>
      <w:r w:rsidRPr="00FC3A09">
        <w:rPr>
          <w:rFonts w:eastAsia="Calibri"/>
          <w:szCs w:val="22"/>
          <w:lang w:eastAsia="en-US"/>
        </w:rPr>
        <w:t>gegevens moeten eenvoudig kunnen worden opgezocht en doorzocht (Read);</w:t>
      </w:r>
    </w:p>
    <w:p w:rsidR="00FC3A09" w:rsidRPr="00FC3A09" w:rsidRDefault="00FC3A09" w:rsidP="00F21D08">
      <w:pPr>
        <w:numPr>
          <w:ilvl w:val="0"/>
          <w:numId w:val="15"/>
        </w:numPr>
        <w:ind w:left="426"/>
        <w:contextualSpacing/>
        <w:rPr>
          <w:rFonts w:eastAsia="Calibri"/>
          <w:szCs w:val="22"/>
          <w:lang w:eastAsia="en-US"/>
        </w:rPr>
      </w:pPr>
      <w:r w:rsidRPr="00FC3A09">
        <w:rPr>
          <w:rFonts w:eastAsia="Calibri"/>
          <w:szCs w:val="22"/>
          <w:lang w:eastAsia="en-US"/>
        </w:rPr>
        <w:t>gegevens moeten onderhouden kunnen worden (Update);</w:t>
      </w:r>
    </w:p>
    <w:p w:rsidR="00FC3A09" w:rsidRPr="00FC3A09" w:rsidRDefault="00FC3A09" w:rsidP="00F21D08">
      <w:pPr>
        <w:numPr>
          <w:ilvl w:val="0"/>
          <w:numId w:val="15"/>
        </w:numPr>
        <w:ind w:left="426"/>
        <w:contextualSpacing/>
        <w:rPr>
          <w:rFonts w:eastAsia="Calibri"/>
          <w:color w:val="222222"/>
          <w:szCs w:val="22"/>
          <w:lang w:eastAsia="en-US"/>
        </w:rPr>
      </w:pPr>
      <w:r w:rsidRPr="00FC3A09">
        <w:rPr>
          <w:rFonts w:eastAsia="Calibri"/>
          <w:szCs w:val="22"/>
          <w:lang w:eastAsia="en-US"/>
        </w:rPr>
        <w:t>gegevens moeten verwijderd kunnen worden zonder dat dit de werking van dat systeem nadelig beïnvloedt (Delete).</w:t>
      </w:r>
    </w:p>
    <w:p w:rsidR="00FC3A09" w:rsidRPr="00FC3A09" w:rsidRDefault="00FC3A09" w:rsidP="00FC3A09">
      <w:pPr>
        <w:rPr>
          <w:rFonts w:eastAsia="Calibri"/>
          <w:color w:val="222222"/>
          <w:szCs w:val="22"/>
          <w:lang w:eastAsia="en-US"/>
        </w:rPr>
      </w:pPr>
    </w:p>
    <w:p w:rsidR="00FC3A09" w:rsidRPr="00FC3A09" w:rsidRDefault="00FC3A09" w:rsidP="00FC3A09">
      <w:pPr>
        <w:rPr>
          <w:szCs w:val="22"/>
        </w:rPr>
      </w:pPr>
      <w:r w:rsidRPr="00FC3A09">
        <w:rPr>
          <w:rFonts w:eastAsia="Calibri"/>
          <w:b/>
          <w:szCs w:val="22"/>
          <w:lang w:eastAsia="en-US"/>
        </w:rPr>
        <w:t>Vraag 4.</w:t>
      </w:r>
    </w:p>
    <w:p w:rsidR="00FC3A09" w:rsidRPr="00FC3A09" w:rsidRDefault="00FC3A09" w:rsidP="00FC3A09">
      <w:pPr>
        <w:rPr>
          <w:szCs w:val="22"/>
        </w:rPr>
      </w:pPr>
      <w:r w:rsidRPr="00FC3A09">
        <w:rPr>
          <w:szCs w:val="22"/>
        </w:rPr>
        <w:t>A is de push-strategie, B is de pull-strategie.</w:t>
      </w:r>
    </w:p>
    <w:p w:rsidR="00FC3A09" w:rsidRPr="00FC3A09" w:rsidRDefault="00FC3A09" w:rsidP="00FC3A09">
      <w:pPr>
        <w:rPr>
          <w:rFonts w:eastAsia="Calibri"/>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5.</w:t>
      </w:r>
    </w:p>
    <w:p w:rsidR="00FC3A09" w:rsidRPr="00FC3A09" w:rsidRDefault="00FC3A09" w:rsidP="00FC3A09">
      <w:pPr>
        <w:rPr>
          <w:rFonts w:eastAsia="Calibri"/>
          <w:szCs w:val="22"/>
          <w:lang w:eastAsia="en-US"/>
        </w:rPr>
      </w:pPr>
      <w:r w:rsidRPr="00FC3A09">
        <w:rPr>
          <w:rFonts w:eastAsia="Calibri"/>
          <w:szCs w:val="22"/>
          <w:lang w:eastAsia="en-US"/>
        </w:rPr>
        <w:t>Naast beoordeling door de leidinggevende komt het volgende voor:</w:t>
      </w:r>
    </w:p>
    <w:p w:rsidR="00FC3A09" w:rsidRPr="00FC3A09" w:rsidRDefault="00FC3A09" w:rsidP="00F21D08">
      <w:pPr>
        <w:numPr>
          <w:ilvl w:val="0"/>
          <w:numId w:val="15"/>
        </w:numPr>
        <w:ind w:left="426"/>
        <w:contextualSpacing/>
        <w:rPr>
          <w:rFonts w:eastAsia="Calibri"/>
          <w:szCs w:val="22"/>
          <w:lang w:eastAsia="en-US"/>
        </w:rPr>
      </w:pPr>
      <w:r w:rsidRPr="00FC3A09">
        <w:rPr>
          <w:rFonts w:eastAsia="Calibri"/>
          <w:szCs w:val="22"/>
          <w:lang w:eastAsia="en-US"/>
        </w:rPr>
        <w:t>zelfbeoordeling;</w:t>
      </w:r>
    </w:p>
    <w:p w:rsidR="00FC3A09" w:rsidRPr="00FC3A09" w:rsidRDefault="00FC3A09" w:rsidP="00F21D08">
      <w:pPr>
        <w:numPr>
          <w:ilvl w:val="0"/>
          <w:numId w:val="15"/>
        </w:numPr>
        <w:ind w:left="426"/>
        <w:contextualSpacing/>
        <w:rPr>
          <w:rFonts w:eastAsia="Calibri"/>
          <w:szCs w:val="22"/>
          <w:lang w:eastAsia="en-US"/>
        </w:rPr>
      </w:pPr>
      <w:r w:rsidRPr="00FC3A09">
        <w:rPr>
          <w:rFonts w:eastAsia="Calibri"/>
          <w:szCs w:val="22"/>
          <w:lang w:eastAsia="en-US"/>
        </w:rPr>
        <w:t>gezamenlijke beoordeling door leidinggevende en werknemer;</w:t>
      </w:r>
    </w:p>
    <w:p w:rsidR="00FC3A09" w:rsidRPr="00FC3A09" w:rsidRDefault="00FC3A09" w:rsidP="00F21D08">
      <w:pPr>
        <w:numPr>
          <w:ilvl w:val="0"/>
          <w:numId w:val="15"/>
        </w:numPr>
        <w:ind w:left="426"/>
        <w:contextualSpacing/>
        <w:rPr>
          <w:rFonts w:eastAsia="Calibri"/>
          <w:szCs w:val="22"/>
          <w:lang w:eastAsia="en-US"/>
        </w:rPr>
      </w:pPr>
      <w:r w:rsidRPr="00FC3A09">
        <w:rPr>
          <w:rFonts w:eastAsia="Calibri"/>
          <w:szCs w:val="22"/>
          <w:lang w:eastAsia="en-US"/>
        </w:rPr>
        <w:t>beoordeling door collega’s;</w:t>
      </w:r>
    </w:p>
    <w:p w:rsidR="00FC3A09" w:rsidRPr="00FC3A09" w:rsidRDefault="00FC3A09" w:rsidP="00F21D08">
      <w:pPr>
        <w:numPr>
          <w:ilvl w:val="0"/>
          <w:numId w:val="15"/>
        </w:numPr>
        <w:ind w:left="426"/>
        <w:contextualSpacing/>
        <w:rPr>
          <w:rFonts w:eastAsia="Calibri"/>
          <w:szCs w:val="22"/>
          <w:lang w:eastAsia="en-US"/>
        </w:rPr>
      </w:pPr>
      <w:r w:rsidRPr="00FC3A09">
        <w:rPr>
          <w:rFonts w:eastAsia="Calibri"/>
          <w:szCs w:val="22"/>
          <w:lang w:eastAsia="en-US"/>
        </w:rPr>
        <w:t>beoordeling door een specialist, die buitenstaander is.</w:t>
      </w:r>
    </w:p>
    <w:p w:rsidR="00FC3A09" w:rsidRPr="00FC3A09" w:rsidRDefault="00FC3A09" w:rsidP="00FC3A09">
      <w:pPr>
        <w:rPr>
          <w:rFonts w:eastAsia="Calibri"/>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6.</w:t>
      </w:r>
    </w:p>
    <w:p w:rsidR="00FC3A09" w:rsidRPr="00FC3A09" w:rsidRDefault="00FC3A09" w:rsidP="00FC3A09">
      <w:pPr>
        <w:rPr>
          <w:rFonts w:eastAsia="Calibri"/>
          <w:szCs w:val="22"/>
          <w:lang w:eastAsia="en-US"/>
        </w:rPr>
      </w:pPr>
      <w:r w:rsidRPr="00FC3A09">
        <w:rPr>
          <w:rFonts w:eastAsia="Calibri"/>
          <w:szCs w:val="22"/>
          <w:lang w:eastAsia="en-US"/>
        </w:rPr>
        <w:t>De P&amp;O-adviseur is verantwoordelijk voor onderstaande taken:</w:t>
      </w:r>
    </w:p>
    <w:p w:rsidR="00FC3A09" w:rsidRPr="00FC3A09" w:rsidRDefault="00FC3A09" w:rsidP="00F21D08">
      <w:pPr>
        <w:numPr>
          <w:ilvl w:val="0"/>
          <w:numId w:val="15"/>
        </w:numPr>
        <w:ind w:left="426"/>
        <w:contextualSpacing/>
        <w:rPr>
          <w:rFonts w:eastAsia="Calibri"/>
          <w:szCs w:val="22"/>
          <w:lang w:eastAsia="en-US"/>
        </w:rPr>
      </w:pPr>
      <w:r w:rsidRPr="00FC3A09">
        <w:rPr>
          <w:rFonts w:eastAsia="Calibri"/>
          <w:szCs w:val="22"/>
          <w:lang w:eastAsia="en-US"/>
        </w:rPr>
        <w:t>mede uitvoering geven aan het P&amp;O-beleid, -procedures en -instrumenten;</w:t>
      </w:r>
    </w:p>
    <w:p w:rsidR="00FC3A09" w:rsidRPr="00FC3A09" w:rsidRDefault="00FC3A09" w:rsidP="00F21D08">
      <w:pPr>
        <w:numPr>
          <w:ilvl w:val="0"/>
          <w:numId w:val="15"/>
        </w:numPr>
        <w:ind w:left="426"/>
        <w:contextualSpacing/>
        <w:rPr>
          <w:rFonts w:eastAsia="Calibri"/>
          <w:szCs w:val="22"/>
          <w:lang w:eastAsia="en-US"/>
        </w:rPr>
      </w:pPr>
      <w:r w:rsidRPr="00FC3A09">
        <w:rPr>
          <w:rFonts w:eastAsia="Calibri"/>
          <w:szCs w:val="22"/>
          <w:lang w:eastAsia="en-US"/>
        </w:rPr>
        <w:t>begeleiden en adviseren van lijnmanagement en medewerkers ten aanzien van primaire P&amp;O-taken als sociale verzekeringen, arbeidsvoorwaarden, ontwikkeling en organisatie;</w:t>
      </w:r>
    </w:p>
    <w:p w:rsidR="00FC3A09" w:rsidRPr="00FC3A09" w:rsidRDefault="00FC3A09" w:rsidP="00F21D08">
      <w:pPr>
        <w:numPr>
          <w:ilvl w:val="0"/>
          <w:numId w:val="15"/>
        </w:numPr>
        <w:ind w:left="426"/>
        <w:contextualSpacing/>
        <w:rPr>
          <w:rFonts w:eastAsia="Calibri"/>
          <w:szCs w:val="22"/>
          <w:lang w:eastAsia="en-US"/>
        </w:rPr>
      </w:pPr>
      <w:r w:rsidRPr="00FC3A09">
        <w:rPr>
          <w:rFonts w:eastAsia="Calibri"/>
          <w:szCs w:val="22"/>
          <w:lang w:eastAsia="en-US"/>
        </w:rPr>
        <w:t>werving en selectie van nieuwe medewerkers;</w:t>
      </w:r>
    </w:p>
    <w:p w:rsidR="00FC3A09" w:rsidRPr="00FC3A09" w:rsidRDefault="00FC3A09" w:rsidP="00F21D08">
      <w:pPr>
        <w:numPr>
          <w:ilvl w:val="0"/>
          <w:numId w:val="15"/>
        </w:numPr>
        <w:ind w:left="426"/>
        <w:contextualSpacing/>
        <w:rPr>
          <w:rFonts w:eastAsia="Calibri"/>
          <w:szCs w:val="22"/>
          <w:lang w:eastAsia="en-US"/>
        </w:rPr>
      </w:pPr>
      <w:r w:rsidRPr="00FC3A09">
        <w:rPr>
          <w:rFonts w:eastAsia="Calibri"/>
          <w:szCs w:val="22"/>
          <w:lang w:eastAsia="en-US"/>
        </w:rPr>
        <w:lastRenderedPageBreak/>
        <w:t>opstellen van arbeidscontracten;</w:t>
      </w:r>
    </w:p>
    <w:p w:rsidR="00FC3A09" w:rsidRPr="00FC3A09" w:rsidRDefault="00FC3A09" w:rsidP="00F21D08">
      <w:pPr>
        <w:numPr>
          <w:ilvl w:val="0"/>
          <w:numId w:val="15"/>
        </w:numPr>
        <w:ind w:left="426"/>
        <w:contextualSpacing/>
        <w:rPr>
          <w:rFonts w:eastAsia="Calibri"/>
          <w:szCs w:val="22"/>
          <w:lang w:eastAsia="en-US"/>
        </w:rPr>
      </w:pPr>
      <w:r w:rsidRPr="00FC3A09">
        <w:rPr>
          <w:rFonts w:eastAsia="Calibri"/>
          <w:szCs w:val="22"/>
          <w:lang w:eastAsia="en-US"/>
        </w:rPr>
        <w:t>procesbewaking met betrekking tot onder andere de ketenregeling bij tijdelijke contracten;</w:t>
      </w:r>
    </w:p>
    <w:p w:rsidR="00FC3A09" w:rsidRPr="00FC3A09" w:rsidRDefault="00FC3A09" w:rsidP="00F21D08">
      <w:pPr>
        <w:numPr>
          <w:ilvl w:val="0"/>
          <w:numId w:val="15"/>
        </w:numPr>
        <w:ind w:left="426"/>
        <w:contextualSpacing/>
        <w:rPr>
          <w:rFonts w:eastAsia="Calibri"/>
          <w:szCs w:val="22"/>
          <w:lang w:eastAsia="en-US"/>
        </w:rPr>
      </w:pPr>
      <w:r w:rsidRPr="00FC3A09">
        <w:rPr>
          <w:rFonts w:eastAsia="Calibri"/>
          <w:szCs w:val="22"/>
          <w:lang w:eastAsia="en-US"/>
        </w:rPr>
        <w:t>begeleiden van frequent verzuim preventie en Poortwachtertrajecten;</w:t>
      </w:r>
    </w:p>
    <w:p w:rsidR="00FC3A09" w:rsidRPr="00FC3A09" w:rsidRDefault="00FC3A09" w:rsidP="00F21D08">
      <w:pPr>
        <w:numPr>
          <w:ilvl w:val="0"/>
          <w:numId w:val="15"/>
        </w:numPr>
        <w:ind w:left="426"/>
        <w:contextualSpacing/>
        <w:rPr>
          <w:rFonts w:eastAsia="Calibri"/>
          <w:szCs w:val="22"/>
          <w:lang w:eastAsia="en-US"/>
        </w:rPr>
      </w:pPr>
      <w:r w:rsidRPr="00FC3A09">
        <w:rPr>
          <w:rFonts w:eastAsia="Calibri"/>
          <w:szCs w:val="22"/>
          <w:lang w:eastAsia="en-US"/>
        </w:rPr>
        <w:t>uitvoering geven aan het arbobeleid;</w:t>
      </w:r>
    </w:p>
    <w:p w:rsidR="00FC3A09" w:rsidRPr="00FC3A09" w:rsidRDefault="00FC3A09" w:rsidP="00F21D08">
      <w:pPr>
        <w:numPr>
          <w:ilvl w:val="0"/>
          <w:numId w:val="15"/>
        </w:numPr>
        <w:ind w:left="426"/>
        <w:contextualSpacing/>
        <w:rPr>
          <w:rFonts w:eastAsia="Calibri"/>
          <w:szCs w:val="22"/>
          <w:lang w:eastAsia="en-US"/>
        </w:rPr>
      </w:pPr>
      <w:r w:rsidRPr="00FC3A09">
        <w:rPr>
          <w:rFonts w:eastAsia="Calibri"/>
          <w:szCs w:val="22"/>
          <w:lang w:eastAsia="en-US"/>
        </w:rPr>
        <w:t>adviseren en organiseren van assessments, training &amp; opleidingstrajecten;</w:t>
      </w:r>
    </w:p>
    <w:p w:rsidR="00FC3A09" w:rsidRPr="00FC3A09" w:rsidRDefault="00FC3A09" w:rsidP="00F21D08">
      <w:pPr>
        <w:numPr>
          <w:ilvl w:val="0"/>
          <w:numId w:val="15"/>
        </w:numPr>
        <w:ind w:left="426"/>
        <w:contextualSpacing/>
        <w:rPr>
          <w:rFonts w:eastAsia="Calibri"/>
          <w:szCs w:val="22"/>
          <w:lang w:eastAsia="en-US"/>
        </w:rPr>
      </w:pPr>
      <w:r w:rsidRPr="00FC3A09">
        <w:rPr>
          <w:rFonts w:eastAsia="Calibri"/>
          <w:szCs w:val="22"/>
          <w:lang w:eastAsia="en-US"/>
        </w:rPr>
        <w:t>onderhouden van contacten met werving- en selectiebureaus;</w:t>
      </w:r>
    </w:p>
    <w:p w:rsidR="00FC3A09" w:rsidRPr="00FC3A09" w:rsidRDefault="00FC3A09" w:rsidP="00F21D08">
      <w:pPr>
        <w:numPr>
          <w:ilvl w:val="0"/>
          <w:numId w:val="15"/>
        </w:numPr>
        <w:ind w:left="426"/>
        <w:contextualSpacing/>
        <w:rPr>
          <w:rFonts w:eastAsia="Calibri"/>
          <w:szCs w:val="22"/>
          <w:lang w:eastAsia="en-US"/>
        </w:rPr>
      </w:pPr>
      <w:r w:rsidRPr="00FC3A09">
        <w:rPr>
          <w:rFonts w:eastAsia="Calibri"/>
          <w:szCs w:val="22"/>
          <w:lang w:eastAsia="en-US"/>
        </w:rPr>
        <w:t>behandelen van verzuimvraagstukken en arbeidsrechtelijke dossiers;</w:t>
      </w:r>
    </w:p>
    <w:p w:rsidR="00FC3A09" w:rsidRPr="00FC3A09" w:rsidRDefault="00FC3A09" w:rsidP="00F21D08">
      <w:pPr>
        <w:numPr>
          <w:ilvl w:val="0"/>
          <w:numId w:val="15"/>
        </w:numPr>
        <w:ind w:left="426"/>
        <w:contextualSpacing/>
        <w:rPr>
          <w:rFonts w:eastAsia="Calibri"/>
          <w:szCs w:val="22"/>
          <w:lang w:eastAsia="en-US"/>
        </w:rPr>
      </w:pPr>
      <w:r w:rsidRPr="00FC3A09">
        <w:rPr>
          <w:rFonts w:eastAsia="Calibri"/>
          <w:szCs w:val="22"/>
          <w:lang w:eastAsia="en-US"/>
        </w:rPr>
        <w:t>adviseren over en begeleiden van in-, door- en uitstroom;</w:t>
      </w:r>
    </w:p>
    <w:p w:rsidR="00FC3A09" w:rsidRPr="00FC3A09" w:rsidRDefault="00FC3A09" w:rsidP="00F21D08">
      <w:pPr>
        <w:numPr>
          <w:ilvl w:val="0"/>
          <w:numId w:val="15"/>
        </w:numPr>
        <w:ind w:left="426"/>
        <w:contextualSpacing/>
        <w:rPr>
          <w:rFonts w:eastAsia="Calibri"/>
          <w:szCs w:val="22"/>
          <w:lang w:eastAsia="en-US"/>
        </w:rPr>
      </w:pPr>
      <w:r w:rsidRPr="00FC3A09">
        <w:rPr>
          <w:rFonts w:eastAsia="Calibri"/>
          <w:szCs w:val="22"/>
          <w:lang w:eastAsia="en-US"/>
        </w:rPr>
        <w:t>bijhouden en implementeren van nieuwe ontwikkelingen op het gebied van P&amp;O-gerelateerde onderwerpen en wetgeving;</w:t>
      </w:r>
    </w:p>
    <w:p w:rsidR="00FC3A09" w:rsidRPr="00FC3A09" w:rsidRDefault="00FC3A09" w:rsidP="00F21D08">
      <w:pPr>
        <w:numPr>
          <w:ilvl w:val="0"/>
          <w:numId w:val="15"/>
        </w:numPr>
        <w:ind w:left="426"/>
        <w:contextualSpacing/>
        <w:rPr>
          <w:rFonts w:eastAsia="Calibri"/>
          <w:szCs w:val="22"/>
          <w:lang w:eastAsia="en-US"/>
        </w:rPr>
      </w:pPr>
      <w:r w:rsidRPr="00FC3A09">
        <w:rPr>
          <w:rFonts w:eastAsia="Calibri"/>
          <w:szCs w:val="22"/>
          <w:lang w:eastAsia="en-US"/>
        </w:rPr>
        <w:t>aansturen van P&amp;O-projecten;</w:t>
      </w:r>
    </w:p>
    <w:p w:rsidR="00FC3A09" w:rsidRPr="00FC3A09" w:rsidRDefault="00FC3A09" w:rsidP="00F21D08">
      <w:pPr>
        <w:numPr>
          <w:ilvl w:val="0"/>
          <w:numId w:val="15"/>
        </w:numPr>
        <w:ind w:left="426"/>
        <w:contextualSpacing/>
        <w:rPr>
          <w:rFonts w:eastAsia="Calibri"/>
          <w:szCs w:val="22"/>
          <w:lang w:eastAsia="en-US"/>
        </w:rPr>
      </w:pPr>
      <w:r w:rsidRPr="00FC3A09">
        <w:rPr>
          <w:rFonts w:eastAsia="Calibri"/>
          <w:szCs w:val="22"/>
          <w:lang w:eastAsia="en-US"/>
        </w:rPr>
        <w:t>opstellen en verzorgen van rapportages.</w:t>
      </w:r>
    </w:p>
    <w:p w:rsidR="00FC3A09" w:rsidRPr="00FC3A09" w:rsidRDefault="00FC3A09" w:rsidP="00FC3A09">
      <w:pPr>
        <w:rPr>
          <w:rFonts w:eastAsia="Calibri"/>
          <w:szCs w:val="22"/>
          <w:lang w:eastAsia="en-US"/>
        </w:rPr>
      </w:pPr>
    </w:p>
    <w:p w:rsidR="00FC3A09" w:rsidRPr="00FC3A09" w:rsidRDefault="00FC3A09" w:rsidP="00FC3A09">
      <w:pPr>
        <w:contextualSpacing/>
        <w:rPr>
          <w:rFonts w:eastAsia="Calibri"/>
          <w:b/>
          <w:color w:val="222222"/>
          <w:szCs w:val="22"/>
          <w:lang w:eastAsia="en-US"/>
        </w:rPr>
      </w:pPr>
      <w:r w:rsidRPr="00FC3A09">
        <w:rPr>
          <w:rFonts w:eastAsia="Calibri"/>
          <w:b/>
          <w:color w:val="222222"/>
          <w:szCs w:val="22"/>
          <w:lang w:eastAsia="en-US"/>
        </w:rPr>
        <w:t>Vraag 7.</w:t>
      </w:r>
    </w:p>
    <w:p w:rsidR="00FC3A09" w:rsidRPr="00FC3A09" w:rsidRDefault="00FC3A09" w:rsidP="00FC3A09">
      <w:pPr>
        <w:contextualSpacing/>
        <w:rPr>
          <w:rFonts w:eastAsia="Calibri"/>
          <w:color w:val="222222"/>
          <w:szCs w:val="22"/>
          <w:lang w:eastAsia="en-US"/>
        </w:rPr>
      </w:pPr>
      <w:r w:rsidRPr="00FC3A09">
        <w:rPr>
          <w:rFonts w:eastAsia="Calibri"/>
          <w:color w:val="222222"/>
          <w:szCs w:val="22"/>
          <w:lang w:eastAsia="en-US"/>
        </w:rPr>
        <w:t>In de praktijk ziet men wel de volgende afdelingen administratie:</w:t>
      </w:r>
    </w:p>
    <w:p w:rsidR="00FC3A09" w:rsidRPr="00FC3A09" w:rsidRDefault="00FC3A09" w:rsidP="00F21D08">
      <w:pPr>
        <w:numPr>
          <w:ilvl w:val="0"/>
          <w:numId w:val="15"/>
        </w:numPr>
        <w:ind w:left="426"/>
        <w:contextualSpacing/>
        <w:rPr>
          <w:rFonts w:eastAsia="Calibri"/>
          <w:szCs w:val="22"/>
          <w:lang w:eastAsia="en-US"/>
        </w:rPr>
      </w:pPr>
      <w:r w:rsidRPr="00FC3A09">
        <w:rPr>
          <w:rFonts w:eastAsia="Calibri"/>
          <w:szCs w:val="22"/>
          <w:lang w:eastAsia="en-US"/>
        </w:rPr>
        <w:t>personeelsadministratie;</w:t>
      </w:r>
    </w:p>
    <w:p w:rsidR="00FC3A09" w:rsidRPr="00FC3A09" w:rsidRDefault="00FC3A09" w:rsidP="00F21D08">
      <w:pPr>
        <w:numPr>
          <w:ilvl w:val="0"/>
          <w:numId w:val="15"/>
        </w:numPr>
        <w:ind w:left="426"/>
        <w:contextualSpacing/>
        <w:rPr>
          <w:rFonts w:eastAsia="Calibri"/>
          <w:szCs w:val="22"/>
          <w:lang w:eastAsia="en-US"/>
        </w:rPr>
      </w:pPr>
      <w:r w:rsidRPr="00FC3A09">
        <w:rPr>
          <w:rFonts w:eastAsia="Calibri"/>
          <w:szCs w:val="22"/>
          <w:lang w:eastAsia="en-US"/>
        </w:rPr>
        <w:t>salarisadministratie;</w:t>
      </w:r>
    </w:p>
    <w:p w:rsidR="00FC3A09" w:rsidRPr="00FC3A09" w:rsidRDefault="00FC3A09" w:rsidP="00F21D08">
      <w:pPr>
        <w:numPr>
          <w:ilvl w:val="0"/>
          <w:numId w:val="15"/>
        </w:numPr>
        <w:ind w:left="426"/>
        <w:contextualSpacing/>
        <w:rPr>
          <w:rFonts w:eastAsia="Calibri"/>
          <w:color w:val="222222"/>
          <w:szCs w:val="22"/>
          <w:lang w:eastAsia="en-US"/>
        </w:rPr>
      </w:pPr>
      <w:r w:rsidRPr="00FC3A09">
        <w:rPr>
          <w:rFonts w:eastAsia="Calibri"/>
          <w:szCs w:val="22"/>
          <w:lang w:eastAsia="en-US"/>
        </w:rPr>
        <w:t>financiële administratie, soms onderverdeeld in:</w:t>
      </w:r>
    </w:p>
    <w:p w:rsidR="00FC3A09" w:rsidRPr="00FC3A09" w:rsidRDefault="00FC3A09" w:rsidP="00F21D08">
      <w:pPr>
        <w:numPr>
          <w:ilvl w:val="2"/>
          <w:numId w:val="7"/>
        </w:numPr>
        <w:ind w:left="851"/>
        <w:contextualSpacing/>
        <w:rPr>
          <w:rFonts w:eastAsia="Calibri"/>
          <w:color w:val="222222"/>
          <w:szCs w:val="22"/>
          <w:lang w:eastAsia="en-US"/>
        </w:rPr>
      </w:pPr>
      <w:r w:rsidRPr="00FC3A09">
        <w:rPr>
          <w:rFonts w:eastAsia="Calibri"/>
          <w:color w:val="222222"/>
          <w:szCs w:val="22"/>
          <w:lang w:eastAsia="en-US"/>
        </w:rPr>
        <w:t>verkoop/debiteurenadministratie;</w:t>
      </w:r>
    </w:p>
    <w:p w:rsidR="00FC3A09" w:rsidRPr="00FC3A09" w:rsidRDefault="00FC3A09" w:rsidP="00F21D08">
      <w:pPr>
        <w:numPr>
          <w:ilvl w:val="2"/>
          <w:numId w:val="7"/>
        </w:numPr>
        <w:ind w:left="851"/>
        <w:contextualSpacing/>
        <w:rPr>
          <w:rFonts w:eastAsia="Calibri"/>
          <w:color w:val="222222"/>
          <w:szCs w:val="22"/>
          <w:lang w:eastAsia="en-US"/>
        </w:rPr>
      </w:pPr>
      <w:r w:rsidRPr="00FC3A09">
        <w:rPr>
          <w:rFonts w:eastAsia="Calibri"/>
          <w:color w:val="222222"/>
          <w:szCs w:val="22"/>
          <w:lang w:eastAsia="en-US"/>
        </w:rPr>
        <w:t>inkoop/crediteurenadministratie;</w:t>
      </w:r>
    </w:p>
    <w:p w:rsidR="00FC3A09" w:rsidRPr="00FC3A09" w:rsidRDefault="00FC3A09" w:rsidP="00F21D08">
      <w:pPr>
        <w:numPr>
          <w:ilvl w:val="2"/>
          <w:numId w:val="7"/>
        </w:numPr>
        <w:ind w:left="851"/>
        <w:contextualSpacing/>
        <w:rPr>
          <w:rFonts w:eastAsia="Calibri"/>
          <w:color w:val="222222"/>
          <w:szCs w:val="22"/>
          <w:lang w:eastAsia="en-US"/>
        </w:rPr>
      </w:pPr>
      <w:r w:rsidRPr="00FC3A09">
        <w:rPr>
          <w:rFonts w:eastAsia="Calibri"/>
          <w:color w:val="222222"/>
          <w:szCs w:val="22"/>
          <w:lang w:eastAsia="en-US"/>
        </w:rPr>
        <w:t>voorraadadministratie;</w:t>
      </w:r>
    </w:p>
    <w:p w:rsidR="00FC3A09" w:rsidRPr="00FC3A09" w:rsidRDefault="00FC3A09" w:rsidP="00F21D08">
      <w:pPr>
        <w:numPr>
          <w:ilvl w:val="2"/>
          <w:numId w:val="7"/>
        </w:numPr>
        <w:ind w:left="851"/>
        <w:contextualSpacing/>
        <w:rPr>
          <w:rFonts w:eastAsia="Calibri"/>
          <w:color w:val="222222"/>
          <w:szCs w:val="22"/>
          <w:lang w:eastAsia="en-US"/>
        </w:rPr>
      </w:pPr>
      <w:r w:rsidRPr="00FC3A09">
        <w:rPr>
          <w:rFonts w:eastAsia="Calibri"/>
          <w:color w:val="222222"/>
          <w:szCs w:val="22"/>
          <w:lang w:eastAsia="en-US"/>
        </w:rPr>
        <w:t>grootboekadministratie.</w:t>
      </w:r>
    </w:p>
    <w:p w:rsidR="00FC3A09" w:rsidRPr="00FC3A09" w:rsidRDefault="00FC3A09" w:rsidP="00FC3A09">
      <w:pPr>
        <w:rPr>
          <w:rFonts w:eastAsia="Calibri"/>
          <w:color w:val="222222"/>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8.</w:t>
      </w:r>
    </w:p>
    <w:p w:rsidR="00FC3A09" w:rsidRPr="00FC3A09" w:rsidRDefault="00FC3A09" w:rsidP="00FC3A09">
      <w:pPr>
        <w:rPr>
          <w:rFonts w:eastAsia="Calibri"/>
          <w:szCs w:val="22"/>
          <w:lang w:eastAsia="en-US"/>
        </w:rPr>
      </w:pPr>
      <w:r w:rsidRPr="00FC3A09">
        <w:rPr>
          <w:rFonts w:eastAsia="Calibri"/>
          <w:szCs w:val="22"/>
          <w:lang w:eastAsia="en-US"/>
        </w:rPr>
        <w:t>Salarisverwerking kan in de cloud via software as service (SaaS). De onderneming is zelf verantwoordelijk voor de salarisverwerking, maar regelt dit via een online dienst. In dat geval hoeft er geen dure, eventueel maatwerk software aangeschaft te worden, maar werkt de onderneming op aanwijzingen van de clouddienstverlener. (De meeste leveranciers van salarispakketten bieden een keuze tussen het kopen van software die bij de onderneming zelf wordt geïnstalleerd en het werken in de cloud met software bij de leverancier).</w:t>
      </w:r>
    </w:p>
    <w:p w:rsidR="00FC3A09" w:rsidRPr="00FC3A09" w:rsidRDefault="00FC3A09" w:rsidP="00FC3A09">
      <w:pPr>
        <w:rPr>
          <w:rFonts w:eastAsia="Calibri"/>
          <w:szCs w:val="22"/>
          <w:lang w:eastAsia="en-US"/>
        </w:rPr>
      </w:pPr>
    </w:p>
    <w:p w:rsidR="00FC3A09" w:rsidRPr="00FC3A09" w:rsidRDefault="00FC3A09" w:rsidP="00FC3A09">
      <w:pPr>
        <w:rPr>
          <w:rFonts w:eastAsia="Calibri"/>
          <w:b/>
          <w:szCs w:val="22"/>
          <w:lang w:eastAsia="en-US"/>
        </w:rPr>
      </w:pPr>
    </w:p>
    <w:p w:rsidR="00FC3A09" w:rsidRPr="00FC3A09" w:rsidRDefault="00FC3A09" w:rsidP="00FC3A09">
      <w:pPr>
        <w:rPr>
          <w:rFonts w:eastAsia="Calibri"/>
          <w:szCs w:val="22"/>
          <w:lang w:eastAsia="en-US"/>
        </w:rPr>
      </w:pPr>
      <w:r w:rsidRPr="00FC3A09">
        <w:rPr>
          <w:rFonts w:eastAsia="Calibri"/>
          <w:b/>
          <w:szCs w:val="22"/>
          <w:lang w:eastAsia="en-US"/>
        </w:rPr>
        <w:t>Vraag 9.</w:t>
      </w:r>
    </w:p>
    <w:p w:rsidR="00FC3A09" w:rsidRPr="00FC3A09" w:rsidRDefault="00FC3A09" w:rsidP="00FC3A09">
      <w:pPr>
        <w:rPr>
          <w:rFonts w:eastAsia="Calibri"/>
          <w:szCs w:val="22"/>
          <w:lang w:eastAsia="en-US"/>
        </w:rPr>
      </w:pPr>
      <w:r w:rsidRPr="00FC3A09">
        <w:rPr>
          <w:rFonts w:eastAsia="Calibri"/>
          <w:szCs w:val="22"/>
          <w:lang w:eastAsia="en-US"/>
        </w:rPr>
        <w:t>Voorbeelden van reclame:</w:t>
      </w:r>
    </w:p>
    <w:p w:rsidR="00FC3A09" w:rsidRPr="00FC3A09" w:rsidRDefault="00FC3A09" w:rsidP="00F21D08">
      <w:pPr>
        <w:numPr>
          <w:ilvl w:val="0"/>
          <w:numId w:val="15"/>
        </w:numPr>
        <w:ind w:left="426"/>
        <w:contextualSpacing/>
        <w:rPr>
          <w:rFonts w:eastAsia="Calibri"/>
          <w:szCs w:val="22"/>
          <w:lang w:eastAsia="en-US"/>
        </w:rPr>
      </w:pPr>
      <w:r w:rsidRPr="00FC3A09">
        <w:rPr>
          <w:rFonts w:eastAsia="Calibri"/>
          <w:szCs w:val="22"/>
          <w:lang w:eastAsia="en-US"/>
        </w:rPr>
        <w:t>advertenties;</w:t>
      </w:r>
    </w:p>
    <w:p w:rsidR="00FC3A09" w:rsidRPr="00FC3A09" w:rsidRDefault="00FC3A09" w:rsidP="00F21D08">
      <w:pPr>
        <w:numPr>
          <w:ilvl w:val="0"/>
          <w:numId w:val="15"/>
        </w:numPr>
        <w:ind w:left="426"/>
        <w:contextualSpacing/>
        <w:rPr>
          <w:rFonts w:eastAsia="Calibri"/>
          <w:szCs w:val="22"/>
          <w:lang w:eastAsia="en-US"/>
        </w:rPr>
      </w:pPr>
      <w:r w:rsidRPr="00FC3A09">
        <w:rPr>
          <w:rFonts w:eastAsia="Calibri"/>
          <w:szCs w:val="22"/>
          <w:lang w:eastAsia="en-US"/>
        </w:rPr>
        <w:t>telewinkelen;</w:t>
      </w:r>
    </w:p>
    <w:p w:rsidR="00FC3A09" w:rsidRPr="00FC3A09" w:rsidRDefault="00FC3A09" w:rsidP="00F21D08">
      <w:pPr>
        <w:numPr>
          <w:ilvl w:val="0"/>
          <w:numId w:val="15"/>
        </w:numPr>
        <w:ind w:left="426"/>
        <w:contextualSpacing/>
        <w:rPr>
          <w:rFonts w:eastAsia="Calibri"/>
          <w:szCs w:val="22"/>
          <w:lang w:eastAsia="en-US"/>
        </w:rPr>
      </w:pPr>
      <w:r w:rsidRPr="00FC3A09">
        <w:rPr>
          <w:rFonts w:eastAsia="Calibri"/>
          <w:szCs w:val="22"/>
          <w:lang w:eastAsia="en-US"/>
        </w:rPr>
        <w:t>sponsoring;</w:t>
      </w:r>
    </w:p>
    <w:p w:rsidR="00FC3A09" w:rsidRPr="00FC3A09" w:rsidRDefault="00FC3A09" w:rsidP="00F21D08">
      <w:pPr>
        <w:numPr>
          <w:ilvl w:val="0"/>
          <w:numId w:val="15"/>
        </w:numPr>
        <w:ind w:left="426"/>
        <w:contextualSpacing/>
        <w:rPr>
          <w:rFonts w:eastAsia="Calibri"/>
          <w:szCs w:val="22"/>
          <w:lang w:eastAsia="en-US"/>
        </w:rPr>
      </w:pPr>
      <w:r w:rsidRPr="00FC3A09">
        <w:rPr>
          <w:rFonts w:eastAsia="Calibri"/>
          <w:szCs w:val="22"/>
          <w:lang w:eastAsia="en-US"/>
        </w:rPr>
        <w:t>productplaatsing;</w:t>
      </w:r>
    </w:p>
    <w:p w:rsidR="00FC3A09" w:rsidRPr="00FC3A09" w:rsidRDefault="00FC3A09" w:rsidP="00F21D08">
      <w:pPr>
        <w:numPr>
          <w:ilvl w:val="0"/>
          <w:numId w:val="15"/>
        </w:numPr>
        <w:ind w:left="426"/>
        <w:contextualSpacing/>
        <w:rPr>
          <w:rFonts w:eastAsia="Calibri"/>
          <w:szCs w:val="22"/>
          <w:lang w:eastAsia="en-US"/>
        </w:rPr>
      </w:pPr>
      <w:r w:rsidRPr="00FC3A09">
        <w:rPr>
          <w:rFonts w:eastAsia="Calibri"/>
          <w:szCs w:val="22"/>
          <w:lang w:eastAsia="en-US"/>
        </w:rPr>
        <w:t>verpakking;</w:t>
      </w:r>
    </w:p>
    <w:p w:rsidR="00FC3A09" w:rsidRPr="00FC3A09" w:rsidRDefault="00FC3A09" w:rsidP="00F21D08">
      <w:pPr>
        <w:numPr>
          <w:ilvl w:val="0"/>
          <w:numId w:val="15"/>
        </w:numPr>
        <w:ind w:left="426"/>
        <w:contextualSpacing/>
        <w:rPr>
          <w:rFonts w:eastAsia="Calibri"/>
          <w:szCs w:val="22"/>
          <w:lang w:eastAsia="en-US"/>
        </w:rPr>
      </w:pPr>
      <w:r w:rsidRPr="00FC3A09">
        <w:rPr>
          <w:rFonts w:eastAsia="Calibri"/>
          <w:szCs w:val="22"/>
          <w:lang w:eastAsia="en-US"/>
        </w:rPr>
        <w:t>etiketten;</w:t>
      </w:r>
    </w:p>
    <w:p w:rsidR="00FC3A09" w:rsidRPr="00FC3A09" w:rsidRDefault="00FC3A09" w:rsidP="00F21D08">
      <w:pPr>
        <w:numPr>
          <w:ilvl w:val="0"/>
          <w:numId w:val="15"/>
        </w:numPr>
        <w:ind w:left="426"/>
        <w:contextualSpacing/>
        <w:rPr>
          <w:rFonts w:eastAsia="Calibri"/>
          <w:szCs w:val="22"/>
          <w:lang w:eastAsia="en-US"/>
        </w:rPr>
      </w:pPr>
      <w:r w:rsidRPr="00FC3A09">
        <w:rPr>
          <w:rFonts w:eastAsia="Calibri"/>
          <w:szCs w:val="22"/>
          <w:lang w:eastAsia="en-US"/>
        </w:rPr>
        <w:t>buzz marketing;</w:t>
      </w:r>
    </w:p>
    <w:p w:rsidR="00FC3A09" w:rsidRPr="00FC3A09" w:rsidRDefault="00FC3A09" w:rsidP="00F21D08">
      <w:pPr>
        <w:numPr>
          <w:ilvl w:val="0"/>
          <w:numId w:val="15"/>
        </w:numPr>
        <w:ind w:left="426"/>
        <w:contextualSpacing/>
        <w:rPr>
          <w:rFonts w:eastAsia="Calibri"/>
          <w:szCs w:val="22"/>
          <w:lang w:eastAsia="en-US"/>
        </w:rPr>
      </w:pPr>
      <w:r w:rsidRPr="00FC3A09">
        <w:rPr>
          <w:rFonts w:eastAsia="Calibri"/>
          <w:szCs w:val="22"/>
          <w:lang w:eastAsia="en-US"/>
        </w:rPr>
        <w:t>spaaracties;</w:t>
      </w:r>
    </w:p>
    <w:p w:rsidR="00FC3A09" w:rsidRPr="00FC3A09" w:rsidRDefault="00FC3A09" w:rsidP="00F21D08">
      <w:pPr>
        <w:numPr>
          <w:ilvl w:val="0"/>
          <w:numId w:val="15"/>
        </w:numPr>
        <w:ind w:left="426"/>
        <w:contextualSpacing/>
        <w:rPr>
          <w:rFonts w:eastAsia="Calibri"/>
          <w:szCs w:val="22"/>
          <w:lang w:eastAsia="en-US"/>
        </w:rPr>
      </w:pPr>
      <w:proofErr w:type="spellStart"/>
      <w:r w:rsidRPr="00FC3A09">
        <w:rPr>
          <w:rFonts w:eastAsia="Calibri"/>
          <w:szCs w:val="22"/>
          <w:lang w:eastAsia="en-US"/>
        </w:rPr>
        <w:t>narrow</w:t>
      </w:r>
      <w:proofErr w:type="spellEnd"/>
      <w:r w:rsidRPr="00FC3A09">
        <w:rPr>
          <w:rFonts w:eastAsia="Calibri"/>
          <w:szCs w:val="22"/>
          <w:lang w:eastAsia="en-US"/>
        </w:rPr>
        <w:t xml:space="preserve"> casting;</w:t>
      </w:r>
    </w:p>
    <w:p w:rsidR="00FC3A09" w:rsidRPr="00FC3A09" w:rsidRDefault="00FC3A09" w:rsidP="00F21D08">
      <w:pPr>
        <w:numPr>
          <w:ilvl w:val="0"/>
          <w:numId w:val="15"/>
        </w:numPr>
        <w:ind w:left="426"/>
        <w:contextualSpacing/>
        <w:rPr>
          <w:rFonts w:eastAsia="Calibri"/>
          <w:szCs w:val="22"/>
          <w:lang w:eastAsia="en-US"/>
        </w:rPr>
      </w:pPr>
      <w:r w:rsidRPr="00FC3A09">
        <w:rPr>
          <w:rFonts w:eastAsia="Calibri"/>
          <w:szCs w:val="22"/>
          <w:lang w:eastAsia="en-US"/>
        </w:rPr>
        <w:t>direct marketing.</w:t>
      </w:r>
    </w:p>
    <w:p w:rsidR="00FC3A09" w:rsidRPr="00FC3A09" w:rsidRDefault="00FC3A09" w:rsidP="00FC3A09">
      <w:pPr>
        <w:rPr>
          <w:rFonts w:eastAsia="Calibri"/>
          <w:b/>
          <w:szCs w:val="22"/>
          <w:lang w:eastAsia="en-US"/>
        </w:rPr>
      </w:pPr>
    </w:p>
    <w:p w:rsidR="00FC3A09" w:rsidRPr="00FC3A09" w:rsidRDefault="00FC3A09" w:rsidP="00FC3A09">
      <w:pPr>
        <w:rPr>
          <w:rFonts w:eastAsia="Calibri"/>
          <w:szCs w:val="22"/>
          <w:lang w:eastAsia="en-US"/>
        </w:rPr>
      </w:pPr>
      <w:r w:rsidRPr="00FC3A09">
        <w:rPr>
          <w:rFonts w:eastAsia="Calibri"/>
          <w:b/>
          <w:szCs w:val="22"/>
          <w:lang w:eastAsia="en-US"/>
        </w:rPr>
        <w:t>Vraag 10.</w:t>
      </w:r>
    </w:p>
    <w:p w:rsidR="00FC3A09" w:rsidRPr="00FC3A09" w:rsidRDefault="00FC3A09" w:rsidP="007D65FB">
      <w:pPr>
        <w:ind w:left="66"/>
        <w:contextualSpacing/>
        <w:rPr>
          <w:rFonts w:eastAsia="Calibri"/>
          <w:szCs w:val="22"/>
          <w:lang w:eastAsia="en-US"/>
        </w:rPr>
      </w:pPr>
      <w:r w:rsidRPr="00FC3A09">
        <w:rPr>
          <w:rFonts w:eastAsia="Calibri"/>
          <w:szCs w:val="22"/>
          <w:lang w:eastAsia="en-US"/>
        </w:rPr>
        <w:t xml:space="preserve">Bij zelfbeoordeling mag de werknemer zelf aangeven hoe hij functioneert. Samen met de leidinggevende volgt de definitieve beoordeling. </w:t>
      </w:r>
    </w:p>
    <w:p w:rsidR="00FC3A09" w:rsidRPr="00FC3A09" w:rsidRDefault="00FC3A09" w:rsidP="00F21D08">
      <w:pPr>
        <w:numPr>
          <w:ilvl w:val="0"/>
          <w:numId w:val="15"/>
        </w:numPr>
        <w:ind w:left="426"/>
        <w:contextualSpacing/>
        <w:rPr>
          <w:rFonts w:eastAsia="Calibri"/>
          <w:szCs w:val="22"/>
          <w:lang w:eastAsia="en-US"/>
        </w:rPr>
      </w:pPr>
      <w:r w:rsidRPr="00FC3A09">
        <w:rPr>
          <w:rFonts w:eastAsia="Calibri"/>
          <w:szCs w:val="22"/>
          <w:lang w:eastAsia="en-US"/>
        </w:rPr>
        <w:t xml:space="preserve">Voordeel is dat de leidinggevende minder interpretatiefouten zal maken. </w:t>
      </w:r>
    </w:p>
    <w:p w:rsidR="00FC3A09" w:rsidRPr="00FC3A09" w:rsidRDefault="00FC3A09" w:rsidP="00F21D08">
      <w:pPr>
        <w:numPr>
          <w:ilvl w:val="0"/>
          <w:numId w:val="15"/>
        </w:numPr>
        <w:ind w:left="426"/>
        <w:contextualSpacing/>
        <w:rPr>
          <w:rFonts w:eastAsia="Calibri"/>
          <w:szCs w:val="22"/>
          <w:lang w:eastAsia="en-US"/>
        </w:rPr>
      </w:pPr>
      <w:r w:rsidRPr="00FC3A09">
        <w:rPr>
          <w:rFonts w:eastAsia="Calibri"/>
          <w:szCs w:val="22"/>
          <w:lang w:eastAsia="en-US"/>
        </w:rPr>
        <w:t>Maar een minder communicatieve medewerker is hier in het nadeel.</w:t>
      </w:r>
    </w:p>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 xml:space="preserve">Vraag 11. </w:t>
      </w:r>
    </w:p>
    <w:p w:rsidR="00FC3A09" w:rsidRPr="00FC3A09" w:rsidRDefault="00FC3A09" w:rsidP="00FC3A09">
      <w:pPr>
        <w:rPr>
          <w:rFonts w:eastAsia="Calibri"/>
          <w:szCs w:val="22"/>
          <w:lang w:eastAsia="en-US"/>
        </w:rPr>
      </w:pPr>
      <w:r w:rsidRPr="00FC3A09">
        <w:rPr>
          <w:rFonts w:eastAsia="Calibri"/>
          <w:szCs w:val="22"/>
          <w:lang w:eastAsia="en-US"/>
        </w:rPr>
        <w:lastRenderedPageBreak/>
        <w:t>Onjuist. Bij Het Nieuwe Werken wordt de band van de werknemer met de onderneming minder, hierdoor kan de saamhorigheid van het personeel lager worden.</w:t>
      </w:r>
    </w:p>
    <w:p w:rsidR="00FC3A09" w:rsidRPr="00FC3A09" w:rsidRDefault="00FC3A09" w:rsidP="00FC3A09">
      <w:pPr>
        <w:rPr>
          <w:rFonts w:eastAsia="Calibri"/>
          <w:szCs w:val="22"/>
          <w:lang w:eastAsia="en-US"/>
        </w:rPr>
      </w:pPr>
    </w:p>
    <w:p w:rsidR="00FC3A09" w:rsidRPr="00FC3A09" w:rsidRDefault="00FC3A09" w:rsidP="00FC3A09">
      <w:pPr>
        <w:rPr>
          <w:rFonts w:eastAsia="Calibri"/>
          <w:b/>
          <w:color w:val="222222"/>
          <w:szCs w:val="22"/>
          <w:lang w:eastAsia="en-US"/>
        </w:rPr>
      </w:pPr>
      <w:r w:rsidRPr="00FC3A09">
        <w:rPr>
          <w:rFonts w:eastAsia="Calibri"/>
          <w:b/>
          <w:color w:val="222222"/>
          <w:szCs w:val="22"/>
          <w:lang w:eastAsia="en-US"/>
        </w:rPr>
        <w:t xml:space="preserve">Vraag 12. </w:t>
      </w:r>
    </w:p>
    <w:p w:rsidR="00FC3A09" w:rsidRPr="00FC3A09" w:rsidRDefault="00FC3A09" w:rsidP="00FC3A09">
      <w:pPr>
        <w:rPr>
          <w:rFonts w:eastAsia="Calibri"/>
          <w:color w:val="222222"/>
          <w:szCs w:val="22"/>
          <w:lang w:eastAsia="en-US"/>
        </w:rPr>
      </w:pPr>
      <w:r w:rsidRPr="00FC3A09">
        <w:rPr>
          <w:rFonts w:eastAsia="Calibri"/>
          <w:color w:val="222222"/>
          <w:szCs w:val="22"/>
          <w:lang w:eastAsia="en-US"/>
        </w:rPr>
        <w:t>Onjuist. Cloud computing is het via een netwerk (online) op aanvraag beschikbaar stellen van hardware, software en gegevens, ongeveer zoals elektriciteit uit het lichtnet.</w:t>
      </w:r>
    </w:p>
    <w:p w:rsidR="00FC3A09" w:rsidRPr="00FC3A09" w:rsidRDefault="00FC3A09" w:rsidP="00FC3A09">
      <w:pPr>
        <w:rPr>
          <w:rFonts w:eastAsia="Calibri"/>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13.</w:t>
      </w:r>
    </w:p>
    <w:p w:rsidR="00FC3A09" w:rsidRPr="00FC3A09" w:rsidRDefault="00FC3A09" w:rsidP="00FC3A09">
      <w:pPr>
        <w:rPr>
          <w:rFonts w:eastAsia="Calibri"/>
          <w:szCs w:val="22"/>
          <w:lang w:eastAsia="en-US"/>
        </w:rPr>
      </w:pPr>
      <w:r w:rsidRPr="00FC3A09">
        <w:rPr>
          <w:rFonts w:eastAsia="Calibri"/>
          <w:szCs w:val="22"/>
          <w:lang w:eastAsia="en-US"/>
        </w:rPr>
        <w:t>a. Bij de Contingentiebenadering is de leiderschapsstijl afhankelijk van de groepsatmosfeer, de taakstructuur en de machtspositie van de leider;</w:t>
      </w:r>
    </w:p>
    <w:p w:rsidR="00FC3A09" w:rsidRPr="00FC3A09" w:rsidRDefault="00FC3A09" w:rsidP="00FC3A09">
      <w:pPr>
        <w:rPr>
          <w:rFonts w:eastAsia="Calibri"/>
          <w:szCs w:val="22"/>
          <w:lang w:eastAsia="en-US"/>
        </w:rPr>
      </w:pPr>
      <w:r w:rsidRPr="00FC3A09">
        <w:rPr>
          <w:rFonts w:eastAsia="Calibri"/>
          <w:szCs w:val="22"/>
          <w:lang w:eastAsia="en-US"/>
        </w:rPr>
        <w:t>d. Het Revisionisme voegt de klassieke en gedragskundige organisatietheorieën samen.</w:t>
      </w:r>
    </w:p>
    <w:p w:rsidR="00FC3A09" w:rsidRPr="00FC3A09" w:rsidRDefault="00FC3A09" w:rsidP="00FC3A09">
      <w:pPr>
        <w:rPr>
          <w:rFonts w:eastAsia="Calibri"/>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14.</w:t>
      </w:r>
    </w:p>
    <w:p w:rsidR="00FC3A09" w:rsidRPr="00FC3A09" w:rsidRDefault="00FC3A09" w:rsidP="00FC3A09">
      <w:pPr>
        <w:rPr>
          <w:rFonts w:eastAsia="Calibri"/>
          <w:szCs w:val="22"/>
          <w:lang w:eastAsia="en-US"/>
        </w:rPr>
      </w:pPr>
      <w:r w:rsidRPr="00FC3A09">
        <w:rPr>
          <w:rFonts w:eastAsia="Calibri"/>
          <w:szCs w:val="22"/>
          <w:lang w:eastAsia="en-US"/>
        </w:rPr>
        <w:t>De kasstroom in verband met…</w:t>
      </w:r>
    </w:p>
    <w:p w:rsidR="00FC3A09" w:rsidRPr="00FC3A09" w:rsidRDefault="00FC3A09" w:rsidP="00FC3A09">
      <w:pPr>
        <w:rPr>
          <w:rFonts w:eastAsia="Calibri"/>
          <w:szCs w:val="22"/>
          <w:lang w:eastAsia="en-US"/>
        </w:rPr>
      </w:pPr>
      <w:r w:rsidRPr="00FC3A09">
        <w:rPr>
          <w:rFonts w:eastAsia="Calibri"/>
          <w:szCs w:val="22"/>
          <w:lang w:eastAsia="en-US"/>
        </w:rPr>
        <w:t>b. betaling voor het aflossen van een bankkrediet;</w:t>
      </w:r>
    </w:p>
    <w:p w:rsidR="00FC3A09" w:rsidRPr="00FC3A09" w:rsidRDefault="00FC3A09" w:rsidP="00FC3A09">
      <w:pPr>
        <w:rPr>
          <w:rFonts w:eastAsia="Calibri"/>
          <w:szCs w:val="22"/>
          <w:lang w:eastAsia="en-US"/>
        </w:rPr>
      </w:pPr>
      <w:r w:rsidRPr="00FC3A09">
        <w:rPr>
          <w:rFonts w:eastAsia="Calibri"/>
          <w:szCs w:val="22"/>
          <w:lang w:eastAsia="en-US"/>
        </w:rPr>
        <w:t>d. ontvangst wegens de uitgifte van een obligatielening.</w:t>
      </w:r>
    </w:p>
    <w:p w:rsidR="00FC3A09" w:rsidRPr="00FC3A09" w:rsidRDefault="00FC3A09" w:rsidP="00FC3A09">
      <w:pPr>
        <w:rPr>
          <w:rFonts w:eastAsia="Calibri"/>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 xml:space="preserve">Vraag 15. </w:t>
      </w:r>
      <w:r w:rsidRPr="00FC3A09">
        <w:rPr>
          <w:rFonts w:eastAsia="Calibri"/>
          <w:b/>
          <w:szCs w:val="22"/>
          <w:lang w:eastAsia="en-US"/>
        </w:rPr>
        <w:tab/>
      </w:r>
    </w:p>
    <w:p w:rsidR="00FC3A09" w:rsidRPr="00FC3A09" w:rsidRDefault="00FC3A09" w:rsidP="00FC3A09">
      <w:pPr>
        <w:rPr>
          <w:rFonts w:eastAsia="Calibri"/>
          <w:szCs w:val="22"/>
          <w:lang w:eastAsia="en-US"/>
        </w:rPr>
      </w:pPr>
      <w:r w:rsidRPr="00FC3A09">
        <w:rPr>
          <w:rFonts w:eastAsia="Calibri"/>
          <w:szCs w:val="22"/>
          <w:lang w:eastAsia="en-US"/>
        </w:rPr>
        <w:t>a. Stelling I en II zijn beide juist.</w:t>
      </w:r>
    </w:p>
    <w:p w:rsidR="00FC3A09" w:rsidRPr="00FC3A09" w:rsidRDefault="00FC3A09" w:rsidP="00FC3A09">
      <w:pPr>
        <w:rPr>
          <w:rFonts w:eastAsia="Calibri"/>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 xml:space="preserve">Vraag 16. </w:t>
      </w:r>
    </w:p>
    <w:p w:rsidR="00FC3A09" w:rsidRPr="00FC3A09" w:rsidRDefault="00FC3A09" w:rsidP="00FC3A09">
      <w:pPr>
        <w:rPr>
          <w:rFonts w:eastAsia="Calibri"/>
          <w:szCs w:val="22"/>
          <w:lang w:eastAsia="en-US"/>
        </w:rPr>
      </w:pPr>
      <w:r w:rsidRPr="00FC3A09">
        <w:rPr>
          <w:rFonts w:eastAsia="Calibri"/>
          <w:szCs w:val="22"/>
          <w:lang w:eastAsia="en-US"/>
        </w:rPr>
        <w:t>c. samenwerken.</w:t>
      </w:r>
    </w:p>
    <w:p w:rsidR="00FC3A09" w:rsidRPr="00FC3A09" w:rsidRDefault="00FC3A09" w:rsidP="00FC3A09">
      <w:pPr>
        <w:rPr>
          <w:rFonts w:eastAsia="Calibri"/>
          <w:szCs w:val="22"/>
          <w:lang w:eastAsia="en-US"/>
        </w:rPr>
      </w:pPr>
    </w:p>
    <w:p w:rsidR="00FC3A09" w:rsidRPr="00FC3A09" w:rsidRDefault="00FC3A09" w:rsidP="00FC3A09">
      <w:pPr>
        <w:contextualSpacing/>
        <w:rPr>
          <w:rFonts w:eastAsia="Calibri"/>
          <w:b/>
          <w:szCs w:val="22"/>
          <w:lang w:eastAsia="en-US"/>
        </w:rPr>
      </w:pPr>
      <w:r w:rsidRPr="00FC3A09">
        <w:rPr>
          <w:rFonts w:eastAsia="Calibri"/>
          <w:b/>
          <w:szCs w:val="22"/>
          <w:lang w:eastAsia="en-US"/>
        </w:rPr>
        <w:t xml:space="preserve">Vraag 17. </w:t>
      </w:r>
    </w:p>
    <w:p w:rsidR="00FC3A09" w:rsidRPr="00FC3A09" w:rsidRDefault="00FC3A09" w:rsidP="00FC3A09">
      <w:pPr>
        <w:contextualSpacing/>
        <w:rPr>
          <w:rFonts w:eastAsia="Calibri"/>
          <w:szCs w:val="22"/>
          <w:lang w:eastAsia="en-US"/>
        </w:rPr>
      </w:pPr>
    </w:p>
    <w:tbl>
      <w:tblPr>
        <w:tblStyle w:val="Tabelraster1"/>
        <w:tblW w:w="0" w:type="auto"/>
        <w:tblInd w:w="108" w:type="dxa"/>
        <w:tblLook w:val="04A0" w:firstRow="1" w:lastRow="0" w:firstColumn="1" w:lastColumn="0" w:noHBand="0" w:noVBand="1"/>
      </w:tblPr>
      <w:tblGrid>
        <w:gridCol w:w="4962"/>
        <w:gridCol w:w="1559"/>
        <w:gridCol w:w="1588"/>
      </w:tblGrid>
      <w:tr w:rsidR="00FC3A09" w:rsidRPr="00FC3A09" w:rsidTr="007D65FB">
        <w:tc>
          <w:tcPr>
            <w:tcW w:w="4962" w:type="dxa"/>
          </w:tcPr>
          <w:p w:rsidR="00FC3A09" w:rsidRPr="00FC3A09" w:rsidRDefault="00FC3A09" w:rsidP="00FC3A09">
            <w:pPr>
              <w:contextualSpacing/>
              <w:rPr>
                <w:rFonts w:eastAsia="Calibri"/>
                <w:b/>
                <w:szCs w:val="22"/>
                <w:lang w:eastAsia="en-US"/>
              </w:rPr>
            </w:pPr>
            <w:r w:rsidRPr="00FC3A09">
              <w:rPr>
                <w:rFonts w:eastAsia="Calibri"/>
                <w:b/>
                <w:szCs w:val="22"/>
                <w:lang w:eastAsia="en-US"/>
              </w:rPr>
              <w:t>Personeelsinstrument</w:t>
            </w:r>
          </w:p>
        </w:tc>
        <w:tc>
          <w:tcPr>
            <w:tcW w:w="1559" w:type="dxa"/>
          </w:tcPr>
          <w:p w:rsidR="00FC3A09" w:rsidRPr="00FC3A09" w:rsidRDefault="00FC3A09" w:rsidP="00FC3A09">
            <w:pPr>
              <w:contextualSpacing/>
              <w:rPr>
                <w:rFonts w:eastAsia="Calibri"/>
                <w:b/>
                <w:szCs w:val="22"/>
                <w:lang w:eastAsia="en-US"/>
              </w:rPr>
            </w:pPr>
            <w:r w:rsidRPr="00FC3A09">
              <w:rPr>
                <w:rFonts w:eastAsia="Calibri"/>
                <w:b/>
                <w:szCs w:val="22"/>
                <w:lang w:eastAsia="en-US"/>
              </w:rPr>
              <w:t>Hard</w:t>
            </w:r>
          </w:p>
        </w:tc>
        <w:tc>
          <w:tcPr>
            <w:tcW w:w="1588" w:type="dxa"/>
          </w:tcPr>
          <w:p w:rsidR="00FC3A09" w:rsidRPr="00FC3A09" w:rsidRDefault="00FC3A09" w:rsidP="00FC3A09">
            <w:pPr>
              <w:contextualSpacing/>
              <w:rPr>
                <w:rFonts w:eastAsia="Calibri"/>
                <w:b/>
                <w:szCs w:val="22"/>
                <w:lang w:eastAsia="en-US"/>
              </w:rPr>
            </w:pPr>
            <w:r w:rsidRPr="00FC3A09">
              <w:rPr>
                <w:rFonts w:eastAsia="Calibri"/>
                <w:b/>
                <w:szCs w:val="22"/>
                <w:lang w:eastAsia="en-US"/>
              </w:rPr>
              <w:t>Zacht</w:t>
            </w:r>
          </w:p>
        </w:tc>
      </w:tr>
      <w:tr w:rsidR="00FC3A09" w:rsidRPr="00FC3A09" w:rsidTr="007D65FB">
        <w:tc>
          <w:tcPr>
            <w:tcW w:w="4962" w:type="dxa"/>
          </w:tcPr>
          <w:p w:rsidR="00FC3A09" w:rsidRPr="00FC3A09" w:rsidRDefault="00FC3A09" w:rsidP="00FC3A09">
            <w:pPr>
              <w:rPr>
                <w:rFonts w:eastAsia="Calibri"/>
                <w:szCs w:val="22"/>
                <w:lang w:eastAsia="en-US"/>
              </w:rPr>
            </w:pPr>
            <w:r w:rsidRPr="00FC3A09">
              <w:rPr>
                <w:rFonts w:eastAsia="Calibri"/>
                <w:szCs w:val="22"/>
                <w:lang w:eastAsia="en-US"/>
              </w:rPr>
              <w:t>Medezeggenschap</w:t>
            </w:r>
          </w:p>
        </w:tc>
        <w:tc>
          <w:tcPr>
            <w:tcW w:w="1559" w:type="dxa"/>
            <w:vAlign w:val="center"/>
          </w:tcPr>
          <w:p w:rsidR="00FC3A09" w:rsidRPr="00FC3A09" w:rsidRDefault="00FC3A09" w:rsidP="00FC3A09">
            <w:pPr>
              <w:contextualSpacing/>
              <w:jc w:val="center"/>
              <w:rPr>
                <w:rFonts w:eastAsia="Calibri"/>
                <w:szCs w:val="22"/>
                <w:lang w:eastAsia="en-US"/>
              </w:rPr>
            </w:pPr>
          </w:p>
        </w:tc>
        <w:tc>
          <w:tcPr>
            <w:tcW w:w="1588" w:type="dxa"/>
            <w:vAlign w:val="center"/>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r>
      <w:tr w:rsidR="00FC3A09" w:rsidRPr="00FC3A09" w:rsidTr="007D65FB">
        <w:tc>
          <w:tcPr>
            <w:tcW w:w="4962" w:type="dxa"/>
          </w:tcPr>
          <w:p w:rsidR="00FC3A09" w:rsidRPr="00FC3A09" w:rsidRDefault="00FC3A09" w:rsidP="00FC3A09">
            <w:pPr>
              <w:rPr>
                <w:rFonts w:eastAsia="Calibri"/>
                <w:szCs w:val="22"/>
                <w:lang w:eastAsia="en-US"/>
              </w:rPr>
            </w:pPr>
            <w:r w:rsidRPr="00FC3A09">
              <w:rPr>
                <w:rFonts w:eastAsia="Calibri"/>
                <w:szCs w:val="22"/>
                <w:lang w:eastAsia="en-US"/>
              </w:rPr>
              <w:t>Opleiding en training</w:t>
            </w:r>
          </w:p>
        </w:tc>
        <w:tc>
          <w:tcPr>
            <w:tcW w:w="1559" w:type="dxa"/>
            <w:vAlign w:val="center"/>
          </w:tcPr>
          <w:p w:rsidR="00FC3A09" w:rsidRPr="00FC3A09" w:rsidRDefault="00FC3A09" w:rsidP="00FC3A09">
            <w:pPr>
              <w:contextualSpacing/>
              <w:jc w:val="center"/>
              <w:rPr>
                <w:rFonts w:eastAsia="Calibri"/>
                <w:szCs w:val="22"/>
                <w:lang w:eastAsia="en-US"/>
              </w:rPr>
            </w:pPr>
          </w:p>
        </w:tc>
        <w:tc>
          <w:tcPr>
            <w:tcW w:w="1588" w:type="dxa"/>
            <w:vAlign w:val="center"/>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r>
      <w:tr w:rsidR="00FC3A09" w:rsidRPr="00FC3A09" w:rsidTr="007D65FB">
        <w:tc>
          <w:tcPr>
            <w:tcW w:w="4962" w:type="dxa"/>
          </w:tcPr>
          <w:p w:rsidR="00FC3A09" w:rsidRPr="00FC3A09" w:rsidRDefault="00FC3A09" w:rsidP="00FC3A09">
            <w:pPr>
              <w:contextualSpacing/>
              <w:rPr>
                <w:rFonts w:eastAsia="Calibri"/>
                <w:szCs w:val="22"/>
                <w:lang w:eastAsia="en-US"/>
              </w:rPr>
            </w:pPr>
            <w:r w:rsidRPr="00FC3A09">
              <w:rPr>
                <w:rFonts w:eastAsia="Calibri"/>
                <w:szCs w:val="22"/>
                <w:lang w:eastAsia="en-US"/>
              </w:rPr>
              <w:t>Studieovereenkomsten</w:t>
            </w:r>
          </w:p>
        </w:tc>
        <w:tc>
          <w:tcPr>
            <w:tcW w:w="1559" w:type="dxa"/>
            <w:vAlign w:val="center"/>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c>
          <w:tcPr>
            <w:tcW w:w="1588" w:type="dxa"/>
            <w:vAlign w:val="center"/>
          </w:tcPr>
          <w:p w:rsidR="00FC3A09" w:rsidRPr="00FC3A09" w:rsidRDefault="00FC3A09" w:rsidP="00FC3A09">
            <w:pPr>
              <w:contextualSpacing/>
              <w:jc w:val="center"/>
              <w:rPr>
                <w:rFonts w:eastAsia="Calibri"/>
                <w:szCs w:val="22"/>
                <w:lang w:eastAsia="en-US"/>
              </w:rPr>
            </w:pPr>
          </w:p>
        </w:tc>
      </w:tr>
      <w:tr w:rsidR="00FC3A09" w:rsidRPr="00FC3A09" w:rsidTr="007D65FB">
        <w:tc>
          <w:tcPr>
            <w:tcW w:w="4962" w:type="dxa"/>
          </w:tcPr>
          <w:p w:rsidR="00FC3A09" w:rsidRPr="00FC3A09" w:rsidRDefault="00FC3A09" w:rsidP="00FC3A09">
            <w:pPr>
              <w:rPr>
                <w:rFonts w:eastAsia="Calibri"/>
                <w:szCs w:val="22"/>
                <w:lang w:eastAsia="en-US"/>
              </w:rPr>
            </w:pPr>
            <w:r w:rsidRPr="00FC3A09">
              <w:rPr>
                <w:rFonts w:eastAsia="Calibri"/>
                <w:szCs w:val="22"/>
                <w:lang w:eastAsia="en-US"/>
              </w:rPr>
              <w:t>Taakroulatie</w:t>
            </w:r>
          </w:p>
        </w:tc>
        <w:tc>
          <w:tcPr>
            <w:tcW w:w="1559" w:type="dxa"/>
          </w:tcPr>
          <w:p w:rsidR="00FC3A09" w:rsidRPr="00FC3A09" w:rsidRDefault="00FC3A09" w:rsidP="00FC3A09">
            <w:pPr>
              <w:contextualSpacing/>
              <w:jc w:val="center"/>
              <w:rPr>
                <w:rFonts w:eastAsia="Calibri"/>
                <w:szCs w:val="22"/>
                <w:lang w:eastAsia="en-US"/>
              </w:rPr>
            </w:pPr>
          </w:p>
        </w:tc>
        <w:tc>
          <w:tcPr>
            <w:tcW w:w="1588" w:type="dxa"/>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r>
      <w:tr w:rsidR="00FC3A09" w:rsidRPr="00FC3A09" w:rsidTr="007D65FB">
        <w:tc>
          <w:tcPr>
            <w:tcW w:w="4962" w:type="dxa"/>
          </w:tcPr>
          <w:p w:rsidR="00FC3A09" w:rsidRPr="00FC3A09" w:rsidRDefault="00FC3A09" w:rsidP="00FC3A09">
            <w:pPr>
              <w:rPr>
                <w:rFonts w:eastAsia="Calibri"/>
                <w:szCs w:val="22"/>
                <w:lang w:eastAsia="en-US"/>
              </w:rPr>
            </w:pPr>
            <w:r w:rsidRPr="00FC3A09">
              <w:rPr>
                <w:rFonts w:eastAsia="Calibri"/>
                <w:szCs w:val="22"/>
                <w:lang w:eastAsia="en-US"/>
              </w:rPr>
              <w:t>Werving &amp; selectie</w:t>
            </w:r>
          </w:p>
        </w:tc>
        <w:tc>
          <w:tcPr>
            <w:tcW w:w="1559" w:type="dxa"/>
            <w:vAlign w:val="center"/>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c>
          <w:tcPr>
            <w:tcW w:w="1588" w:type="dxa"/>
            <w:vAlign w:val="center"/>
          </w:tcPr>
          <w:p w:rsidR="00FC3A09" w:rsidRPr="00FC3A09" w:rsidRDefault="00FC3A09" w:rsidP="00FC3A09">
            <w:pPr>
              <w:contextualSpacing/>
              <w:jc w:val="center"/>
              <w:rPr>
                <w:rFonts w:eastAsia="Calibri"/>
                <w:szCs w:val="22"/>
                <w:lang w:eastAsia="en-US"/>
              </w:rPr>
            </w:pPr>
          </w:p>
        </w:tc>
      </w:tr>
    </w:tbl>
    <w:p w:rsidR="00FC3A09" w:rsidRPr="00FC3A09" w:rsidRDefault="00FC3A09" w:rsidP="00FC3A09">
      <w:pPr>
        <w:rPr>
          <w:rFonts w:eastAsia="Calibri"/>
          <w:b/>
          <w:color w:val="222222"/>
          <w:szCs w:val="22"/>
          <w:lang w:eastAsia="en-US"/>
        </w:rPr>
      </w:pPr>
    </w:p>
    <w:p w:rsidR="00FC3A09" w:rsidRPr="00FC3A09" w:rsidRDefault="00FC3A09" w:rsidP="00FC3A09">
      <w:pPr>
        <w:rPr>
          <w:rFonts w:eastAsia="Calibri"/>
          <w:b/>
          <w:color w:val="222222"/>
          <w:szCs w:val="22"/>
          <w:lang w:eastAsia="en-US"/>
        </w:rPr>
      </w:pPr>
      <w:r w:rsidRPr="00FC3A09">
        <w:rPr>
          <w:rFonts w:eastAsia="Calibri"/>
          <w:b/>
          <w:color w:val="222222"/>
          <w:szCs w:val="22"/>
          <w:lang w:eastAsia="en-US"/>
        </w:rPr>
        <w:t>Vraag 18.</w:t>
      </w:r>
    </w:p>
    <w:p w:rsidR="00FC3A09" w:rsidRPr="00FC3A09" w:rsidRDefault="00FC3A09" w:rsidP="00FC3A09">
      <w:pPr>
        <w:rPr>
          <w:rFonts w:eastAsia="Calibri"/>
          <w:color w:val="222222"/>
          <w:szCs w:val="22"/>
          <w:lang w:eastAsia="en-US"/>
        </w:rPr>
      </w:pPr>
      <w:r w:rsidRPr="00FC3A09">
        <w:rPr>
          <w:rFonts w:eastAsia="Calibri"/>
          <w:b/>
          <w:color w:val="222222"/>
          <w:szCs w:val="22"/>
          <w:lang w:eastAsia="en-US"/>
        </w:rPr>
        <w:t xml:space="preserve"> </w:t>
      </w:r>
    </w:p>
    <w:tbl>
      <w:tblPr>
        <w:tblStyle w:val="Tabelraster1"/>
        <w:tblW w:w="0" w:type="auto"/>
        <w:tblInd w:w="108" w:type="dxa"/>
        <w:tblLook w:val="04A0" w:firstRow="1" w:lastRow="0" w:firstColumn="1" w:lastColumn="0" w:noHBand="0" w:noVBand="1"/>
      </w:tblPr>
      <w:tblGrid>
        <w:gridCol w:w="1842"/>
        <w:gridCol w:w="6238"/>
      </w:tblGrid>
      <w:tr w:rsidR="00FC3A09" w:rsidRPr="00FC3A09" w:rsidTr="007D65FB">
        <w:tc>
          <w:tcPr>
            <w:tcW w:w="8080" w:type="dxa"/>
            <w:gridSpan w:val="2"/>
          </w:tcPr>
          <w:p w:rsidR="00FC3A09" w:rsidRPr="00FC3A09" w:rsidRDefault="00FC3A09" w:rsidP="00FC3A09">
            <w:pPr>
              <w:rPr>
                <w:rFonts w:eastAsia="Calibri"/>
                <w:b/>
                <w:color w:val="222222"/>
                <w:szCs w:val="22"/>
                <w:lang w:eastAsia="en-US"/>
              </w:rPr>
            </w:pPr>
            <w:r w:rsidRPr="00FC3A09">
              <w:rPr>
                <w:rFonts w:eastAsia="Calibri"/>
                <w:b/>
                <w:color w:val="222222"/>
                <w:szCs w:val="22"/>
                <w:lang w:eastAsia="en-US"/>
              </w:rPr>
              <w:t>Stappen bij de selectie van een ERP-systeem</w:t>
            </w:r>
          </w:p>
        </w:tc>
      </w:tr>
      <w:tr w:rsidR="00FC3A09" w:rsidRPr="00FC3A09" w:rsidTr="007D65FB">
        <w:tc>
          <w:tcPr>
            <w:tcW w:w="1842" w:type="dxa"/>
          </w:tcPr>
          <w:p w:rsidR="00FC3A09" w:rsidRPr="00FC3A09" w:rsidRDefault="00FC3A09" w:rsidP="00FC3A09">
            <w:pPr>
              <w:rPr>
                <w:rFonts w:eastAsia="Calibri"/>
                <w:color w:val="222222"/>
                <w:szCs w:val="22"/>
                <w:lang w:eastAsia="en-US"/>
              </w:rPr>
            </w:pPr>
            <w:r w:rsidRPr="00FC3A09">
              <w:rPr>
                <w:rFonts w:eastAsia="Calibri"/>
                <w:color w:val="222222"/>
                <w:szCs w:val="22"/>
                <w:lang w:eastAsia="en-US"/>
              </w:rPr>
              <w:t>Stap 1</w:t>
            </w:r>
          </w:p>
        </w:tc>
        <w:tc>
          <w:tcPr>
            <w:tcW w:w="6238" w:type="dxa"/>
          </w:tcPr>
          <w:p w:rsidR="00FC3A09" w:rsidRPr="00FC3A09" w:rsidRDefault="00FC3A09" w:rsidP="00FC3A09">
            <w:pPr>
              <w:rPr>
                <w:rFonts w:eastAsia="Calibri"/>
                <w:color w:val="222222"/>
                <w:szCs w:val="22"/>
                <w:lang w:eastAsia="en-US"/>
              </w:rPr>
            </w:pPr>
            <w:r w:rsidRPr="00FC3A09">
              <w:rPr>
                <w:rFonts w:eastAsia="Calibri"/>
                <w:color w:val="222222"/>
                <w:szCs w:val="22"/>
                <w:lang w:eastAsia="en-US"/>
              </w:rPr>
              <w:t>onderzoek eigen bedrijfsprocessen</w:t>
            </w:r>
          </w:p>
        </w:tc>
      </w:tr>
      <w:tr w:rsidR="00FC3A09" w:rsidRPr="00FC3A09" w:rsidTr="007D65FB">
        <w:tc>
          <w:tcPr>
            <w:tcW w:w="1842" w:type="dxa"/>
          </w:tcPr>
          <w:p w:rsidR="00FC3A09" w:rsidRPr="00FC3A09" w:rsidRDefault="00FC3A09" w:rsidP="00FC3A09">
            <w:pPr>
              <w:rPr>
                <w:rFonts w:eastAsia="Calibri"/>
                <w:color w:val="222222"/>
                <w:szCs w:val="22"/>
                <w:lang w:eastAsia="en-US"/>
              </w:rPr>
            </w:pPr>
            <w:r w:rsidRPr="00FC3A09">
              <w:rPr>
                <w:rFonts w:eastAsia="Calibri"/>
                <w:color w:val="222222"/>
                <w:szCs w:val="22"/>
                <w:lang w:eastAsia="en-US"/>
              </w:rPr>
              <w:t>Stap 2</w:t>
            </w:r>
          </w:p>
        </w:tc>
        <w:tc>
          <w:tcPr>
            <w:tcW w:w="6238" w:type="dxa"/>
          </w:tcPr>
          <w:p w:rsidR="00FC3A09" w:rsidRPr="00FC3A09" w:rsidRDefault="00FC3A09" w:rsidP="00FC3A09">
            <w:pPr>
              <w:rPr>
                <w:rFonts w:eastAsia="Calibri"/>
                <w:color w:val="222222"/>
                <w:szCs w:val="22"/>
                <w:lang w:eastAsia="en-US"/>
              </w:rPr>
            </w:pPr>
            <w:r w:rsidRPr="00FC3A09">
              <w:rPr>
                <w:rFonts w:eastAsia="Calibri"/>
                <w:color w:val="222222"/>
                <w:szCs w:val="22"/>
                <w:lang w:eastAsia="en-US"/>
              </w:rPr>
              <w:t>opstellen Programma van Eisen en Wensen (PVE)</w:t>
            </w:r>
          </w:p>
        </w:tc>
      </w:tr>
      <w:tr w:rsidR="00FC3A09" w:rsidRPr="00FC3A09" w:rsidTr="007D65FB">
        <w:tc>
          <w:tcPr>
            <w:tcW w:w="1842" w:type="dxa"/>
          </w:tcPr>
          <w:p w:rsidR="00FC3A09" w:rsidRPr="00FC3A09" w:rsidRDefault="00FC3A09" w:rsidP="00FC3A09">
            <w:pPr>
              <w:rPr>
                <w:rFonts w:eastAsia="Calibri"/>
                <w:color w:val="222222"/>
                <w:szCs w:val="22"/>
                <w:lang w:eastAsia="en-US"/>
              </w:rPr>
            </w:pPr>
            <w:r w:rsidRPr="00FC3A09">
              <w:rPr>
                <w:rFonts w:eastAsia="Calibri"/>
                <w:color w:val="222222"/>
                <w:szCs w:val="22"/>
                <w:lang w:eastAsia="en-US"/>
              </w:rPr>
              <w:t>Stap 3</w:t>
            </w:r>
          </w:p>
        </w:tc>
        <w:tc>
          <w:tcPr>
            <w:tcW w:w="6238" w:type="dxa"/>
          </w:tcPr>
          <w:p w:rsidR="00FC3A09" w:rsidRPr="00FC3A09" w:rsidRDefault="00FC3A09" w:rsidP="00FC3A09">
            <w:pPr>
              <w:rPr>
                <w:rFonts w:eastAsia="Calibri"/>
                <w:color w:val="222222"/>
                <w:szCs w:val="22"/>
                <w:lang w:eastAsia="en-US"/>
              </w:rPr>
            </w:pPr>
            <w:r w:rsidRPr="00FC3A09">
              <w:rPr>
                <w:rFonts w:eastAsia="Calibri"/>
                <w:color w:val="222222"/>
                <w:szCs w:val="22"/>
                <w:lang w:eastAsia="en-US"/>
              </w:rPr>
              <w:t>onderzoek leveranciers</w:t>
            </w:r>
          </w:p>
        </w:tc>
      </w:tr>
      <w:tr w:rsidR="00FC3A09" w:rsidRPr="00FC3A09" w:rsidTr="007D65FB">
        <w:tc>
          <w:tcPr>
            <w:tcW w:w="1842" w:type="dxa"/>
          </w:tcPr>
          <w:p w:rsidR="00FC3A09" w:rsidRPr="00FC3A09" w:rsidRDefault="00FC3A09" w:rsidP="00FC3A09">
            <w:pPr>
              <w:rPr>
                <w:rFonts w:eastAsia="Calibri"/>
                <w:color w:val="222222"/>
                <w:szCs w:val="22"/>
                <w:lang w:eastAsia="en-US"/>
              </w:rPr>
            </w:pPr>
            <w:r w:rsidRPr="00FC3A09">
              <w:rPr>
                <w:rFonts w:eastAsia="Calibri"/>
                <w:color w:val="222222"/>
                <w:szCs w:val="22"/>
                <w:lang w:eastAsia="en-US"/>
              </w:rPr>
              <w:t>Stap 4</w:t>
            </w:r>
          </w:p>
        </w:tc>
        <w:tc>
          <w:tcPr>
            <w:tcW w:w="6238" w:type="dxa"/>
          </w:tcPr>
          <w:p w:rsidR="00FC3A09" w:rsidRPr="00FC3A09" w:rsidRDefault="00FC3A09" w:rsidP="00FC3A09">
            <w:pPr>
              <w:rPr>
                <w:rFonts w:eastAsia="Calibri"/>
                <w:color w:val="222222"/>
                <w:szCs w:val="22"/>
                <w:lang w:eastAsia="en-US"/>
              </w:rPr>
            </w:pPr>
            <w:r w:rsidRPr="00FC3A09">
              <w:rPr>
                <w:rFonts w:eastAsia="Calibri"/>
                <w:color w:val="222222"/>
                <w:szCs w:val="22"/>
                <w:lang w:eastAsia="en-US"/>
              </w:rPr>
              <w:t>opstellen businesscase</w:t>
            </w:r>
          </w:p>
        </w:tc>
      </w:tr>
      <w:tr w:rsidR="00FC3A09" w:rsidRPr="00FC3A09" w:rsidTr="007D65FB">
        <w:tc>
          <w:tcPr>
            <w:tcW w:w="1842" w:type="dxa"/>
          </w:tcPr>
          <w:p w:rsidR="00FC3A09" w:rsidRPr="00FC3A09" w:rsidRDefault="00FC3A09" w:rsidP="00FC3A09">
            <w:pPr>
              <w:rPr>
                <w:rFonts w:eastAsia="Calibri"/>
                <w:color w:val="222222"/>
                <w:szCs w:val="22"/>
                <w:lang w:eastAsia="en-US"/>
              </w:rPr>
            </w:pPr>
            <w:r w:rsidRPr="00FC3A09">
              <w:rPr>
                <w:rFonts w:eastAsia="Calibri"/>
                <w:color w:val="222222"/>
                <w:szCs w:val="22"/>
                <w:lang w:eastAsia="en-US"/>
              </w:rPr>
              <w:t>Stap 5</w:t>
            </w:r>
          </w:p>
        </w:tc>
        <w:tc>
          <w:tcPr>
            <w:tcW w:w="6238" w:type="dxa"/>
          </w:tcPr>
          <w:p w:rsidR="00FC3A09" w:rsidRPr="00FC3A09" w:rsidRDefault="00FC3A09" w:rsidP="00FC3A09">
            <w:pPr>
              <w:rPr>
                <w:rFonts w:eastAsia="Calibri"/>
                <w:color w:val="222222"/>
                <w:szCs w:val="22"/>
                <w:lang w:eastAsia="en-US"/>
              </w:rPr>
            </w:pPr>
            <w:r w:rsidRPr="00FC3A09">
              <w:rPr>
                <w:rFonts w:eastAsia="Calibri"/>
                <w:color w:val="222222"/>
                <w:szCs w:val="22"/>
                <w:lang w:eastAsia="en-US"/>
              </w:rPr>
              <w:t>demonstratie</w:t>
            </w:r>
          </w:p>
        </w:tc>
      </w:tr>
      <w:tr w:rsidR="00FC3A09" w:rsidRPr="00FC3A09" w:rsidTr="007D65FB">
        <w:tc>
          <w:tcPr>
            <w:tcW w:w="1842" w:type="dxa"/>
          </w:tcPr>
          <w:p w:rsidR="00FC3A09" w:rsidRPr="00FC3A09" w:rsidRDefault="00FC3A09" w:rsidP="00FC3A09">
            <w:pPr>
              <w:rPr>
                <w:rFonts w:eastAsia="Calibri"/>
                <w:color w:val="222222"/>
                <w:szCs w:val="22"/>
                <w:lang w:eastAsia="en-US"/>
              </w:rPr>
            </w:pPr>
            <w:r w:rsidRPr="00FC3A09">
              <w:rPr>
                <w:rFonts w:eastAsia="Calibri"/>
                <w:color w:val="222222"/>
                <w:szCs w:val="22"/>
                <w:lang w:eastAsia="en-US"/>
              </w:rPr>
              <w:t>Stap 6</w:t>
            </w:r>
          </w:p>
        </w:tc>
        <w:tc>
          <w:tcPr>
            <w:tcW w:w="6238" w:type="dxa"/>
          </w:tcPr>
          <w:p w:rsidR="00FC3A09" w:rsidRPr="00FC3A09" w:rsidRDefault="00FC3A09" w:rsidP="00FC3A09">
            <w:pPr>
              <w:rPr>
                <w:rFonts w:eastAsia="Calibri"/>
                <w:color w:val="222222"/>
                <w:szCs w:val="22"/>
                <w:lang w:eastAsia="en-US"/>
              </w:rPr>
            </w:pPr>
            <w:r w:rsidRPr="00FC3A09">
              <w:rPr>
                <w:rFonts w:eastAsia="Calibri"/>
                <w:color w:val="222222"/>
                <w:szCs w:val="22"/>
                <w:lang w:eastAsia="en-US"/>
              </w:rPr>
              <w:t>hands on demo</w:t>
            </w:r>
          </w:p>
        </w:tc>
      </w:tr>
      <w:tr w:rsidR="00FC3A09" w:rsidRPr="00FC3A09" w:rsidTr="007D65FB">
        <w:tc>
          <w:tcPr>
            <w:tcW w:w="1842" w:type="dxa"/>
          </w:tcPr>
          <w:p w:rsidR="00FC3A09" w:rsidRPr="00FC3A09" w:rsidRDefault="00FC3A09" w:rsidP="00FC3A09">
            <w:pPr>
              <w:rPr>
                <w:rFonts w:eastAsia="Calibri"/>
                <w:color w:val="222222"/>
                <w:szCs w:val="22"/>
                <w:lang w:eastAsia="en-US"/>
              </w:rPr>
            </w:pPr>
            <w:r w:rsidRPr="00FC3A09">
              <w:rPr>
                <w:rFonts w:eastAsia="Calibri"/>
                <w:color w:val="222222"/>
                <w:szCs w:val="22"/>
                <w:lang w:eastAsia="en-US"/>
              </w:rPr>
              <w:t>Stap 7</w:t>
            </w:r>
          </w:p>
        </w:tc>
        <w:tc>
          <w:tcPr>
            <w:tcW w:w="6238" w:type="dxa"/>
          </w:tcPr>
          <w:p w:rsidR="00FC3A09" w:rsidRPr="00FC3A09" w:rsidRDefault="00FC3A09" w:rsidP="00FC3A09">
            <w:pPr>
              <w:rPr>
                <w:rFonts w:eastAsia="Calibri"/>
                <w:color w:val="222222"/>
                <w:szCs w:val="22"/>
                <w:lang w:eastAsia="en-US"/>
              </w:rPr>
            </w:pPr>
            <w:r w:rsidRPr="00FC3A09">
              <w:rPr>
                <w:rFonts w:eastAsia="Calibri"/>
                <w:color w:val="222222"/>
                <w:szCs w:val="22"/>
                <w:lang w:eastAsia="en-US"/>
              </w:rPr>
              <w:t>principebeslissing</w:t>
            </w:r>
          </w:p>
        </w:tc>
      </w:tr>
      <w:tr w:rsidR="00FC3A09" w:rsidRPr="00FC3A09" w:rsidTr="007D65FB">
        <w:tc>
          <w:tcPr>
            <w:tcW w:w="1842" w:type="dxa"/>
          </w:tcPr>
          <w:p w:rsidR="00FC3A09" w:rsidRPr="00FC3A09" w:rsidRDefault="00FC3A09" w:rsidP="00FC3A09">
            <w:pPr>
              <w:rPr>
                <w:rFonts w:eastAsia="Calibri"/>
                <w:color w:val="222222"/>
                <w:szCs w:val="22"/>
                <w:lang w:eastAsia="en-US"/>
              </w:rPr>
            </w:pPr>
            <w:r w:rsidRPr="00FC3A09">
              <w:rPr>
                <w:rFonts w:eastAsia="Calibri"/>
                <w:color w:val="222222"/>
                <w:szCs w:val="22"/>
                <w:lang w:eastAsia="en-US"/>
              </w:rPr>
              <w:t>Stap 8</w:t>
            </w:r>
          </w:p>
        </w:tc>
        <w:tc>
          <w:tcPr>
            <w:tcW w:w="6238" w:type="dxa"/>
          </w:tcPr>
          <w:p w:rsidR="00FC3A09" w:rsidRPr="00FC3A09" w:rsidRDefault="00FC3A09" w:rsidP="00FC3A09">
            <w:pPr>
              <w:rPr>
                <w:rFonts w:eastAsia="Calibri"/>
                <w:color w:val="222222"/>
                <w:szCs w:val="22"/>
                <w:lang w:eastAsia="en-US"/>
              </w:rPr>
            </w:pPr>
            <w:r w:rsidRPr="00FC3A09">
              <w:rPr>
                <w:rFonts w:eastAsia="Calibri"/>
                <w:color w:val="222222"/>
                <w:szCs w:val="22"/>
                <w:lang w:eastAsia="en-US"/>
              </w:rPr>
              <w:t>contractbesprekingen</w:t>
            </w:r>
          </w:p>
        </w:tc>
      </w:tr>
    </w:tbl>
    <w:p w:rsidR="00FC3A09" w:rsidRPr="00FC3A09" w:rsidRDefault="00FC3A09" w:rsidP="00FC3A09">
      <w:pPr>
        <w:rPr>
          <w:rFonts w:eastAsia="Calibri"/>
          <w:color w:val="222222"/>
          <w:szCs w:val="22"/>
          <w:lang w:eastAsia="en-US"/>
        </w:rPr>
      </w:pPr>
    </w:p>
    <w:p w:rsidR="00FC3A09" w:rsidRPr="00FC3A09" w:rsidRDefault="00FC3A09" w:rsidP="00FC3A09">
      <w:pPr>
        <w:rPr>
          <w:rFonts w:eastAsia="Calibri"/>
          <w:b/>
          <w:szCs w:val="22"/>
          <w:lang w:eastAsia="en-US"/>
        </w:rPr>
      </w:pPr>
    </w:p>
    <w:p w:rsidR="007D65FB" w:rsidRDefault="007D65FB">
      <w:pPr>
        <w:spacing w:after="200" w:line="276" w:lineRule="auto"/>
        <w:rPr>
          <w:rFonts w:eastAsia="Calibri"/>
          <w:b/>
          <w:szCs w:val="22"/>
          <w:lang w:eastAsia="en-US"/>
        </w:rPr>
      </w:pPr>
      <w:r>
        <w:rPr>
          <w:rFonts w:eastAsia="Calibri"/>
          <w:b/>
          <w:szCs w:val="22"/>
          <w:lang w:eastAsia="en-US"/>
        </w:rPr>
        <w:br w:type="page"/>
      </w:r>
    </w:p>
    <w:p w:rsidR="00FC3A09" w:rsidRPr="00FC3A09" w:rsidRDefault="00FC3A09" w:rsidP="00FC3A09">
      <w:pPr>
        <w:rPr>
          <w:rFonts w:eastAsia="Calibri"/>
          <w:b/>
          <w:szCs w:val="22"/>
          <w:lang w:eastAsia="en-US"/>
        </w:rPr>
      </w:pPr>
      <w:r w:rsidRPr="00FC3A09">
        <w:rPr>
          <w:rFonts w:eastAsia="Calibri"/>
          <w:b/>
          <w:szCs w:val="22"/>
          <w:lang w:eastAsia="en-US"/>
        </w:rPr>
        <w:lastRenderedPageBreak/>
        <w:t>Vraag 19.</w:t>
      </w:r>
    </w:p>
    <w:p w:rsidR="00FC3A09" w:rsidRPr="00FC3A09" w:rsidRDefault="00FC3A09" w:rsidP="00FC3A09">
      <w:pPr>
        <w:rPr>
          <w:rFonts w:eastAsia="Calibri"/>
          <w:szCs w:val="22"/>
          <w:lang w:eastAsia="en-US"/>
        </w:rPr>
      </w:pPr>
      <w:r w:rsidRPr="00FC3A09">
        <w:rPr>
          <w:rFonts w:eastAsia="Calibri"/>
          <w:szCs w:val="22"/>
          <w:lang w:eastAsia="en-US"/>
        </w:rPr>
        <w:t>McDonald’s maakt een keuze uit de volgende 4 groeimogelijkheden.</w:t>
      </w:r>
    </w:p>
    <w:p w:rsidR="00FC3A09" w:rsidRPr="00FC3A09" w:rsidRDefault="00FC3A09" w:rsidP="00F21D08">
      <w:pPr>
        <w:numPr>
          <w:ilvl w:val="0"/>
          <w:numId w:val="27"/>
        </w:numPr>
        <w:spacing w:after="100" w:afterAutospacing="1"/>
        <w:ind w:left="426"/>
        <w:contextualSpacing/>
        <w:rPr>
          <w:rFonts w:eastAsia="Calibri"/>
          <w:szCs w:val="22"/>
          <w:lang w:eastAsia="en-US"/>
        </w:rPr>
      </w:pPr>
      <w:r w:rsidRPr="00FC3A09">
        <w:rPr>
          <w:rFonts w:eastAsia="Calibri"/>
          <w:i/>
          <w:szCs w:val="22"/>
          <w:lang w:eastAsia="en-US"/>
        </w:rPr>
        <w:t>Marktpenetratie</w:t>
      </w:r>
      <w:r w:rsidRPr="00FC3A09">
        <w:rPr>
          <w:rFonts w:eastAsia="Calibri"/>
          <w:szCs w:val="22"/>
          <w:lang w:eastAsia="en-US"/>
        </w:rPr>
        <w:t>. Het doel is vergroten van het marktaandeel. De onderneming gaat met bestaande producten dieper doordringen in de markt. McDonald’s biedt voor een euro extra een extra large menu.</w:t>
      </w:r>
    </w:p>
    <w:p w:rsidR="00FC3A09" w:rsidRPr="00FC3A09" w:rsidRDefault="00FC3A09" w:rsidP="00F21D08">
      <w:pPr>
        <w:numPr>
          <w:ilvl w:val="0"/>
          <w:numId w:val="27"/>
        </w:numPr>
        <w:spacing w:before="100" w:beforeAutospacing="1" w:after="100" w:afterAutospacing="1"/>
        <w:ind w:left="426"/>
        <w:contextualSpacing/>
        <w:rPr>
          <w:rFonts w:eastAsia="Calibri"/>
          <w:szCs w:val="22"/>
          <w:lang w:eastAsia="en-US"/>
        </w:rPr>
      </w:pPr>
      <w:r w:rsidRPr="00FC3A09">
        <w:rPr>
          <w:rFonts w:eastAsia="Calibri"/>
          <w:i/>
          <w:szCs w:val="22"/>
          <w:lang w:eastAsia="en-US"/>
        </w:rPr>
        <w:t>Productontwikkeling</w:t>
      </w:r>
      <w:r w:rsidRPr="00FC3A09">
        <w:rPr>
          <w:rFonts w:eastAsia="Calibri"/>
          <w:szCs w:val="22"/>
          <w:lang w:eastAsia="en-US"/>
        </w:rPr>
        <w:t>. De onderneming bedenkt een nieuw product en biedt dat de huidige klantenkring aan. McDonald’s ontwikkelt een nieuwe snack.</w:t>
      </w:r>
    </w:p>
    <w:p w:rsidR="00FC3A09" w:rsidRPr="00FC3A09" w:rsidRDefault="00FC3A09" w:rsidP="00F21D08">
      <w:pPr>
        <w:numPr>
          <w:ilvl w:val="0"/>
          <w:numId w:val="27"/>
        </w:numPr>
        <w:spacing w:before="100" w:beforeAutospacing="1" w:after="100" w:afterAutospacing="1"/>
        <w:ind w:left="426"/>
        <w:contextualSpacing/>
        <w:rPr>
          <w:rFonts w:eastAsia="Calibri"/>
          <w:szCs w:val="22"/>
          <w:lang w:eastAsia="en-US"/>
        </w:rPr>
      </w:pPr>
      <w:r w:rsidRPr="00FC3A09">
        <w:rPr>
          <w:rFonts w:eastAsia="Calibri"/>
          <w:i/>
          <w:szCs w:val="22"/>
          <w:lang w:eastAsia="en-US"/>
        </w:rPr>
        <w:t>Marktontwikkeling</w:t>
      </w:r>
      <w:r w:rsidRPr="00FC3A09">
        <w:rPr>
          <w:rFonts w:eastAsia="Calibri"/>
          <w:szCs w:val="22"/>
          <w:lang w:eastAsia="en-US"/>
        </w:rPr>
        <w:t>. Er vindt uitbreiding plaats naar andere, naastliggende markten. McDonald’s opent volgens het vertrouwde concept nieuwe vestigingen in een geheel nieuw land.</w:t>
      </w:r>
    </w:p>
    <w:p w:rsidR="00FC3A09" w:rsidRPr="00FC3A09" w:rsidRDefault="00FC3A09" w:rsidP="00F21D08">
      <w:pPr>
        <w:numPr>
          <w:ilvl w:val="0"/>
          <w:numId w:val="27"/>
        </w:numPr>
        <w:spacing w:before="100" w:beforeAutospacing="1" w:after="100" w:afterAutospacing="1"/>
        <w:ind w:left="426"/>
        <w:contextualSpacing/>
        <w:rPr>
          <w:rFonts w:eastAsia="Calibri"/>
          <w:szCs w:val="22"/>
          <w:lang w:eastAsia="en-US"/>
        </w:rPr>
      </w:pPr>
      <w:r w:rsidRPr="00FC3A09">
        <w:rPr>
          <w:rFonts w:eastAsia="Calibri"/>
          <w:i/>
          <w:szCs w:val="22"/>
          <w:lang w:eastAsia="en-US"/>
        </w:rPr>
        <w:t>Diversificatie</w:t>
      </w:r>
      <w:r w:rsidRPr="00FC3A09">
        <w:rPr>
          <w:rFonts w:eastAsia="Calibri"/>
          <w:szCs w:val="22"/>
          <w:lang w:eastAsia="en-US"/>
        </w:rPr>
        <w:t>. De onderneming stapt over naar andere markten om daar ervaring op te doen. McDonald’s start voor het eerst in een nieuw land en biedt daar geen fastfood aan, maar producten van de Franse keuken.</w:t>
      </w:r>
    </w:p>
    <w:p w:rsidR="00FC3A09" w:rsidRPr="00FC3A09" w:rsidRDefault="00FC3A09" w:rsidP="00FC3A09">
      <w:pPr>
        <w:rPr>
          <w:rFonts w:eastAsia="Calibri"/>
          <w:b/>
          <w:szCs w:val="22"/>
          <w:lang w:eastAsia="en-US"/>
        </w:rPr>
      </w:pPr>
      <w:r w:rsidRPr="00FC3A09">
        <w:rPr>
          <w:rFonts w:eastAsia="Calibri"/>
          <w:b/>
          <w:szCs w:val="22"/>
          <w:lang w:eastAsia="en-US"/>
        </w:rPr>
        <w:br w:type="page"/>
      </w:r>
    </w:p>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EXAMEN 2</w:t>
      </w:r>
    </w:p>
    <w:p w:rsidR="00FC3A09" w:rsidRPr="00FC3A09" w:rsidRDefault="00FC3A09" w:rsidP="00FC3A09">
      <w:pPr>
        <w:rPr>
          <w:rFonts w:eastAsia="Calibri"/>
          <w:b/>
          <w:szCs w:val="22"/>
          <w:lang w:eastAsia="en-US"/>
        </w:rPr>
      </w:pPr>
    </w:p>
    <w:p w:rsidR="00FC3A09" w:rsidRPr="00FC3A09" w:rsidRDefault="00FC3A09" w:rsidP="00FC3A09">
      <w:pPr>
        <w:rPr>
          <w:rFonts w:eastAsia="Calibri"/>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 xml:space="preserve">Vraag 1. </w:t>
      </w:r>
    </w:p>
    <w:p w:rsidR="00FC3A09" w:rsidRPr="00FC3A09" w:rsidRDefault="00FC3A09" w:rsidP="00FC3A09">
      <w:pPr>
        <w:rPr>
          <w:rFonts w:eastAsia="Calibri"/>
          <w:szCs w:val="22"/>
          <w:lang w:eastAsia="en-US"/>
        </w:rPr>
      </w:pPr>
      <w:r w:rsidRPr="00FC3A09">
        <w:rPr>
          <w:rFonts w:eastAsia="Calibri"/>
          <w:szCs w:val="22"/>
          <w:lang w:eastAsia="en-US"/>
        </w:rPr>
        <w:t>De P&amp;O-medewerker is verantwoordelijk voor de volgende taken:</w:t>
      </w:r>
    </w:p>
    <w:p w:rsidR="00FC3A09" w:rsidRPr="00FC3A09" w:rsidRDefault="00FC3A09" w:rsidP="00F21D08">
      <w:pPr>
        <w:numPr>
          <w:ilvl w:val="0"/>
          <w:numId w:val="2"/>
        </w:numPr>
        <w:ind w:left="426"/>
        <w:contextualSpacing/>
        <w:rPr>
          <w:rFonts w:eastAsia="Calibri"/>
          <w:szCs w:val="22"/>
          <w:lang w:eastAsia="en-US"/>
        </w:rPr>
      </w:pPr>
      <w:r w:rsidRPr="00FC3A09">
        <w:rPr>
          <w:rFonts w:eastAsia="Calibri"/>
          <w:szCs w:val="22"/>
          <w:lang w:eastAsia="en-US"/>
        </w:rPr>
        <w:t>onderhouden van documentatie op het gebied van personeelszaken;</w:t>
      </w:r>
    </w:p>
    <w:p w:rsidR="00FC3A09" w:rsidRPr="00FC3A09" w:rsidRDefault="00FC3A09" w:rsidP="00F21D08">
      <w:pPr>
        <w:numPr>
          <w:ilvl w:val="0"/>
          <w:numId w:val="2"/>
        </w:numPr>
        <w:ind w:left="426"/>
        <w:contextualSpacing/>
        <w:rPr>
          <w:rFonts w:eastAsia="Calibri"/>
          <w:szCs w:val="22"/>
          <w:lang w:eastAsia="en-US"/>
        </w:rPr>
      </w:pPr>
      <w:r w:rsidRPr="00FC3A09">
        <w:rPr>
          <w:rFonts w:eastAsia="Calibri"/>
          <w:szCs w:val="22"/>
          <w:lang w:eastAsia="en-US"/>
        </w:rPr>
        <w:t>zelfstandig verzorgen van de personeelsadministratie, waaronder mutaties en urenadministratie, vakantie en ander verlof, ziekteverzuim en re-integratie, adressen, beoordelings- en functioneringsverslagen, opleidingen, functiewijzigingen;</w:t>
      </w:r>
    </w:p>
    <w:p w:rsidR="00FC3A09" w:rsidRPr="00FC3A09" w:rsidRDefault="00FC3A09" w:rsidP="00F21D08">
      <w:pPr>
        <w:numPr>
          <w:ilvl w:val="0"/>
          <w:numId w:val="2"/>
        </w:numPr>
        <w:ind w:left="426"/>
        <w:contextualSpacing/>
        <w:rPr>
          <w:rFonts w:eastAsia="Calibri"/>
          <w:szCs w:val="22"/>
          <w:lang w:eastAsia="en-US"/>
        </w:rPr>
      </w:pPr>
      <w:r w:rsidRPr="00FC3A09">
        <w:rPr>
          <w:rFonts w:eastAsia="Calibri"/>
          <w:szCs w:val="22"/>
          <w:lang w:eastAsia="en-US"/>
        </w:rPr>
        <w:t>verrichten van ondersteunende werkzaamheden bij de werving &amp; selectieprocedure;</w:t>
      </w:r>
    </w:p>
    <w:p w:rsidR="00FC3A09" w:rsidRPr="00FC3A09" w:rsidRDefault="00FC3A09" w:rsidP="00F21D08">
      <w:pPr>
        <w:numPr>
          <w:ilvl w:val="0"/>
          <w:numId w:val="2"/>
        </w:numPr>
        <w:ind w:left="426"/>
        <w:contextualSpacing/>
        <w:rPr>
          <w:rFonts w:eastAsia="Calibri"/>
          <w:szCs w:val="22"/>
          <w:lang w:eastAsia="en-US"/>
        </w:rPr>
      </w:pPr>
      <w:r w:rsidRPr="00FC3A09">
        <w:rPr>
          <w:rFonts w:eastAsia="Calibri"/>
          <w:szCs w:val="22"/>
          <w:lang w:eastAsia="en-US"/>
        </w:rPr>
        <w:t>verwerken en beoordelen van sollicitaties, opstellen en verwerken van contracten;</w:t>
      </w:r>
    </w:p>
    <w:p w:rsidR="00FC3A09" w:rsidRPr="00FC3A09" w:rsidRDefault="00FC3A09" w:rsidP="00F21D08">
      <w:pPr>
        <w:numPr>
          <w:ilvl w:val="0"/>
          <w:numId w:val="2"/>
        </w:numPr>
        <w:ind w:left="426"/>
        <w:contextualSpacing/>
        <w:rPr>
          <w:rFonts w:eastAsia="Calibri"/>
          <w:szCs w:val="22"/>
          <w:lang w:eastAsia="en-US"/>
        </w:rPr>
      </w:pPr>
      <w:r w:rsidRPr="00FC3A09">
        <w:rPr>
          <w:rFonts w:eastAsia="Calibri"/>
          <w:szCs w:val="22"/>
          <w:lang w:eastAsia="en-US"/>
        </w:rPr>
        <w:t>informatie inwinnen bij vorige werkgevers, bijvoorbeeld om diploma’s te verifiëren;</w:t>
      </w:r>
    </w:p>
    <w:p w:rsidR="00FC3A09" w:rsidRPr="00FC3A09" w:rsidRDefault="00FC3A09" w:rsidP="00F21D08">
      <w:pPr>
        <w:numPr>
          <w:ilvl w:val="0"/>
          <w:numId w:val="2"/>
        </w:numPr>
        <w:ind w:left="426"/>
        <w:contextualSpacing/>
        <w:rPr>
          <w:rFonts w:eastAsia="Calibri"/>
          <w:szCs w:val="22"/>
          <w:lang w:eastAsia="en-US"/>
        </w:rPr>
      </w:pPr>
      <w:r w:rsidRPr="00FC3A09">
        <w:rPr>
          <w:rFonts w:eastAsia="Calibri"/>
          <w:szCs w:val="22"/>
          <w:lang w:eastAsia="en-US"/>
        </w:rPr>
        <w:t>afwijzingen en bevestigingen versturen naar sollicitanten;</w:t>
      </w:r>
    </w:p>
    <w:p w:rsidR="00FC3A09" w:rsidRPr="00FC3A09" w:rsidRDefault="00FC3A09" w:rsidP="00F21D08">
      <w:pPr>
        <w:numPr>
          <w:ilvl w:val="0"/>
          <w:numId w:val="2"/>
        </w:numPr>
        <w:ind w:left="426"/>
        <w:contextualSpacing/>
        <w:rPr>
          <w:rFonts w:eastAsia="Calibri"/>
          <w:szCs w:val="22"/>
          <w:lang w:eastAsia="en-US"/>
        </w:rPr>
      </w:pPr>
      <w:r w:rsidRPr="00FC3A09">
        <w:rPr>
          <w:rFonts w:eastAsia="Calibri"/>
          <w:szCs w:val="22"/>
          <w:lang w:eastAsia="en-US"/>
        </w:rPr>
        <w:t>verzorgen introductie nieuwe medewerkers;</w:t>
      </w:r>
    </w:p>
    <w:p w:rsidR="00FC3A09" w:rsidRPr="00FC3A09" w:rsidRDefault="00FC3A09" w:rsidP="00F21D08">
      <w:pPr>
        <w:numPr>
          <w:ilvl w:val="0"/>
          <w:numId w:val="2"/>
        </w:numPr>
        <w:ind w:left="426"/>
        <w:contextualSpacing/>
        <w:rPr>
          <w:rFonts w:eastAsia="Calibri"/>
          <w:szCs w:val="22"/>
          <w:lang w:eastAsia="en-US"/>
        </w:rPr>
      </w:pPr>
      <w:r w:rsidRPr="00FC3A09">
        <w:rPr>
          <w:rFonts w:eastAsia="Calibri"/>
          <w:szCs w:val="22"/>
          <w:lang w:eastAsia="en-US"/>
        </w:rPr>
        <w:t>beantwoorden van vragen van medewerkers op personeelsgebied;</w:t>
      </w:r>
    </w:p>
    <w:p w:rsidR="00FC3A09" w:rsidRPr="00FC3A09" w:rsidRDefault="00FC3A09" w:rsidP="00F21D08">
      <w:pPr>
        <w:numPr>
          <w:ilvl w:val="0"/>
          <w:numId w:val="2"/>
        </w:numPr>
        <w:ind w:left="426"/>
        <w:contextualSpacing/>
        <w:rPr>
          <w:rFonts w:eastAsia="Calibri"/>
          <w:szCs w:val="22"/>
          <w:lang w:eastAsia="en-US"/>
        </w:rPr>
      </w:pPr>
      <w:r w:rsidRPr="00FC3A09">
        <w:rPr>
          <w:rFonts w:eastAsia="Calibri"/>
          <w:szCs w:val="22"/>
          <w:lang w:eastAsia="en-US"/>
        </w:rPr>
        <w:t>administratieve taken, zoals het aannemen van telefoongesprekken en het ordenen van binnengekomen vacatures;</w:t>
      </w:r>
    </w:p>
    <w:p w:rsidR="00FC3A09" w:rsidRPr="00FC3A09" w:rsidRDefault="00FC3A09" w:rsidP="00F21D08">
      <w:pPr>
        <w:numPr>
          <w:ilvl w:val="0"/>
          <w:numId w:val="2"/>
        </w:numPr>
        <w:ind w:left="426"/>
        <w:contextualSpacing/>
        <w:rPr>
          <w:rFonts w:eastAsia="Calibri"/>
          <w:szCs w:val="22"/>
          <w:lang w:eastAsia="en-US"/>
        </w:rPr>
      </w:pPr>
      <w:r w:rsidRPr="00FC3A09">
        <w:rPr>
          <w:rFonts w:eastAsia="Calibri"/>
          <w:szCs w:val="22"/>
          <w:lang w:eastAsia="en-US"/>
        </w:rPr>
        <w:t>signaleren en regelen van jubilea (kaartjes en bloemen versturen, gratificaties regelen);</w:t>
      </w:r>
    </w:p>
    <w:p w:rsidR="00FC3A09" w:rsidRPr="00FC3A09" w:rsidRDefault="00FC3A09" w:rsidP="00F21D08">
      <w:pPr>
        <w:numPr>
          <w:ilvl w:val="0"/>
          <w:numId w:val="2"/>
        </w:numPr>
        <w:ind w:left="426"/>
        <w:contextualSpacing/>
        <w:rPr>
          <w:rFonts w:eastAsia="Calibri"/>
          <w:szCs w:val="22"/>
          <w:lang w:eastAsia="en-US"/>
        </w:rPr>
      </w:pPr>
      <w:r w:rsidRPr="00FC3A09">
        <w:rPr>
          <w:rFonts w:eastAsia="Calibri"/>
          <w:szCs w:val="22"/>
          <w:lang w:eastAsia="en-US"/>
        </w:rPr>
        <w:t>introductieprogramma ontwikkelen voor nieuwe medewerkers;</w:t>
      </w:r>
    </w:p>
    <w:p w:rsidR="00FC3A09" w:rsidRPr="00FC3A09" w:rsidRDefault="00FC3A09" w:rsidP="00F21D08">
      <w:pPr>
        <w:numPr>
          <w:ilvl w:val="0"/>
          <w:numId w:val="2"/>
        </w:numPr>
        <w:ind w:left="426"/>
        <w:contextualSpacing/>
        <w:rPr>
          <w:rFonts w:eastAsia="Calibri"/>
          <w:szCs w:val="22"/>
          <w:lang w:eastAsia="en-US"/>
        </w:rPr>
      </w:pPr>
      <w:r w:rsidRPr="00FC3A09">
        <w:rPr>
          <w:rFonts w:eastAsia="Calibri"/>
          <w:szCs w:val="22"/>
          <w:lang w:eastAsia="en-US"/>
        </w:rPr>
        <w:t>verzamelen van personeelsgegevens;</w:t>
      </w:r>
    </w:p>
    <w:p w:rsidR="00FC3A09" w:rsidRPr="00FC3A09" w:rsidRDefault="00FC3A09" w:rsidP="00F21D08">
      <w:pPr>
        <w:numPr>
          <w:ilvl w:val="0"/>
          <w:numId w:val="2"/>
        </w:numPr>
        <w:ind w:left="426"/>
        <w:contextualSpacing/>
        <w:rPr>
          <w:rFonts w:eastAsia="Calibri"/>
          <w:szCs w:val="22"/>
          <w:lang w:eastAsia="en-US"/>
        </w:rPr>
      </w:pPr>
      <w:r w:rsidRPr="00FC3A09">
        <w:rPr>
          <w:rFonts w:eastAsia="Calibri"/>
          <w:szCs w:val="22"/>
          <w:lang w:eastAsia="en-US"/>
        </w:rPr>
        <w:t>opslaan en raadplegen van personeelsdossiers op verzoek;</w:t>
      </w:r>
    </w:p>
    <w:p w:rsidR="00FC3A09" w:rsidRPr="00FC3A09" w:rsidRDefault="00FC3A09" w:rsidP="00F21D08">
      <w:pPr>
        <w:numPr>
          <w:ilvl w:val="0"/>
          <w:numId w:val="2"/>
        </w:numPr>
        <w:ind w:left="426"/>
        <w:contextualSpacing/>
        <w:rPr>
          <w:rFonts w:eastAsia="Calibri"/>
          <w:szCs w:val="22"/>
          <w:lang w:eastAsia="en-US"/>
        </w:rPr>
      </w:pPr>
      <w:r w:rsidRPr="00FC3A09">
        <w:rPr>
          <w:rFonts w:eastAsia="Calibri"/>
          <w:szCs w:val="22"/>
          <w:lang w:eastAsia="en-US"/>
        </w:rPr>
        <w:t>secretariële en administratieve ondersteuning van de afdeling P&amp;O.</w:t>
      </w:r>
    </w:p>
    <w:p w:rsidR="00FC3A09" w:rsidRPr="00FC3A09" w:rsidRDefault="00FC3A09" w:rsidP="00FC3A09">
      <w:pPr>
        <w:rPr>
          <w:rFonts w:eastAsia="Calibri"/>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2.</w:t>
      </w:r>
    </w:p>
    <w:p w:rsidR="00FC3A09" w:rsidRPr="00FC3A09" w:rsidRDefault="00FC3A09" w:rsidP="00FC3A09">
      <w:pPr>
        <w:rPr>
          <w:rFonts w:eastAsia="Calibri"/>
          <w:szCs w:val="22"/>
          <w:lang w:eastAsia="en-US"/>
        </w:rPr>
      </w:pPr>
      <w:r w:rsidRPr="00FC3A09">
        <w:rPr>
          <w:rFonts w:eastAsia="Calibri"/>
          <w:szCs w:val="22"/>
          <w:lang w:eastAsia="en-US"/>
        </w:rPr>
        <w:t>Doelstellingen van de financiële administratie:</w:t>
      </w:r>
    </w:p>
    <w:p w:rsidR="00FC3A09" w:rsidRPr="00FC3A09" w:rsidRDefault="00FC3A09" w:rsidP="00F21D08">
      <w:pPr>
        <w:numPr>
          <w:ilvl w:val="0"/>
          <w:numId w:val="2"/>
        </w:numPr>
        <w:ind w:left="426"/>
        <w:contextualSpacing/>
        <w:rPr>
          <w:rFonts w:eastAsia="Calibri"/>
          <w:szCs w:val="22"/>
          <w:lang w:eastAsia="en-US"/>
        </w:rPr>
      </w:pPr>
      <w:r w:rsidRPr="00FC3A09">
        <w:rPr>
          <w:rFonts w:eastAsia="Calibri"/>
          <w:szCs w:val="22"/>
          <w:lang w:eastAsia="en-US"/>
        </w:rPr>
        <w:t>overzicht hebben en houden in de financiële positie van de onderneming;</w:t>
      </w:r>
    </w:p>
    <w:p w:rsidR="00FC3A09" w:rsidRPr="00FC3A09" w:rsidRDefault="00FC3A09" w:rsidP="00F21D08">
      <w:pPr>
        <w:numPr>
          <w:ilvl w:val="0"/>
          <w:numId w:val="2"/>
        </w:numPr>
        <w:ind w:left="426"/>
        <w:contextualSpacing/>
        <w:rPr>
          <w:rFonts w:eastAsia="Calibri"/>
          <w:szCs w:val="22"/>
          <w:lang w:eastAsia="en-US"/>
        </w:rPr>
      </w:pPr>
      <w:r w:rsidRPr="00FC3A09">
        <w:rPr>
          <w:rFonts w:eastAsia="Calibri"/>
          <w:szCs w:val="22"/>
          <w:lang w:eastAsia="en-US"/>
        </w:rPr>
        <w:t>inzicht krijgen in de resultaten (winsten en verliezen);</w:t>
      </w:r>
    </w:p>
    <w:p w:rsidR="00FC3A09" w:rsidRPr="00FC3A09" w:rsidRDefault="00FC3A09" w:rsidP="00F21D08">
      <w:pPr>
        <w:numPr>
          <w:ilvl w:val="0"/>
          <w:numId w:val="2"/>
        </w:numPr>
        <w:ind w:left="426"/>
        <w:contextualSpacing/>
        <w:rPr>
          <w:rFonts w:eastAsia="Calibri"/>
          <w:szCs w:val="22"/>
          <w:lang w:eastAsia="en-US"/>
        </w:rPr>
      </w:pPr>
      <w:r w:rsidRPr="00FC3A09">
        <w:rPr>
          <w:rFonts w:eastAsia="Calibri"/>
          <w:szCs w:val="22"/>
          <w:lang w:eastAsia="en-US"/>
        </w:rPr>
        <w:t>verantwoording afleggen over het gevoerde financiële beleid;</w:t>
      </w:r>
    </w:p>
    <w:p w:rsidR="00FC3A09" w:rsidRPr="00FC3A09" w:rsidRDefault="00FC3A09" w:rsidP="00F21D08">
      <w:pPr>
        <w:numPr>
          <w:ilvl w:val="0"/>
          <w:numId w:val="2"/>
        </w:numPr>
        <w:ind w:left="426"/>
        <w:contextualSpacing/>
        <w:rPr>
          <w:rFonts w:eastAsia="Calibri"/>
          <w:szCs w:val="22"/>
          <w:lang w:eastAsia="en-US"/>
        </w:rPr>
      </w:pPr>
      <w:r w:rsidRPr="00FC3A09">
        <w:rPr>
          <w:rFonts w:eastAsia="Calibri"/>
          <w:szCs w:val="22"/>
          <w:lang w:eastAsia="en-US"/>
        </w:rPr>
        <w:t>gegevens leveren voor kostprijsbepaling en voorcalculaties en het uitbrengen van offertes.</w:t>
      </w:r>
    </w:p>
    <w:p w:rsidR="00FC3A09" w:rsidRPr="00FC3A09" w:rsidRDefault="00FC3A09" w:rsidP="00FC3A09">
      <w:pPr>
        <w:rPr>
          <w:rFonts w:eastAsia="Calibri"/>
          <w:szCs w:val="22"/>
          <w:lang w:eastAsia="en-US"/>
        </w:rPr>
      </w:pPr>
    </w:p>
    <w:p w:rsidR="00FC3A09" w:rsidRPr="00FC3A09" w:rsidRDefault="00FC3A09" w:rsidP="00FC3A09">
      <w:pPr>
        <w:contextualSpacing/>
        <w:rPr>
          <w:rFonts w:eastAsia="Calibri"/>
          <w:b/>
          <w:szCs w:val="22"/>
          <w:lang w:eastAsia="en-US"/>
        </w:rPr>
      </w:pPr>
      <w:r w:rsidRPr="00FC3A09">
        <w:rPr>
          <w:rFonts w:eastAsia="Calibri"/>
          <w:b/>
          <w:szCs w:val="22"/>
          <w:lang w:eastAsia="en-US"/>
        </w:rPr>
        <w:t xml:space="preserve">Vraag 3. </w:t>
      </w:r>
    </w:p>
    <w:p w:rsidR="00FC3A09" w:rsidRPr="00FC3A09" w:rsidRDefault="00FC3A09" w:rsidP="00FC3A09">
      <w:pPr>
        <w:contextualSpacing/>
        <w:rPr>
          <w:rFonts w:eastAsia="Calibri"/>
          <w:szCs w:val="22"/>
          <w:lang w:eastAsia="en-US"/>
        </w:rPr>
      </w:pPr>
      <w:r w:rsidRPr="00FC3A09">
        <w:rPr>
          <w:rFonts w:eastAsia="Calibri"/>
          <w:szCs w:val="22"/>
          <w:lang w:eastAsia="en-US"/>
        </w:rPr>
        <w:t>Goede HRM-software levert voor de managementrapportage Informatie over:</w:t>
      </w:r>
    </w:p>
    <w:p w:rsidR="00FC3A09" w:rsidRPr="00FC3A09" w:rsidRDefault="00FC3A09" w:rsidP="00F21D08">
      <w:pPr>
        <w:numPr>
          <w:ilvl w:val="0"/>
          <w:numId w:val="2"/>
        </w:numPr>
        <w:ind w:left="426"/>
        <w:contextualSpacing/>
        <w:rPr>
          <w:rFonts w:eastAsia="Calibri"/>
          <w:szCs w:val="22"/>
          <w:lang w:eastAsia="en-US"/>
        </w:rPr>
      </w:pPr>
      <w:r w:rsidRPr="00FC3A09">
        <w:rPr>
          <w:rFonts w:eastAsia="Calibri"/>
          <w:szCs w:val="22"/>
          <w:lang w:eastAsia="en-US"/>
        </w:rPr>
        <w:t>competentiebibliotheek;</w:t>
      </w:r>
    </w:p>
    <w:p w:rsidR="00FC3A09" w:rsidRPr="00FC3A09" w:rsidRDefault="00FC3A09" w:rsidP="00F21D08">
      <w:pPr>
        <w:numPr>
          <w:ilvl w:val="0"/>
          <w:numId w:val="2"/>
        </w:numPr>
        <w:ind w:left="426"/>
        <w:contextualSpacing/>
        <w:rPr>
          <w:rFonts w:eastAsia="Calibri"/>
          <w:szCs w:val="22"/>
          <w:lang w:eastAsia="en-US"/>
        </w:rPr>
      </w:pPr>
      <w:r w:rsidRPr="00FC3A09">
        <w:rPr>
          <w:rFonts w:eastAsia="Calibri"/>
          <w:szCs w:val="22"/>
          <w:lang w:eastAsia="en-US"/>
        </w:rPr>
        <w:t>360 graden feedback;</w:t>
      </w:r>
    </w:p>
    <w:p w:rsidR="00FC3A09" w:rsidRPr="00FC3A09" w:rsidRDefault="00FC3A09" w:rsidP="00F21D08">
      <w:pPr>
        <w:numPr>
          <w:ilvl w:val="0"/>
          <w:numId w:val="2"/>
        </w:numPr>
        <w:ind w:left="426"/>
        <w:contextualSpacing/>
        <w:rPr>
          <w:rFonts w:eastAsia="Calibri"/>
          <w:szCs w:val="22"/>
          <w:lang w:eastAsia="en-US"/>
        </w:rPr>
      </w:pPr>
      <w:r w:rsidRPr="00FC3A09">
        <w:rPr>
          <w:rFonts w:eastAsia="Calibri"/>
          <w:szCs w:val="22"/>
          <w:lang w:eastAsia="en-US"/>
        </w:rPr>
        <w:t>e-</w:t>
      </w:r>
      <w:proofErr w:type="spellStart"/>
      <w:r w:rsidRPr="00FC3A09">
        <w:rPr>
          <w:rFonts w:eastAsia="Calibri"/>
          <w:szCs w:val="22"/>
          <w:lang w:eastAsia="en-US"/>
        </w:rPr>
        <w:t>learning</w:t>
      </w:r>
      <w:proofErr w:type="spellEnd"/>
      <w:r w:rsidRPr="00FC3A09">
        <w:rPr>
          <w:rFonts w:eastAsia="Calibri"/>
          <w:szCs w:val="22"/>
          <w:lang w:eastAsia="en-US"/>
        </w:rPr>
        <w:t xml:space="preserve"> modules;</w:t>
      </w:r>
    </w:p>
    <w:p w:rsidR="00FC3A09" w:rsidRPr="00FC3A09" w:rsidRDefault="00FC3A09" w:rsidP="00F21D08">
      <w:pPr>
        <w:numPr>
          <w:ilvl w:val="0"/>
          <w:numId w:val="2"/>
        </w:numPr>
        <w:ind w:left="426"/>
        <w:contextualSpacing/>
        <w:rPr>
          <w:rFonts w:eastAsia="Calibri"/>
          <w:szCs w:val="22"/>
          <w:lang w:eastAsia="en-US"/>
        </w:rPr>
      </w:pPr>
      <w:proofErr w:type="spellStart"/>
      <w:r w:rsidRPr="00FC3A09">
        <w:rPr>
          <w:rFonts w:eastAsia="Calibri"/>
          <w:szCs w:val="22"/>
          <w:lang w:eastAsia="en-US"/>
        </w:rPr>
        <w:t>balanced</w:t>
      </w:r>
      <w:proofErr w:type="spellEnd"/>
      <w:r w:rsidRPr="00FC3A09">
        <w:rPr>
          <w:rFonts w:eastAsia="Calibri"/>
          <w:szCs w:val="22"/>
          <w:lang w:eastAsia="en-US"/>
        </w:rPr>
        <w:t xml:space="preserve"> scorecard;</w:t>
      </w:r>
    </w:p>
    <w:p w:rsidR="00FC3A09" w:rsidRPr="00FC3A09" w:rsidRDefault="00FC3A09" w:rsidP="00F21D08">
      <w:pPr>
        <w:numPr>
          <w:ilvl w:val="0"/>
          <w:numId w:val="2"/>
        </w:numPr>
        <w:ind w:left="426"/>
        <w:contextualSpacing/>
        <w:rPr>
          <w:rFonts w:eastAsia="Calibri"/>
          <w:szCs w:val="22"/>
          <w:lang w:eastAsia="en-US"/>
        </w:rPr>
      </w:pPr>
      <w:r w:rsidRPr="00FC3A09">
        <w:rPr>
          <w:rFonts w:eastAsia="Calibri"/>
          <w:szCs w:val="22"/>
          <w:lang w:eastAsia="en-US"/>
        </w:rPr>
        <w:t>opleiding beheer;</w:t>
      </w:r>
    </w:p>
    <w:p w:rsidR="00FC3A09" w:rsidRPr="00FC3A09" w:rsidRDefault="00FC3A09" w:rsidP="00F21D08">
      <w:pPr>
        <w:numPr>
          <w:ilvl w:val="0"/>
          <w:numId w:val="2"/>
        </w:numPr>
        <w:ind w:left="426"/>
        <w:contextualSpacing/>
        <w:rPr>
          <w:rFonts w:eastAsia="Calibri"/>
          <w:szCs w:val="22"/>
          <w:lang w:eastAsia="en-US"/>
        </w:rPr>
      </w:pPr>
      <w:r w:rsidRPr="00FC3A09">
        <w:rPr>
          <w:rFonts w:eastAsia="Calibri"/>
          <w:szCs w:val="22"/>
          <w:lang w:eastAsia="en-US"/>
        </w:rPr>
        <w:t>matchfuncties;</w:t>
      </w:r>
    </w:p>
    <w:p w:rsidR="00FC3A09" w:rsidRPr="00FC3A09" w:rsidRDefault="00FC3A09" w:rsidP="00F21D08">
      <w:pPr>
        <w:numPr>
          <w:ilvl w:val="0"/>
          <w:numId w:val="2"/>
        </w:numPr>
        <w:ind w:left="426"/>
        <w:contextualSpacing/>
        <w:rPr>
          <w:rFonts w:eastAsia="Calibri"/>
          <w:szCs w:val="22"/>
          <w:lang w:eastAsia="en-US"/>
        </w:rPr>
      </w:pPr>
      <w:r w:rsidRPr="00FC3A09">
        <w:rPr>
          <w:rFonts w:eastAsia="Calibri"/>
          <w:szCs w:val="22"/>
          <w:lang w:eastAsia="en-US"/>
        </w:rPr>
        <w:t>werving &amp; selectie;</w:t>
      </w:r>
    </w:p>
    <w:p w:rsidR="00FC3A09" w:rsidRPr="00FC3A09" w:rsidRDefault="00FC3A09" w:rsidP="00F21D08">
      <w:pPr>
        <w:numPr>
          <w:ilvl w:val="0"/>
          <w:numId w:val="2"/>
        </w:numPr>
        <w:ind w:left="426"/>
        <w:contextualSpacing/>
        <w:rPr>
          <w:rFonts w:eastAsia="Calibri"/>
          <w:szCs w:val="22"/>
          <w:lang w:eastAsia="en-US"/>
        </w:rPr>
      </w:pPr>
      <w:r w:rsidRPr="00FC3A09">
        <w:rPr>
          <w:rFonts w:eastAsia="Calibri"/>
          <w:szCs w:val="22"/>
          <w:lang w:eastAsia="en-US"/>
        </w:rPr>
        <w:t>gegevens voor de planning;</w:t>
      </w:r>
    </w:p>
    <w:p w:rsidR="00FC3A09" w:rsidRPr="00FC3A09" w:rsidRDefault="00FC3A09" w:rsidP="00F21D08">
      <w:pPr>
        <w:numPr>
          <w:ilvl w:val="0"/>
          <w:numId w:val="2"/>
        </w:numPr>
        <w:ind w:left="426"/>
        <w:contextualSpacing/>
        <w:rPr>
          <w:rFonts w:eastAsia="Calibri"/>
          <w:szCs w:val="22"/>
          <w:lang w:eastAsia="en-US"/>
        </w:rPr>
      </w:pPr>
      <w:r w:rsidRPr="00FC3A09">
        <w:rPr>
          <w:rFonts w:eastAsia="Calibri"/>
          <w:szCs w:val="22"/>
          <w:lang w:eastAsia="en-US"/>
        </w:rPr>
        <w:t>ken- en stuurgetallen op het gebied van in-, door- en uitstroom;</w:t>
      </w:r>
    </w:p>
    <w:p w:rsidR="00FC3A09" w:rsidRPr="00FC3A09" w:rsidRDefault="00FC3A09" w:rsidP="00F21D08">
      <w:pPr>
        <w:numPr>
          <w:ilvl w:val="0"/>
          <w:numId w:val="2"/>
        </w:numPr>
        <w:ind w:left="426"/>
        <w:contextualSpacing/>
        <w:rPr>
          <w:rFonts w:eastAsia="Calibri"/>
          <w:szCs w:val="22"/>
          <w:lang w:eastAsia="en-US"/>
        </w:rPr>
      </w:pPr>
      <w:r w:rsidRPr="00FC3A09">
        <w:rPr>
          <w:rFonts w:eastAsia="Calibri"/>
          <w:szCs w:val="22"/>
          <w:lang w:eastAsia="en-US"/>
        </w:rPr>
        <w:t>gerealiseerde loonkosten ten opzichte van de begroting;</w:t>
      </w:r>
    </w:p>
    <w:p w:rsidR="00FC3A09" w:rsidRPr="00FC3A09" w:rsidRDefault="00FC3A09" w:rsidP="00F21D08">
      <w:pPr>
        <w:numPr>
          <w:ilvl w:val="0"/>
          <w:numId w:val="2"/>
        </w:numPr>
        <w:ind w:left="426"/>
        <w:contextualSpacing/>
        <w:rPr>
          <w:rFonts w:eastAsia="Calibri"/>
          <w:szCs w:val="22"/>
          <w:lang w:eastAsia="en-US"/>
        </w:rPr>
      </w:pPr>
      <w:r w:rsidRPr="00FC3A09">
        <w:rPr>
          <w:rFonts w:eastAsia="Calibri"/>
          <w:szCs w:val="22"/>
          <w:lang w:eastAsia="en-US"/>
        </w:rPr>
        <w:t>inzicht in de medewerkerstevredenheid.</w:t>
      </w:r>
    </w:p>
    <w:p w:rsidR="00FC3A09" w:rsidRPr="00FC3A09" w:rsidRDefault="00FC3A09" w:rsidP="00FC3A09">
      <w:pPr>
        <w:rPr>
          <w:rFonts w:eastAsia="Calibri"/>
          <w:b/>
          <w:szCs w:val="22"/>
          <w:lang w:eastAsia="en-US"/>
        </w:rPr>
      </w:pPr>
      <w:r w:rsidRPr="00FC3A09">
        <w:rPr>
          <w:rFonts w:eastAsia="Calibri"/>
          <w:b/>
          <w:szCs w:val="22"/>
          <w:lang w:eastAsia="en-US"/>
        </w:rPr>
        <w:t>Vraag 4.</w:t>
      </w:r>
    </w:p>
    <w:p w:rsidR="00FC3A09" w:rsidRPr="00FC3A09" w:rsidRDefault="00FC3A09" w:rsidP="00FC3A09">
      <w:pPr>
        <w:rPr>
          <w:rFonts w:eastAsia="Calibri"/>
          <w:szCs w:val="22"/>
          <w:lang w:eastAsia="en-US"/>
        </w:rPr>
      </w:pPr>
      <w:r w:rsidRPr="00FC3A09">
        <w:rPr>
          <w:rFonts w:eastAsia="Calibri"/>
          <w:szCs w:val="22"/>
          <w:lang w:eastAsia="en-US"/>
        </w:rPr>
        <w:t>Voordelen van e-marketing.</w:t>
      </w:r>
    </w:p>
    <w:p w:rsidR="00FC3A09" w:rsidRPr="00FC3A09" w:rsidRDefault="00FC3A09" w:rsidP="00FC3A09">
      <w:pPr>
        <w:rPr>
          <w:rFonts w:eastAsia="Calibri"/>
          <w:szCs w:val="22"/>
          <w:lang w:eastAsia="en-US"/>
        </w:rPr>
      </w:pPr>
      <w:r w:rsidRPr="00FC3A09">
        <w:rPr>
          <w:rFonts w:eastAsia="Calibri"/>
          <w:szCs w:val="22"/>
          <w:lang w:eastAsia="en-US"/>
        </w:rPr>
        <w:t xml:space="preserve">Voor de </w:t>
      </w:r>
      <w:r w:rsidRPr="00FC3A09">
        <w:rPr>
          <w:rFonts w:eastAsia="Calibri"/>
          <w:i/>
          <w:szCs w:val="22"/>
          <w:lang w:eastAsia="en-US"/>
        </w:rPr>
        <w:t>kopers</w:t>
      </w:r>
      <w:r w:rsidRPr="00FC3A09">
        <w:rPr>
          <w:rFonts w:eastAsia="Calibri"/>
          <w:szCs w:val="22"/>
          <w:lang w:eastAsia="en-US"/>
        </w:rPr>
        <w:t xml:space="preserve"> biedt inkopen op internet veel voordelen. In het kort komt het erop neer dat de consument meer macht heeft dan vroeger en met meer gemak kan winkelen.</w:t>
      </w:r>
    </w:p>
    <w:p w:rsidR="00FC3A09" w:rsidRPr="00FC3A09" w:rsidRDefault="00FC3A09" w:rsidP="00F21D08">
      <w:pPr>
        <w:numPr>
          <w:ilvl w:val="0"/>
          <w:numId w:val="2"/>
        </w:numPr>
        <w:ind w:left="426"/>
        <w:contextualSpacing/>
        <w:rPr>
          <w:rFonts w:eastAsia="Calibri"/>
          <w:szCs w:val="22"/>
          <w:lang w:eastAsia="en-US"/>
        </w:rPr>
      </w:pPr>
      <w:r w:rsidRPr="00FC3A09">
        <w:rPr>
          <w:rFonts w:eastAsia="Calibri"/>
          <w:szCs w:val="22"/>
          <w:lang w:eastAsia="en-US"/>
        </w:rPr>
        <w:t>Prijsvergelijking is op internet makkelijker.</w:t>
      </w:r>
    </w:p>
    <w:p w:rsidR="00FC3A09" w:rsidRPr="00FC3A09" w:rsidRDefault="00FC3A09" w:rsidP="00F21D08">
      <w:pPr>
        <w:numPr>
          <w:ilvl w:val="0"/>
          <w:numId w:val="2"/>
        </w:numPr>
        <w:ind w:left="426"/>
        <w:contextualSpacing/>
        <w:rPr>
          <w:rFonts w:eastAsia="Calibri"/>
          <w:szCs w:val="22"/>
          <w:lang w:eastAsia="en-US"/>
        </w:rPr>
      </w:pPr>
      <w:r w:rsidRPr="00FC3A09">
        <w:rPr>
          <w:rFonts w:eastAsia="Calibri"/>
          <w:szCs w:val="22"/>
          <w:lang w:eastAsia="en-US"/>
        </w:rPr>
        <w:t>Het online assortiment is vaak groter dan in een fysieke winkel.</w:t>
      </w:r>
    </w:p>
    <w:p w:rsidR="00FC3A09" w:rsidRPr="00FC3A09" w:rsidRDefault="00FC3A09" w:rsidP="00F21D08">
      <w:pPr>
        <w:numPr>
          <w:ilvl w:val="0"/>
          <w:numId w:val="2"/>
        </w:numPr>
        <w:ind w:left="426"/>
        <w:contextualSpacing/>
        <w:rPr>
          <w:rFonts w:eastAsia="Calibri"/>
          <w:szCs w:val="22"/>
          <w:lang w:eastAsia="en-US"/>
        </w:rPr>
      </w:pPr>
      <w:r w:rsidRPr="00FC3A09">
        <w:rPr>
          <w:rFonts w:eastAsia="Calibri"/>
          <w:szCs w:val="22"/>
          <w:lang w:eastAsia="en-US"/>
        </w:rPr>
        <w:t>Goede sites bieden minstens zo veel productinformatie dan in een gewone winkel verkregen kan worden. Liedjes kunnen beluisterd worden en boeken steeds vaker ingekeken.</w:t>
      </w:r>
    </w:p>
    <w:p w:rsidR="00FC3A09" w:rsidRPr="00FC3A09" w:rsidRDefault="00FC3A09" w:rsidP="00FC3A09">
      <w:pPr>
        <w:rPr>
          <w:rFonts w:eastAsia="Calibri"/>
          <w:szCs w:val="22"/>
          <w:lang w:eastAsia="en-US"/>
        </w:rPr>
      </w:pPr>
    </w:p>
    <w:p w:rsidR="00FC3A09" w:rsidRPr="00FC3A09" w:rsidRDefault="00FC3A09" w:rsidP="00FC3A09">
      <w:pPr>
        <w:rPr>
          <w:rFonts w:eastAsia="Calibri"/>
          <w:szCs w:val="22"/>
          <w:lang w:eastAsia="en-US"/>
        </w:rPr>
      </w:pPr>
      <w:r w:rsidRPr="00FC3A09">
        <w:rPr>
          <w:rFonts w:eastAsia="Calibri"/>
          <w:szCs w:val="22"/>
          <w:lang w:eastAsia="en-US"/>
        </w:rPr>
        <w:lastRenderedPageBreak/>
        <w:t xml:space="preserve">Voordelen voor de </w:t>
      </w:r>
      <w:r w:rsidRPr="00FC3A09">
        <w:rPr>
          <w:rFonts w:eastAsia="Calibri"/>
          <w:i/>
          <w:szCs w:val="22"/>
          <w:lang w:eastAsia="en-US"/>
        </w:rPr>
        <w:t>aanbieders</w:t>
      </w:r>
      <w:r w:rsidRPr="00FC3A09">
        <w:rPr>
          <w:rFonts w:eastAsia="Calibri"/>
          <w:szCs w:val="22"/>
          <w:lang w:eastAsia="en-US"/>
        </w:rPr>
        <w:t>:</w:t>
      </w:r>
    </w:p>
    <w:p w:rsidR="00FC3A09" w:rsidRPr="00FC3A09" w:rsidRDefault="00FC3A09" w:rsidP="00F21D08">
      <w:pPr>
        <w:numPr>
          <w:ilvl w:val="0"/>
          <w:numId w:val="2"/>
        </w:numPr>
        <w:ind w:left="426"/>
        <w:contextualSpacing/>
        <w:rPr>
          <w:rFonts w:eastAsia="Calibri"/>
          <w:szCs w:val="22"/>
          <w:lang w:eastAsia="en-US"/>
        </w:rPr>
      </w:pPr>
      <w:r w:rsidRPr="00FC3A09">
        <w:rPr>
          <w:rFonts w:eastAsia="Calibri"/>
          <w:szCs w:val="22"/>
          <w:lang w:eastAsia="en-US"/>
        </w:rPr>
        <w:t>Internet is een goed instrument voor het opbouwen van klantrelaties. Internet is een massamedium dat toch een op een communicatie mogelijk maakt.</w:t>
      </w:r>
    </w:p>
    <w:p w:rsidR="00FC3A09" w:rsidRPr="00FC3A09" w:rsidRDefault="00FC3A09" w:rsidP="00F21D08">
      <w:pPr>
        <w:numPr>
          <w:ilvl w:val="0"/>
          <w:numId w:val="2"/>
        </w:numPr>
        <w:ind w:left="426"/>
        <w:contextualSpacing/>
        <w:rPr>
          <w:rFonts w:eastAsia="Calibri"/>
          <w:szCs w:val="22"/>
          <w:lang w:eastAsia="en-US"/>
        </w:rPr>
      </w:pPr>
      <w:r w:rsidRPr="00FC3A09">
        <w:rPr>
          <w:rFonts w:eastAsia="Calibri"/>
          <w:szCs w:val="22"/>
          <w:lang w:eastAsia="en-US"/>
        </w:rPr>
        <w:t>Internetklanten zijn loyaler dan vaak gedacht wordt. Als de klant eenmaal gemerkt heeft dat een online winkel betrouwbaar is, is hij geneigd het zekere voor het onzekere te nemen en niet te veranderen van aanbieder.</w:t>
      </w:r>
    </w:p>
    <w:p w:rsidR="00FC3A09" w:rsidRPr="00FC3A09" w:rsidRDefault="00FC3A09" w:rsidP="00F21D08">
      <w:pPr>
        <w:numPr>
          <w:ilvl w:val="0"/>
          <w:numId w:val="2"/>
        </w:numPr>
        <w:ind w:left="426"/>
        <w:contextualSpacing/>
        <w:rPr>
          <w:rFonts w:eastAsia="Calibri"/>
          <w:szCs w:val="22"/>
          <w:lang w:eastAsia="en-US"/>
        </w:rPr>
      </w:pPr>
      <w:r w:rsidRPr="00FC3A09">
        <w:rPr>
          <w:rFonts w:eastAsia="Calibri"/>
          <w:szCs w:val="22"/>
          <w:lang w:eastAsia="en-US"/>
        </w:rPr>
        <w:t>Als aanbieder kun je het aanbod toespitsen op de individuele behoeften van een consument. Ook het verkrijgen van feedback is veel eenvoudiger, waardoor marktonderzoek een extra kanaal heeft.</w:t>
      </w:r>
    </w:p>
    <w:p w:rsidR="00FC3A09" w:rsidRPr="00FC3A09" w:rsidRDefault="00FC3A09" w:rsidP="00F21D08">
      <w:pPr>
        <w:numPr>
          <w:ilvl w:val="0"/>
          <w:numId w:val="2"/>
        </w:numPr>
        <w:ind w:left="426"/>
        <w:contextualSpacing/>
        <w:rPr>
          <w:rFonts w:eastAsia="Calibri"/>
          <w:szCs w:val="22"/>
          <w:lang w:eastAsia="en-US"/>
        </w:rPr>
      </w:pPr>
      <w:r w:rsidRPr="00FC3A09">
        <w:rPr>
          <w:rFonts w:eastAsia="Calibri"/>
          <w:szCs w:val="22"/>
          <w:lang w:eastAsia="en-US"/>
        </w:rPr>
        <w:t>De kosten zijn lager, omdat er geen fysieke filialen gerund hoeven te worden. Door internet als directe schakel te gebruiken met klanten en leveranciers kan een efficiëntere orderverwerking plaatsvinden.</w:t>
      </w:r>
    </w:p>
    <w:p w:rsidR="00FC3A09" w:rsidRPr="00FC3A09" w:rsidRDefault="00FC3A09" w:rsidP="00F21D08">
      <w:pPr>
        <w:numPr>
          <w:ilvl w:val="0"/>
          <w:numId w:val="2"/>
        </w:numPr>
        <w:ind w:left="426"/>
        <w:contextualSpacing/>
        <w:rPr>
          <w:rFonts w:eastAsia="Calibri"/>
          <w:szCs w:val="22"/>
          <w:lang w:eastAsia="en-US"/>
        </w:rPr>
      </w:pPr>
      <w:r w:rsidRPr="00FC3A09">
        <w:rPr>
          <w:rFonts w:eastAsia="Calibri"/>
          <w:szCs w:val="22"/>
          <w:lang w:eastAsia="en-US"/>
        </w:rPr>
        <w:t>Een grotere flexibiliteit bij de presentatie van het actuele assortiment. Kreten als op=op hoeven niet meer vermeld te worden, zoals vroeger op de papieren versie van een folder (hoewel de promotionele waarde van zo’n kreet een doel op zich kan zijn).</w:t>
      </w:r>
    </w:p>
    <w:p w:rsidR="00FC3A09" w:rsidRPr="00FC3A09" w:rsidRDefault="00FC3A09" w:rsidP="00FC3A09">
      <w:pPr>
        <w:rPr>
          <w:rFonts w:eastAsia="Calibri"/>
          <w:b/>
          <w:szCs w:val="22"/>
          <w:lang w:eastAsia="en-US"/>
        </w:rPr>
      </w:pPr>
      <w:r w:rsidRPr="00FC3A09">
        <w:rPr>
          <w:rFonts w:eastAsia="Calibri"/>
          <w:b/>
          <w:szCs w:val="22"/>
          <w:lang w:eastAsia="en-US"/>
        </w:rPr>
        <w:t>Vraag 5.</w:t>
      </w:r>
    </w:p>
    <w:p w:rsidR="00FC3A09" w:rsidRPr="00FC3A09" w:rsidRDefault="00FC3A09" w:rsidP="00FC3A09">
      <w:pPr>
        <w:rPr>
          <w:rFonts w:eastAsia="Calibri"/>
          <w:szCs w:val="22"/>
          <w:lang w:eastAsia="en-US"/>
        </w:rPr>
      </w:pPr>
      <w:r w:rsidRPr="00FC3A09">
        <w:rPr>
          <w:rFonts w:eastAsia="Calibri"/>
          <w:szCs w:val="22"/>
          <w:lang w:eastAsia="en-US"/>
        </w:rPr>
        <w:t>Opbouw van een beoordelingsgesprek:</w:t>
      </w:r>
    </w:p>
    <w:p w:rsidR="00FC3A09" w:rsidRPr="00FC3A09" w:rsidRDefault="00FC3A09" w:rsidP="00F21D08">
      <w:pPr>
        <w:numPr>
          <w:ilvl w:val="0"/>
          <w:numId w:val="2"/>
        </w:numPr>
        <w:ind w:left="426"/>
        <w:contextualSpacing/>
        <w:rPr>
          <w:rFonts w:eastAsia="Calibri"/>
          <w:szCs w:val="22"/>
          <w:lang w:eastAsia="en-US"/>
        </w:rPr>
      </w:pPr>
      <w:r w:rsidRPr="00FC3A09">
        <w:rPr>
          <w:rFonts w:eastAsia="Calibri"/>
          <w:szCs w:val="22"/>
          <w:lang w:eastAsia="en-US"/>
        </w:rPr>
        <w:t>Opstellen van de agenda met het doel van het gesprek, de duur en het tijdstip. De werknemer kan ook gespreksonderwerpen aandragen.</w:t>
      </w:r>
    </w:p>
    <w:p w:rsidR="00FC3A09" w:rsidRPr="00FC3A09" w:rsidRDefault="00FC3A09" w:rsidP="00F21D08">
      <w:pPr>
        <w:numPr>
          <w:ilvl w:val="0"/>
          <w:numId w:val="2"/>
        </w:numPr>
        <w:ind w:left="426"/>
        <w:contextualSpacing/>
        <w:rPr>
          <w:rFonts w:eastAsia="Calibri"/>
          <w:szCs w:val="22"/>
          <w:lang w:eastAsia="en-US"/>
        </w:rPr>
      </w:pPr>
      <w:r w:rsidRPr="00FC3A09">
        <w:rPr>
          <w:rFonts w:eastAsia="Calibri"/>
          <w:szCs w:val="22"/>
          <w:lang w:eastAsia="en-US"/>
        </w:rPr>
        <w:t>Opening met het opnoemen van de doelen, bijvoorbeeld of de werknemer in aanmerking komt voor promotie met de criteria waarop het oordeel is gebaseerd. Doornemen van de agenda en de tijdsplanning.</w:t>
      </w:r>
    </w:p>
    <w:p w:rsidR="00FC3A09" w:rsidRPr="00FC3A09" w:rsidRDefault="00FC3A09" w:rsidP="00F21D08">
      <w:pPr>
        <w:numPr>
          <w:ilvl w:val="0"/>
          <w:numId w:val="2"/>
        </w:numPr>
        <w:ind w:left="426"/>
        <w:contextualSpacing/>
        <w:rPr>
          <w:rFonts w:eastAsia="Calibri"/>
          <w:szCs w:val="22"/>
          <w:lang w:eastAsia="en-US"/>
        </w:rPr>
      </w:pPr>
      <w:r w:rsidRPr="00FC3A09">
        <w:rPr>
          <w:rFonts w:eastAsia="Calibri"/>
          <w:szCs w:val="22"/>
          <w:lang w:eastAsia="en-US"/>
        </w:rPr>
        <w:t>Oordeel van de leidinggevende met een correcte wijze van feedback: onderbouwing van het oordeel met waarnemingen en feiten. Hierbij mag de werknemer niet met volkomen onverwachte zaken worden geconfronteerd.</w:t>
      </w:r>
    </w:p>
    <w:p w:rsidR="00FC3A09" w:rsidRPr="00FC3A09" w:rsidRDefault="00FC3A09" w:rsidP="00F21D08">
      <w:pPr>
        <w:numPr>
          <w:ilvl w:val="0"/>
          <w:numId w:val="2"/>
        </w:numPr>
        <w:ind w:left="426"/>
        <w:contextualSpacing/>
        <w:rPr>
          <w:rFonts w:eastAsia="Calibri"/>
          <w:szCs w:val="22"/>
          <w:lang w:eastAsia="en-US"/>
        </w:rPr>
      </w:pPr>
      <w:r w:rsidRPr="00FC3A09">
        <w:rPr>
          <w:rFonts w:eastAsia="Calibri"/>
          <w:szCs w:val="22"/>
          <w:lang w:eastAsia="en-US"/>
        </w:rPr>
        <w:t>Reactie van de werknemer, waarbij de leidinggevende zo nodig moet doorvragen en zich empathisch moet opstellen, zeker bij een emotionele reactie van de werknemer op een negatieve beoordeling door de leidinggevende.</w:t>
      </w:r>
    </w:p>
    <w:p w:rsidR="00FC3A09" w:rsidRPr="00FC3A09" w:rsidRDefault="00FC3A09" w:rsidP="00F21D08">
      <w:pPr>
        <w:numPr>
          <w:ilvl w:val="0"/>
          <w:numId w:val="2"/>
        </w:numPr>
        <w:ind w:left="426"/>
        <w:contextualSpacing/>
        <w:rPr>
          <w:rFonts w:eastAsia="Calibri"/>
          <w:szCs w:val="22"/>
          <w:lang w:eastAsia="en-US"/>
        </w:rPr>
      </w:pPr>
      <w:r w:rsidRPr="00FC3A09">
        <w:rPr>
          <w:rFonts w:eastAsia="Calibri"/>
          <w:szCs w:val="22"/>
          <w:lang w:eastAsia="en-US"/>
        </w:rPr>
        <w:t>Afspraken over te nemen acties: Welke actie, door wie, wanneer? Eventuele consequenties voor de werknemer komen hier aan de orde:</w:t>
      </w:r>
    </w:p>
    <w:p w:rsidR="00FC3A09" w:rsidRPr="00FC3A09" w:rsidRDefault="00FC3A09" w:rsidP="00F21D08">
      <w:pPr>
        <w:numPr>
          <w:ilvl w:val="1"/>
          <w:numId w:val="2"/>
        </w:numPr>
        <w:tabs>
          <w:tab w:val="left" w:pos="851"/>
        </w:tabs>
        <w:ind w:left="851"/>
        <w:contextualSpacing/>
        <w:rPr>
          <w:rFonts w:eastAsia="Calibri"/>
          <w:szCs w:val="22"/>
          <w:lang w:eastAsia="en-US"/>
        </w:rPr>
      </w:pPr>
      <w:r w:rsidRPr="00FC3A09">
        <w:rPr>
          <w:rFonts w:eastAsia="Calibri"/>
          <w:szCs w:val="22"/>
          <w:lang w:eastAsia="en-US"/>
        </w:rPr>
        <w:t>positief: vast contract, ontwikkelmogelijkheden, promotiekansen;</w:t>
      </w:r>
    </w:p>
    <w:p w:rsidR="00FC3A09" w:rsidRPr="00FC3A09" w:rsidRDefault="00FC3A09" w:rsidP="00F21D08">
      <w:pPr>
        <w:numPr>
          <w:ilvl w:val="1"/>
          <w:numId w:val="2"/>
        </w:numPr>
        <w:tabs>
          <w:tab w:val="left" w:pos="851"/>
        </w:tabs>
        <w:ind w:left="851"/>
        <w:contextualSpacing/>
        <w:rPr>
          <w:rFonts w:eastAsia="Calibri"/>
          <w:szCs w:val="22"/>
          <w:lang w:eastAsia="en-US"/>
        </w:rPr>
      </w:pPr>
      <w:r w:rsidRPr="00FC3A09">
        <w:rPr>
          <w:rFonts w:eastAsia="Calibri"/>
          <w:szCs w:val="22"/>
          <w:lang w:eastAsia="en-US"/>
        </w:rPr>
        <w:t>negatief: verplichte bijscholing, andere functie, ontslag.</w:t>
      </w:r>
    </w:p>
    <w:p w:rsidR="00FC3A09" w:rsidRPr="00FC3A09" w:rsidRDefault="00FC3A09" w:rsidP="00F21D08">
      <w:pPr>
        <w:numPr>
          <w:ilvl w:val="0"/>
          <w:numId w:val="2"/>
        </w:numPr>
        <w:ind w:left="426"/>
        <w:contextualSpacing/>
        <w:rPr>
          <w:rFonts w:eastAsia="Calibri"/>
          <w:szCs w:val="22"/>
          <w:lang w:eastAsia="en-US"/>
        </w:rPr>
      </w:pPr>
      <w:r w:rsidRPr="00FC3A09">
        <w:rPr>
          <w:rFonts w:eastAsia="Calibri"/>
          <w:szCs w:val="22"/>
          <w:lang w:eastAsia="en-US"/>
        </w:rPr>
        <w:t>Afronding van het gesprek: Samenvatten, afspreken hoe verder wordt gegaan, eventueel een vervolgafspraak maken. Het gesprek mag niet negatief eindigen, doordat de werknemer boos of overstuur de deur uit gaat.</w:t>
      </w:r>
    </w:p>
    <w:p w:rsidR="00FC3A09" w:rsidRPr="00FC3A09" w:rsidRDefault="00FC3A09" w:rsidP="00FC3A09">
      <w:pPr>
        <w:rPr>
          <w:rFonts w:eastAsia="Calibri"/>
          <w:b/>
          <w:color w:val="222222"/>
          <w:szCs w:val="22"/>
          <w:lang w:eastAsia="en-US"/>
        </w:rPr>
      </w:pPr>
    </w:p>
    <w:p w:rsidR="00FC3A09" w:rsidRPr="00FC3A09" w:rsidRDefault="00FC3A09" w:rsidP="00FC3A09">
      <w:pPr>
        <w:rPr>
          <w:rFonts w:eastAsia="Calibri"/>
          <w:b/>
          <w:color w:val="222222"/>
          <w:szCs w:val="22"/>
          <w:lang w:eastAsia="en-US"/>
        </w:rPr>
      </w:pPr>
      <w:r w:rsidRPr="00FC3A09">
        <w:rPr>
          <w:rFonts w:eastAsia="Calibri"/>
          <w:b/>
          <w:color w:val="222222"/>
          <w:szCs w:val="22"/>
          <w:lang w:eastAsia="en-US"/>
        </w:rPr>
        <w:t>Vraag 6.</w:t>
      </w:r>
    </w:p>
    <w:p w:rsidR="00FC3A09" w:rsidRPr="00FC3A09" w:rsidRDefault="00FC3A09" w:rsidP="00FC3A09">
      <w:pPr>
        <w:rPr>
          <w:rFonts w:eastAsia="Calibri"/>
          <w:color w:val="222222"/>
          <w:szCs w:val="22"/>
          <w:lang w:eastAsia="en-US"/>
        </w:rPr>
      </w:pPr>
      <w:r w:rsidRPr="00FC3A09">
        <w:rPr>
          <w:rFonts w:eastAsia="Calibri"/>
          <w:color w:val="222222"/>
          <w:szCs w:val="22"/>
          <w:lang w:eastAsia="en-US"/>
        </w:rPr>
        <w:t>Takenpakket afdeling loonadministratie:</w:t>
      </w:r>
    </w:p>
    <w:p w:rsidR="00FC3A09" w:rsidRPr="00FC3A09" w:rsidRDefault="00FC3A09" w:rsidP="00F21D08">
      <w:pPr>
        <w:numPr>
          <w:ilvl w:val="0"/>
          <w:numId w:val="2"/>
        </w:numPr>
        <w:ind w:left="426"/>
        <w:contextualSpacing/>
        <w:rPr>
          <w:rFonts w:eastAsia="Calibri"/>
          <w:szCs w:val="22"/>
          <w:lang w:eastAsia="en-US"/>
        </w:rPr>
      </w:pPr>
      <w:r w:rsidRPr="00FC3A09">
        <w:rPr>
          <w:rFonts w:eastAsia="Calibri"/>
          <w:szCs w:val="22"/>
          <w:lang w:eastAsia="en-US"/>
        </w:rPr>
        <w:t>Het controleren en corrigeren van individuele en collectieve gegevens in de salarisadministratie.</w:t>
      </w:r>
    </w:p>
    <w:p w:rsidR="00FC3A09" w:rsidRPr="00FC3A09" w:rsidRDefault="00FC3A09" w:rsidP="00F21D08">
      <w:pPr>
        <w:numPr>
          <w:ilvl w:val="0"/>
          <w:numId w:val="2"/>
        </w:numPr>
        <w:ind w:left="426"/>
        <w:contextualSpacing/>
        <w:rPr>
          <w:rFonts w:eastAsia="Calibri"/>
          <w:szCs w:val="22"/>
          <w:lang w:eastAsia="en-US"/>
        </w:rPr>
      </w:pPr>
      <w:r w:rsidRPr="00FC3A09">
        <w:rPr>
          <w:rFonts w:eastAsia="Calibri"/>
          <w:szCs w:val="22"/>
          <w:lang w:eastAsia="en-US"/>
        </w:rPr>
        <w:t>Het actualiseren van personeelsgegevens, zoals nieuw personeel, vrijstellingen, transfers en ontslag en het verwerken hiervan in de salarisadministratie.</w:t>
      </w:r>
    </w:p>
    <w:p w:rsidR="00FC3A09" w:rsidRPr="00FC3A09" w:rsidRDefault="00FC3A09" w:rsidP="00F21D08">
      <w:pPr>
        <w:numPr>
          <w:ilvl w:val="0"/>
          <w:numId w:val="2"/>
        </w:numPr>
        <w:ind w:left="426"/>
        <w:contextualSpacing/>
        <w:rPr>
          <w:rFonts w:eastAsia="Calibri"/>
          <w:szCs w:val="22"/>
          <w:lang w:eastAsia="en-US"/>
        </w:rPr>
      </w:pPr>
      <w:r w:rsidRPr="00FC3A09">
        <w:rPr>
          <w:rFonts w:eastAsia="Calibri"/>
          <w:szCs w:val="22"/>
          <w:lang w:eastAsia="en-US"/>
        </w:rPr>
        <w:t>Het verzorgen van aan- en afmeldingen bij de pensioenverzekeraar.</w:t>
      </w:r>
    </w:p>
    <w:p w:rsidR="00FC3A09" w:rsidRPr="00FC3A09" w:rsidRDefault="00FC3A09" w:rsidP="00F21D08">
      <w:pPr>
        <w:numPr>
          <w:ilvl w:val="0"/>
          <w:numId w:val="2"/>
        </w:numPr>
        <w:ind w:left="426"/>
        <w:contextualSpacing/>
        <w:rPr>
          <w:rFonts w:eastAsia="Calibri"/>
          <w:szCs w:val="22"/>
          <w:lang w:eastAsia="en-US"/>
        </w:rPr>
      </w:pPr>
      <w:r w:rsidRPr="00FC3A09">
        <w:rPr>
          <w:rFonts w:eastAsia="Calibri"/>
          <w:szCs w:val="22"/>
          <w:lang w:eastAsia="en-US"/>
        </w:rPr>
        <w:t>Het samenstellen van gegevens over arbeidstijd, productie en salaris op basis van tijdschrijfformulieren en andere documenten.</w:t>
      </w:r>
    </w:p>
    <w:p w:rsidR="00FC3A09" w:rsidRPr="00FC3A09" w:rsidRDefault="00FC3A09" w:rsidP="00F21D08">
      <w:pPr>
        <w:numPr>
          <w:ilvl w:val="0"/>
          <w:numId w:val="2"/>
        </w:numPr>
        <w:ind w:left="426"/>
        <w:contextualSpacing/>
        <w:rPr>
          <w:rFonts w:eastAsia="Calibri"/>
          <w:szCs w:val="22"/>
          <w:lang w:eastAsia="en-US"/>
        </w:rPr>
      </w:pPr>
      <w:r w:rsidRPr="00FC3A09">
        <w:rPr>
          <w:rFonts w:eastAsia="Calibri"/>
          <w:szCs w:val="22"/>
          <w:lang w:eastAsia="en-US"/>
        </w:rPr>
        <w:t>Het verifiëren, berekenen en actualiseren van salarisinformatie, zoals aanwezigheid, gewerkte uren, overwerk, onregelmatigheidstoeslagen, commissies, salarisverhogingen, onbetaald verlof en aanpassen en het verwerken hiervan in het urenregistratiesysteem en in de salarisadministratie.</w:t>
      </w:r>
    </w:p>
    <w:p w:rsidR="00FC3A09" w:rsidRPr="00FC3A09" w:rsidRDefault="00FC3A09" w:rsidP="00F21D08">
      <w:pPr>
        <w:numPr>
          <w:ilvl w:val="0"/>
          <w:numId w:val="2"/>
        </w:numPr>
        <w:ind w:left="426"/>
        <w:contextualSpacing/>
        <w:rPr>
          <w:rFonts w:eastAsia="Calibri"/>
          <w:szCs w:val="22"/>
          <w:lang w:eastAsia="en-US"/>
        </w:rPr>
      </w:pPr>
      <w:r w:rsidRPr="00FC3A09">
        <w:rPr>
          <w:rFonts w:eastAsia="Calibri"/>
          <w:szCs w:val="22"/>
          <w:lang w:eastAsia="en-US"/>
        </w:rPr>
        <w:t>Het berekenen van betalingen van salarissen, uitkeringen, toeslagen, inhoudingen, vrijwillige bijdragen en kostendeclaraties met inachtneming van de geldende arbeidsvoorwaarden.</w:t>
      </w:r>
    </w:p>
    <w:p w:rsidR="00FC3A09" w:rsidRPr="00FC3A09" w:rsidRDefault="00FC3A09" w:rsidP="00F21D08">
      <w:pPr>
        <w:numPr>
          <w:ilvl w:val="0"/>
          <w:numId w:val="2"/>
        </w:numPr>
        <w:ind w:left="426"/>
        <w:contextualSpacing/>
        <w:rPr>
          <w:rFonts w:eastAsia="Calibri"/>
          <w:szCs w:val="22"/>
          <w:lang w:eastAsia="en-US"/>
        </w:rPr>
      </w:pPr>
      <w:r w:rsidRPr="00FC3A09">
        <w:rPr>
          <w:rFonts w:eastAsia="Calibri"/>
          <w:szCs w:val="22"/>
          <w:lang w:eastAsia="en-US"/>
        </w:rPr>
        <w:t>Het berekenen van in te houden en af te dragen loonheffingen met inachtneming van de relevante wet- en regelgeving.</w:t>
      </w:r>
    </w:p>
    <w:p w:rsidR="00FC3A09" w:rsidRPr="00FC3A09" w:rsidRDefault="00FC3A09" w:rsidP="00F21D08">
      <w:pPr>
        <w:numPr>
          <w:ilvl w:val="0"/>
          <w:numId w:val="2"/>
        </w:numPr>
        <w:ind w:left="426"/>
        <w:contextualSpacing/>
        <w:rPr>
          <w:rFonts w:eastAsia="Calibri"/>
          <w:szCs w:val="22"/>
          <w:lang w:eastAsia="en-US"/>
        </w:rPr>
      </w:pPr>
      <w:r w:rsidRPr="00FC3A09">
        <w:rPr>
          <w:rFonts w:eastAsia="Calibri"/>
          <w:szCs w:val="22"/>
          <w:lang w:eastAsia="en-US"/>
        </w:rPr>
        <w:t>Het verzorgen van de salarisverwerking.</w:t>
      </w:r>
    </w:p>
    <w:p w:rsidR="00FC3A09" w:rsidRPr="00FC3A09" w:rsidRDefault="00FC3A09" w:rsidP="00F21D08">
      <w:pPr>
        <w:numPr>
          <w:ilvl w:val="0"/>
          <w:numId w:val="2"/>
        </w:numPr>
        <w:ind w:left="426"/>
        <w:contextualSpacing/>
        <w:rPr>
          <w:rFonts w:eastAsia="Calibri"/>
          <w:szCs w:val="22"/>
          <w:lang w:eastAsia="en-US"/>
        </w:rPr>
      </w:pPr>
      <w:r w:rsidRPr="00FC3A09">
        <w:rPr>
          <w:rFonts w:eastAsia="Calibri"/>
          <w:szCs w:val="22"/>
          <w:lang w:eastAsia="en-US"/>
        </w:rPr>
        <w:t>Het verdelen van salarissen en uitkeringen naar productie- en kostenplaatsen t.b.v. het grootboek.</w:t>
      </w:r>
    </w:p>
    <w:p w:rsidR="00FC3A09" w:rsidRPr="00FC3A09" w:rsidRDefault="00FC3A09" w:rsidP="00F21D08">
      <w:pPr>
        <w:numPr>
          <w:ilvl w:val="0"/>
          <w:numId w:val="2"/>
        </w:numPr>
        <w:ind w:left="426"/>
        <w:contextualSpacing/>
        <w:rPr>
          <w:rFonts w:eastAsia="Calibri"/>
          <w:szCs w:val="22"/>
          <w:lang w:eastAsia="en-US"/>
        </w:rPr>
      </w:pPr>
      <w:r w:rsidRPr="00FC3A09">
        <w:rPr>
          <w:rFonts w:eastAsia="Calibri"/>
          <w:szCs w:val="22"/>
          <w:lang w:eastAsia="en-US"/>
        </w:rPr>
        <w:t>Het verrichten van invoerwerkzaamheden.</w:t>
      </w:r>
    </w:p>
    <w:p w:rsidR="00FC3A09" w:rsidRPr="00FC3A09" w:rsidRDefault="00FC3A09" w:rsidP="00F21D08">
      <w:pPr>
        <w:numPr>
          <w:ilvl w:val="0"/>
          <w:numId w:val="2"/>
        </w:numPr>
        <w:ind w:left="426"/>
        <w:contextualSpacing/>
        <w:rPr>
          <w:rFonts w:eastAsia="Calibri"/>
          <w:szCs w:val="22"/>
          <w:lang w:eastAsia="en-US"/>
        </w:rPr>
      </w:pPr>
      <w:r w:rsidRPr="00FC3A09">
        <w:rPr>
          <w:rFonts w:eastAsia="Calibri"/>
          <w:szCs w:val="22"/>
          <w:lang w:eastAsia="en-US"/>
        </w:rPr>
        <w:lastRenderedPageBreak/>
        <w:t>Het in het salarissysteem verwerken van de salarisadministraties van medewerkers of van cliënten.</w:t>
      </w:r>
    </w:p>
    <w:p w:rsidR="00FC3A09" w:rsidRPr="00FC3A09" w:rsidRDefault="00FC3A09" w:rsidP="00F21D08">
      <w:pPr>
        <w:numPr>
          <w:ilvl w:val="0"/>
          <w:numId w:val="2"/>
        </w:numPr>
        <w:ind w:left="426"/>
        <w:contextualSpacing/>
        <w:rPr>
          <w:rFonts w:eastAsia="Calibri"/>
          <w:color w:val="222222"/>
          <w:szCs w:val="22"/>
          <w:lang w:eastAsia="en-US"/>
        </w:rPr>
      </w:pPr>
      <w:r w:rsidRPr="00FC3A09">
        <w:rPr>
          <w:rFonts w:eastAsia="Calibri"/>
          <w:szCs w:val="22"/>
          <w:lang w:eastAsia="en-US"/>
        </w:rPr>
        <w:t>Het periodiek vervaardigen van</w:t>
      </w:r>
      <w:r w:rsidRPr="00FC3A09">
        <w:rPr>
          <w:rFonts w:eastAsia="Calibri"/>
          <w:color w:val="222222"/>
          <w:szCs w:val="22"/>
          <w:lang w:eastAsia="en-US"/>
        </w:rPr>
        <w:t>:</w:t>
      </w:r>
    </w:p>
    <w:p w:rsidR="00FC3A09" w:rsidRPr="00FC3A09" w:rsidRDefault="00FC3A09" w:rsidP="00F21D08">
      <w:pPr>
        <w:numPr>
          <w:ilvl w:val="1"/>
          <w:numId w:val="10"/>
        </w:numPr>
        <w:spacing w:after="200"/>
        <w:ind w:left="709"/>
        <w:contextualSpacing/>
        <w:rPr>
          <w:rFonts w:eastAsia="Calibri"/>
          <w:color w:val="222222"/>
          <w:szCs w:val="22"/>
          <w:lang w:eastAsia="en-US"/>
        </w:rPr>
      </w:pPr>
      <w:r w:rsidRPr="00FC3A09">
        <w:rPr>
          <w:rFonts w:eastAsia="Calibri"/>
          <w:color w:val="222222"/>
          <w:szCs w:val="22"/>
          <w:lang w:eastAsia="en-US"/>
        </w:rPr>
        <w:t>salarisstroken;</w:t>
      </w:r>
    </w:p>
    <w:p w:rsidR="00FC3A09" w:rsidRPr="00FC3A09" w:rsidRDefault="00FC3A09" w:rsidP="00F21D08">
      <w:pPr>
        <w:numPr>
          <w:ilvl w:val="1"/>
          <w:numId w:val="10"/>
        </w:numPr>
        <w:spacing w:after="200"/>
        <w:ind w:left="709"/>
        <w:contextualSpacing/>
        <w:rPr>
          <w:rFonts w:eastAsia="Calibri"/>
          <w:color w:val="222222"/>
          <w:szCs w:val="22"/>
          <w:lang w:eastAsia="en-US"/>
        </w:rPr>
      </w:pPr>
      <w:r w:rsidRPr="00FC3A09">
        <w:rPr>
          <w:rFonts w:eastAsia="Calibri"/>
          <w:color w:val="222222"/>
          <w:szCs w:val="22"/>
          <w:lang w:eastAsia="en-US"/>
        </w:rPr>
        <w:t xml:space="preserve">loon- en </w:t>
      </w:r>
      <w:proofErr w:type="spellStart"/>
      <w:r w:rsidRPr="00FC3A09">
        <w:rPr>
          <w:rFonts w:eastAsia="Calibri"/>
          <w:color w:val="222222"/>
          <w:szCs w:val="22"/>
          <w:lang w:eastAsia="en-US"/>
        </w:rPr>
        <w:t>betalingsverdeelstaten</w:t>
      </w:r>
      <w:proofErr w:type="spellEnd"/>
      <w:r w:rsidRPr="00FC3A09">
        <w:rPr>
          <w:rFonts w:eastAsia="Calibri"/>
          <w:color w:val="222222"/>
          <w:szCs w:val="22"/>
          <w:lang w:eastAsia="en-US"/>
        </w:rPr>
        <w:t>;</w:t>
      </w:r>
    </w:p>
    <w:p w:rsidR="00FC3A09" w:rsidRPr="00FC3A09" w:rsidRDefault="00FC3A09" w:rsidP="00F21D08">
      <w:pPr>
        <w:numPr>
          <w:ilvl w:val="1"/>
          <w:numId w:val="10"/>
        </w:numPr>
        <w:spacing w:after="200"/>
        <w:ind w:left="709"/>
        <w:contextualSpacing/>
        <w:rPr>
          <w:rFonts w:eastAsia="Calibri"/>
          <w:color w:val="222222"/>
          <w:szCs w:val="22"/>
          <w:lang w:eastAsia="en-US"/>
        </w:rPr>
      </w:pPr>
      <w:r w:rsidRPr="00FC3A09">
        <w:rPr>
          <w:rFonts w:eastAsia="Calibri"/>
          <w:color w:val="222222"/>
          <w:szCs w:val="22"/>
          <w:lang w:eastAsia="en-US"/>
        </w:rPr>
        <w:t>journaalposten;</w:t>
      </w:r>
    </w:p>
    <w:p w:rsidR="00FC3A09" w:rsidRPr="00FC3A09" w:rsidRDefault="00FC3A09" w:rsidP="00F21D08">
      <w:pPr>
        <w:numPr>
          <w:ilvl w:val="1"/>
          <w:numId w:val="10"/>
        </w:numPr>
        <w:spacing w:after="200"/>
        <w:ind w:left="709"/>
        <w:contextualSpacing/>
        <w:rPr>
          <w:rFonts w:eastAsia="Calibri"/>
          <w:color w:val="222222"/>
          <w:szCs w:val="22"/>
          <w:lang w:eastAsia="en-US"/>
        </w:rPr>
      </w:pPr>
      <w:r w:rsidRPr="00FC3A09">
        <w:rPr>
          <w:rFonts w:eastAsia="Calibri"/>
          <w:color w:val="222222"/>
          <w:szCs w:val="22"/>
          <w:lang w:eastAsia="en-US"/>
        </w:rPr>
        <w:t>aangiften loonheffingen.</w:t>
      </w:r>
    </w:p>
    <w:p w:rsidR="00FC3A09" w:rsidRPr="00FC3A09" w:rsidRDefault="00FC3A09" w:rsidP="00F21D08">
      <w:pPr>
        <w:numPr>
          <w:ilvl w:val="0"/>
          <w:numId w:val="10"/>
        </w:numPr>
        <w:spacing w:after="200"/>
        <w:ind w:left="426"/>
        <w:contextualSpacing/>
        <w:rPr>
          <w:rFonts w:eastAsia="Calibri"/>
          <w:color w:val="222222"/>
          <w:szCs w:val="22"/>
          <w:lang w:eastAsia="en-US"/>
        </w:rPr>
      </w:pPr>
      <w:r w:rsidRPr="00FC3A09">
        <w:rPr>
          <w:rFonts w:eastAsia="Calibri"/>
          <w:color w:val="222222"/>
          <w:szCs w:val="22"/>
          <w:lang w:eastAsia="en-US"/>
        </w:rPr>
        <w:t>Het berekenen van vakantiebijslagen, eindejaarsuitkeringen, vergoedingen in geval van ziekte, zwangerschapsverlof, sociale voorzieningen en overige uitkeringen.</w:t>
      </w:r>
    </w:p>
    <w:p w:rsidR="00FC3A09" w:rsidRPr="00FC3A09" w:rsidRDefault="00FC3A09" w:rsidP="00F21D08">
      <w:pPr>
        <w:numPr>
          <w:ilvl w:val="0"/>
          <w:numId w:val="10"/>
        </w:numPr>
        <w:spacing w:after="200"/>
        <w:ind w:left="426"/>
        <w:contextualSpacing/>
        <w:rPr>
          <w:rFonts w:eastAsia="Calibri"/>
          <w:color w:val="222222"/>
          <w:szCs w:val="22"/>
          <w:lang w:eastAsia="en-US"/>
        </w:rPr>
      </w:pPr>
      <w:r w:rsidRPr="00FC3A09">
        <w:rPr>
          <w:rFonts w:eastAsia="Calibri"/>
          <w:color w:val="222222"/>
          <w:szCs w:val="22"/>
          <w:lang w:eastAsia="en-US"/>
        </w:rPr>
        <w:t>Het verzorgen van ziekmeldingen en het controleren van ziekengelduitkeringen van de uitkeringsinstanties.</w:t>
      </w:r>
    </w:p>
    <w:p w:rsidR="00FC3A09" w:rsidRPr="00FC3A09" w:rsidRDefault="00FC3A09" w:rsidP="00F21D08">
      <w:pPr>
        <w:numPr>
          <w:ilvl w:val="0"/>
          <w:numId w:val="10"/>
        </w:numPr>
        <w:spacing w:after="200"/>
        <w:ind w:left="426"/>
        <w:contextualSpacing/>
        <w:rPr>
          <w:rFonts w:eastAsia="Calibri"/>
          <w:color w:val="222222"/>
          <w:szCs w:val="22"/>
          <w:lang w:eastAsia="en-US"/>
        </w:rPr>
      </w:pPr>
      <w:r w:rsidRPr="00FC3A09">
        <w:rPr>
          <w:rFonts w:eastAsia="Calibri"/>
          <w:color w:val="222222"/>
          <w:szCs w:val="22"/>
          <w:lang w:eastAsia="en-US"/>
        </w:rPr>
        <w:t>Het zorgdragen voor dossiervorming.</w:t>
      </w:r>
    </w:p>
    <w:p w:rsidR="00FC3A09" w:rsidRPr="00FC3A09" w:rsidRDefault="00FC3A09" w:rsidP="00F21D08">
      <w:pPr>
        <w:numPr>
          <w:ilvl w:val="0"/>
          <w:numId w:val="10"/>
        </w:numPr>
        <w:spacing w:after="200"/>
        <w:ind w:left="426"/>
        <w:contextualSpacing/>
        <w:rPr>
          <w:rFonts w:eastAsia="Calibri"/>
          <w:color w:val="222222"/>
          <w:szCs w:val="22"/>
          <w:lang w:eastAsia="en-US"/>
        </w:rPr>
      </w:pPr>
      <w:r w:rsidRPr="00FC3A09">
        <w:rPr>
          <w:rFonts w:eastAsia="Calibri"/>
          <w:color w:val="222222"/>
          <w:szCs w:val="22"/>
          <w:lang w:eastAsia="en-US"/>
        </w:rPr>
        <w:t xml:space="preserve">Het vervaardigen van jaaropgaven voor </w:t>
      </w:r>
    </w:p>
    <w:p w:rsidR="00FC3A09" w:rsidRPr="00FC3A09" w:rsidRDefault="00FC3A09" w:rsidP="00F21D08">
      <w:pPr>
        <w:numPr>
          <w:ilvl w:val="1"/>
          <w:numId w:val="10"/>
        </w:numPr>
        <w:spacing w:after="200"/>
        <w:ind w:left="709"/>
        <w:contextualSpacing/>
        <w:rPr>
          <w:rFonts w:eastAsia="Calibri"/>
          <w:color w:val="222222"/>
          <w:szCs w:val="22"/>
          <w:lang w:eastAsia="en-US"/>
        </w:rPr>
      </w:pPr>
      <w:r w:rsidRPr="00FC3A09">
        <w:rPr>
          <w:rFonts w:eastAsia="Calibri"/>
          <w:color w:val="222222"/>
          <w:szCs w:val="22"/>
          <w:lang w:eastAsia="en-US"/>
        </w:rPr>
        <w:t>personeelsleden;</w:t>
      </w:r>
    </w:p>
    <w:p w:rsidR="00FC3A09" w:rsidRPr="00FC3A09" w:rsidRDefault="00FC3A09" w:rsidP="00F21D08">
      <w:pPr>
        <w:numPr>
          <w:ilvl w:val="1"/>
          <w:numId w:val="10"/>
        </w:numPr>
        <w:spacing w:after="200"/>
        <w:ind w:left="709"/>
        <w:contextualSpacing/>
        <w:rPr>
          <w:rFonts w:eastAsia="Calibri"/>
          <w:color w:val="222222"/>
          <w:szCs w:val="22"/>
          <w:lang w:eastAsia="en-US"/>
        </w:rPr>
      </w:pPr>
      <w:r w:rsidRPr="00FC3A09">
        <w:rPr>
          <w:rFonts w:eastAsia="Calibri"/>
          <w:color w:val="222222"/>
          <w:szCs w:val="22"/>
          <w:lang w:eastAsia="en-US"/>
        </w:rPr>
        <w:t>Belastingdienst.</w:t>
      </w:r>
    </w:p>
    <w:p w:rsidR="00FC3A09" w:rsidRPr="00FC3A09" w:rsidRDefault="00FC3A09" w:rsidP="00F21D08">
      <w:pPr>
        <w:numPr>
          <w:ilvl w:val="0"/>
          <w:numId w:val="10"/>
        </w:numPr>
        <w:ind w:left="426"/>
        <w:contextualSpacing/>
        <w:rPr>
          <w:rFonts w:eastAsia="Calibri"/>
          <w:color w:val="222222"/>
          <w:szCs w:val="22"/>
          <w:lang w:eastAsia="en-US"/>
        </w:rPr>
      </w:pPr>
      <w:r w:rsidRPr="00FC3A09">
        <w:rPr>
          <w:rFonts w:eastAsia="Calibri"/>
          <w:color w:val="222222"/>
          <w:szCs w:val="22"/>
          <w:lang w:eastAsia="en-US"/>
        </w:rPr>
        <w:t>Het gevraagd en ongevraagd zorgdragen voor informatie- en documentatieverschaffing aan het personeel, met name op het gebied van:</w:t>
      </w:r>
    </w:p>
    <w:p w:rsidR="00FC3A09" w:rsidRPr="00FC3A09" w:rsidRDefault="00FC3A09" w:rsidP="00F21D08">
      <w:pPr>
        <w:numPr>
          <w:ilvl w:val="1"/>
          <w:numId w:val="10"/>
        </w:numPr>
        <w:spacing w:after="200"/>
        <w:ind w:left="709"/>
        <w:contextualSpacing/>
        <w:rPr>
          <w:rFonts w:eastAsia="Calibri"/>
          <w:color w:val="222222"/>
          <w:szCs w:val="22"/>
          <w:lang w:eastAsia="en-US"/>
        </w:rPr>
      </w:pPr>
      <w:r w:rsidRPr="00FC3A09">
        <w:rPr>
          <w:rFonts w:eastAsia="Calibri"/>
          <w:color w:val="222222"/>
          <w:szCs w:val="22"/>
          <w:lang w:eastAsia="en-US"/>
        </w:rPr>
        <w:t>fiscale- en sociale verzekeringwet- en regelgeving;</w:t>
      </w:r>
    </w:p>
    <w:p w:rsidR="00FC3A09" w:rsidRPr="00FC3A09" w:rsidRDefault="00FC3A09" w:rsidP="00F21D08">
      <w:pPr>
        <w:numPr>
          <w:ilvl w:val="1"/>
          <w:numId w:val="10"/>
        </w:numPr>
        <w:spacing w:after="200"/>
        <w:ind w:left="709"/>
        <w:contextualSpacing/>
        <w:rPr>
          <w:rFonts w:eastAsia="Calibri"/>
          <w:color w:val="222222"/>
          <w:szCs w:val="22"/>
          <w:lang w:eastAsia="en-US"/>
        </w:rPr>
      </w:pPr>
      <w:r w:rsidRPr="00FC3A09">
        <w:rPr>
          <w:rFonts w:eastAsia="Calibri"/>
          <w:color w:val="222222"/>
          <w:szCs w:val="22"/>
          <w:lang w:eastAsia="en-US"/>
        </w:rPr>
        <w:t>arbeidsvoorwaarden;</w:t>
      </w:r>
    </w:p>
    <w:p w:rsidR="00FC3A09" w:rsidRPr="00FC3A09" w:rsidRDefault="00FC3A09" w:rsidP="00F21D08">
      <w:pPr>
        <w:numPr>
          <w:ilvl w:val="1"/>
          <w:numId w:val="10"/>
        </w:numPr>
        <w:spacing w:after="200"/>
        <w:ind w:left="709"/>
        <w:contextualSpacing/>
        <w:rPr>
          <w:rFonts w:eastAsia="Calibri"/>
          <w:color w:val="222222"/>
          <w:szCs w:val="22"/>
          <w:lang w:eastAsia="en-US"/>
        </w:rPr>
      </w:pPr>
      <w:r w:rsidRPr="00FC3A09">
        <w:rPr>
          <w:rFonts w:eastAsia="Calibri"/>
          <w:color w:val="222222"/>
          <w:szCs w:val="22"/>
          <w:lang w:eastAsia="en-US"/>
        </w:rPr>
        <w:t>pensioenen;</w:t>
      </w:r>
    </w:p>
    <w:p w:rsidR="00FC3A09" w:rsidRPr="00FC3A09" w:rsidRDefault="00FC3A09" w:rsidP="00F21D08">
      <w:pPr>
        <w:numPr>
          <w:ilvl w:val="1"/>
          <w:numId w:val="10"/>
        </w:numPr>
        <w:spacing w:after="200"/>
        <w:ind w:left="709"/>
        <w:contextualSpacing/>
        <w:rPr>
          <w:rFonts w:eastAsia="Calibri"/>
          <w:color w:val="222222"/>
          <w:szCs w:val="22"/>
          <w:lang w:eastAsia="en-US"/>
        </w:rPr>
      </w:pPr>
      <w:r w:rsidRPr="00FC3A09">
        <w:rPr>
          <w:rFonts w:eastAsia="Calibri"/>
          <w:color w:val="222222"/>
          <w:szCs w:val="22"/>
          <w:lang w:eastAsia="en-US"/>
        </w:rPr>
        <w:t>overige salarisgerelateerde vraagstukken.</w:t>
      </w:r>
    </w:p>
    <w:p w:rsidR="00FC3A09" w:rsidRPr="00FC3A09" w:rsidRDefault="00FC3A09" w:rsidP="00F21D08">
      <w:pPr>
        <w:numPr>
          <w:ilvl w:val="0"/>
          <w:numId w:val="10"/>
        </w:numPr>
        <w:ind w:left="426"/>
        <w:contextualSpacing/>
        <w:rPr>
          <w:rFonts w:eastAsia="Calibri"/>
          <w:color w:val="222222"/>
          <w:szCs w:val="22"/>
          <w:lang w:eastAsia="en-US"/>
        </w:rPr>
      </w:pPr>
      <w:r w:rsidRPr="00FC3A09">
        <w:rPr>
          <w:rFonts w:eastAsia="Calibri"/>
          <w:color w:val="222222"/>
          <w:szCs w:val="22"/>
          <w:lang w:eastAsia="en-US"/>
        </w:rPr>
        <w:t>Het beheren van het gecomputeriseerde salarissysteem op zodanige wijze, dat de output volledig blijft beantwoorden aan de verplichtingen tegenover werknemers en instellingen/instanties. Dit betekent:</w:t>
      </w:r>
    </w:p>
    <w:p w:rsidR="00FC3A09" w:rsidRPr="00FC3A09" w:rsidRDefault="00FC3A09" w:rsidP="00F21D08">
      <w:pPr>
        <w:numPr>
          <w:ilvl w:val="1"/>
          <w:numId w:val="10"/>
        </w:numPr>
        <w:spacing w:after="200"/>
        <w:ind w:left="709"/>
        <w:contextualSpacing/>
        <w:rPr>
          <w:rFonts w:eastAsia="Calibri"/>
          <w:color w:val="222222"/>
          <w:szCs w:val="22"/>
          <w:lang w:eastAsia="en-US"/>
        </w:rPr>
      </w:pPr>
      <w:r w:rsidRPr="00FC3A09">
        <w:rPr>
          <w:rFonts w:eastAsia="Calibri"/>
          <w:color w:val="222222"/>
          <w:szCs w:val="22"/>
          <w:lang w:eastAsia="en-US"/>
        </w:rPr>
        <w:t>installeren van de gewenste programma’s en zorgen voor het onderhoud en de beveiliging ervan;</w:t>
      </w:r>
    </w:p>
    <w:p w:rsidR="00FC3A09" w:rsidRPr="00FC3A09" w:rsidRDefault="00FC3A09" w:rsidP="00F21D08">
      <w:pPr>
        <w:numPr>
          <w:ilvl w:val="1"/>
          <w:numId w:val="10"/>
        </w:numPr>
        <w:spacing w:after="200"/>
        <w:ind w:left="709"/>
        <w:contextualSpacing/>
        <w:rPr>
          <w:rFonts w:eastAsia="Calibri"/>
          <w:color w:val="222222"/>
          <w:szCs w:val="22"/>
          <w:lang w:eastAsia="en-US"/>
        </w:rPr>
      </w:pPr>
      <w:r w:rsidRPr="00FC3A09">
        <w:rPr>
          <w:rFonts w:eastAsia="Calibri"/>
          <w:color w:val="222222"/>
          <w:szCs w:val="22"/>
          <w:lang w:eastAsia="en-US"/>
        </w:rPr>
        <w:t>voorbereiden van programmawijzigingen, uitvoering geven hieraan en toezien op het juiste gebruik.</w:t>
      </w:r>
    </w:p>
    <w:p w:rsidR="00FC3A09" w:rsidRPr="00FC3A09" w:rsidRDefault="00FC3A09" w:rsidP="00F21D08">
      <w:pPr>
        <w:numPr>
          <w:ilvl w:val="0"/>
          <w:numId w:val="10"/>
        </w:numPr>
        <w:ind w:left="426"/>
        <w:contextualSpacing/>
        <w:rPr>
          <w:rFonts w:eastAsia="Calibri"/>
          <w:color w:val="222222"/>
          <w:szCs w:val="22"/>
          <w:lang w:eastAsia="en-US"/>
        </w:rPr>
      </w:pPr>
      <w:r w:rsidRPr="00FC3A09">
        <w:rPr>
          <w:rFonts w:eastAsia="Calibri"/>
          <w:color w:val="222222"/>
          <w:szCs w:val="22"/>
          <w:lang w:eastAsia="en-US"/>
        </w:rPr>
        <w:t>Het gevraagd en  ongevraagd zorgen voor management-informatie, zodat beleid kan worden bijgesteld en een verantwoorde controle t.b.v. interne en externe accountants kan plaatsvinden.</w:t>
      </w:r>
    </w:p>
    <w:p w:rsidR="00FC3A09" w:rsidRPr="00FC3A09" w:rsidRDefault="00FC3A09" w:rsidP="00F21D08">
      <w:pPr>
        <w:numPr>
          <w:ilvl w:val="0"/>
          <w:numId w:val="10"/>
        </w:numPr>
        <w:ind w:left="426"/>
        <w:contextualSpacing/>
        <w:rPr>
          <w:rFonts w:eastAsia="Calibri"/>
          <w:color w:val="222222"/>
          <w:szCs w:val="22"/>
          <w:lang w:eastAsia="en-US"/>
        </w:rPr>
      </w:pPr>
      <w:r w:rsidRPr="00FC3A09">
        <w:rPr>
          <w:rFonts w:eastAsia="Calibri"/>
          <w:color w:val="222222"/>
          <w:szCs w:val="22"/>
          <w:lang w:eastAsia="en-US"/>
        </w:rPr>
        <w:t>Het samenstellen van verklaringen op de specifieke gebieden van salaris, pensioen, sociale verzekeringen.</w:t>
      </w:r>
    </w:p>
    <w:p w:rsidR="00FC3A09" w:rsidRPr="00FC3A09" w:rsidRDefault="00FC3A09" w:rsidP="00F21D08">
      <w:pPr>
        <w:numPr>
          <w:ilvl w:val="0"/>
          <w:numId w:val="10"/>
        </w:numPr>
        <w:ind w:left="426"/>
        <w:contextualSpacing/>
        <w:rPr>
          <w:rFonts w:eastAsia="Calibri"/>
          <w:color w:val="222222"/>
          <w:szCs w:val="22"/>
          <w:lang w:eastAsia="en-US"/>
        </w:rPr>
      </w:pPr>
      <w:r w:rsidRPr="00FC3A09">
        <w:rPr>
          <w:rFonts w:eastAsia="Calibri"/>
          <w:color w:val="222222"/>
          <w:szCs w:val="22"/>
          <w:lang w:eastAsia="en-US"/>
        </w:rPr>
        <w:t>Het verrichten van schademeldingen aan verzekeringen.</w:t>
      </w:r>
    </w:p>
    <w:p w:rsidR="00FC3A09" w:rsidRPr="00FC3A09" w:rsidRDefault="00FC3A09" w:rsidP="00F21D08">
      <w:pPr>
        <w:numPr>
          <w:ilvl w:val="0"/>
          <w:numId w:val="10"/>
        </w:numPr>
        <w:ind w:left="426"/>
        <w:contextualSpacing/>
        <w:rPr>
          <w:rFonts w:eastAsia="Calibri"/>
          <w:color w:val="222222"/>
          <w:szCs w:val="22"/>
          <w:lang w:eastAsia="en-US"/>
        </w:rPr>
      </w:pPr>
      <w:r w:rsidRPr="00FC3A09">
        <w:rPr>
          <w:rFonts w:eastAsia="Calibri"/>
          <w:color w:val="222222"/>
          <w:szCs w:val="22"/>
          <w:lang w:eastAsia="en-US"/>
        </w:rPr>
        <w:t>Het verrichten van kasboekingen en de verwerking van de journaalposten.</w:t>
      </w:r>
    </w:p>
    <w:p w:rsidR="00FC3A09" w:rsidRPr="00FC3A09" w:rsidRDefault="00FC3A09" w:rsidP="00F21D08">
      <w:pPr>
        <w:numPr>
          <w:ilvl w:val="0"/>
          <w:numId w:val="10"/>
        </w:numPr>
        <w:ind w:left="426"/>
        <w:contextualSpacing/>
        <w:rPr>
          <w:rFonts w:eastAsia="Calibri"/>
          <w:color w:val="222222"/>
          <w:szCs w:val="22"/>
          <w:lang w:eastAsia="en-US"/>
        </w:rPr>
      </w:pPr>
      <w:r w:rsidRPr="00FC3A09">
        <w:rPr>
          <w:rFonts w:eastAsia="Calibri"/>
          <w:color w:val="222222"/>
          <w:szCs w:val="22"/>
          <w:lang w:eastAsia="en-US"/>
        </w:rPr>
        <w:t>Het beheren van het vakantiedagensaldo van de werknemers.</w:t>
      </w:r>
    </w:p>
    <w:p w:rsidR="00FC3A09" w:rsidRPr="00FC3A09" w:rsidRDefault="00FC3A09" w:rsidP="00F21D08">
      <w:pPr>
        <w:numPr>
          <w:ilvl w:val="0"/>
          <w:numId w:val="10"/>
        </w:numPr>
        <w:ind w:left="426"/>
        <w:contextualSpacing/>
        <w:rPr>
          <w:rFonts w:eastAsia="Calibri"/>
          <w:color w:val="222222"/>
          <w:szCs w:val="22"/>
          <w:lang w:eastAsia="en-US"/>
        </w:rPr>
      </w:pPr>
      <w:r w:rsidRPr="00FC3A09">
        <w:rPr>
          <w:rFonts w:eastAsia="Calibri"/>
          <w:color w:val="222222"/>
          <w:szCs w:val="22"/>
          <w:lang w:eastAsia="en-US"/>
        </w:rPr>
        <w:t>Het onderhouden van de zakelijke contacten met de afdelingen HRM en financiële administratie.</w:t>
      </w:r>
    </w:p>
    <w:p w:rsidR="00FC3A09" w:rsidRPr="00FC3A09" w:rsidRDefault="00FC3A09" w:rsidP="00F21D08">
      <w:pPr>
        <w:numPr>
          <w:ilvl w:val="0"/>
          <w:numId w:val="10"/>
        </w:numPr>
        <w:ind w:left="426"/>
        <w:contextualSpacing/>
        <w:rPr>
          <w:rFonts w:eastAsia="Calibri"/>
          <w:color w:val="222222"/>
          <w:szCs w:val="22"/>
          <w:lang w:eastAsia="en-US"/>
        </w:rPr>
      </w:pPr>
      <w:r w:rsidRPr="00FC3A09">
        <w:rPr>
          <w:rFonts w:eastAsia="Calibri"/>
          <w:color w:val="222222"/>
          <w:szCs w:val="22"/>
          <w:lang w:eastAsia="en-US"/>
        </w:rPr>
        <w:t>Het onderhouden van de contacten met overige instanties, als salarisadviesbureaus, accountant, belastingdienst, UWV, verzekeraar e.d.</w:t>
      </w:r>
    </w:p>
    <w:p w:rsidR="00FC3A09" w:rsidRPr="00FC3A09" w:rsidRDefault="00FC3A09" w:rsidP="00F21D08">
      <w:pPr>
        <w:numPr>
          <w:ilvl w:val="0"/>
          <w:numId w:val="10"/>
        </w:numPr>
        <w:ind w:left="426"/>
        <w:contextualSpacing/>
        <w:rPr>
          <w:rFonts w:eastAsia="Calibri"/>
          <w:color w:val="222222"/>
          <w:szCs w:val="22"/>
          <w:lang w:eastAsia="en-US"/>
        </w:rPr>
      </w:pPr>
      <w:r w:rsidRPr="00FC3A09">
        <w:rPr>
          <w:rFonts w:eastAsia="Calibri"/>
          <w:color w:val="222222"/>
          <w:szCs w:val="22"/>
          <w:lang w:eastAsia="en-US"/>
        </w:rPr>
        <w:t>Het op de juiste wijze archiveren van de voorgeschreven documenten en overige gegevens.</w:t>
      </w:r>
    </w:p>
    <w:p w:rsidR="00FC3A09" w:rsidRPr="00FC3A09" w:rsidRDefault="00FC3A09" w:rsidP="00F21D08">
      <w:pPr>
        <w:numPr>
          <w:ilvl w:val="0"/>
          <w:numId w:val="10"/>
        </w:numPr>
        <w:ind w:left="426"/>
        <w:contextualSpacing/>
        <w:rPr>
          <w:rFonts w:eastAsia="Calibri"/>
          <w:color w:val="222222"/>
          <w:szCs w:val="22"/>
          <w:lang w:eastAsia="en-US"/>
        </w:rPr>
      </w:pPr>
      <w:r w:rsidRPr="00FC3A09">
        <w:rPr>
          <w:rFonts w:eastAsia="Calibri"/>
          <w:color w:val="222222"/>
          <w:szCs w:val="22"/>
          <w:lang w:eastAsia="en-US"/>
        </w:rPr>
        <w:t>Het uitvoeren van controles op alle periodiek verwerkte gegevens en de daarbij te hanteren regels, wetten en procedures, inhoudend:</w:t>
      </w:r>
    </w:p>
    <w:p w:rsidR="00FC3A09" w:rsidRPr="00FC3A09" w:rsidRDefault="00FC3A09" w:rsidP="00F21D08">
      <w:pPr>
        <w:numPr>
          <w:ilvl w:val="1"/>
          <w:numId w:val="4"/>
        </w:numPr>
        <w:ind w:left="709"/>
        <w:contextualSpacing/>
        <w:rPr>
          <w:rFonts w:eastAsia="Calibri"/>
          <w:color w:val="222222"/>
          <w:szCs w:val="22"/>
          <w:lang w:eastAsia="en-US"/>
        </w:rPr>
      </w:pPr>
      <w:r w:rsidRPr="00FC3A09">
        <w:rPr>
          <w:rFonts w:eastAsia="Calibri"/>
          <w:color w:val="222222"/>
          <w:szCs w:val="22"/>
          <w:lang w:eastAsia="en-US"/>
        </w:rPr>
        <w:t>controleren, navragen en/of aanvullen en verwerken van mutaties en noodzakelijke bijstellingen, zo nodig met terugwerkende kracht;</w:t>
      </w:r>
    </w:p>
    <w:p w:rsidR="00FC3A09" w:rsidRPr="00FC3A09" w:rsidRDefault="00FC3A09" w:rsidP="00F21D08">
      <w:pPr>
        <w:numPr>
          <w:ilvl w:val="1"/>
          <w:numId w:val="4"/>
        </w:numPr>
        <w:ind w:left="709"/>
        <w:contextualSpacing/>
        <w:rPr>
          <w:rFonts w:eastAsia="Calibri"/>
          <w:color w:val="222222"/>
          <w:szCs w:val="22"/>
          <w:lang w:eastAsia="en-US"/>
        </w:rPr>
      </w:pPr>
      <w:r w:rsidRPr="00FC3A09">
        <w:rPr>
          <w:rFonts w:eastAsia="Calibri"/>
          <w:color w:val="222222"/>
          <w:szCs w:val="22"/>
          <w:lang w:eastAsia="en-US"/>
        </w:rPr>
        <w:t>controleren van de output m.b.v. loonstaat, betaalstaat en zelf opgestelde totaalcijfers;</w:t>
      </w:r>
    </w:p>
    <w:p w:rsidR="00FC3A09" w:rsidRPr="00FC3A09" w:rsidRDefault="00FC3A09" w:rsidP="00F21D08">
      <w:pPr>
        <w:numPr>
          <w:ilvl w:val="1"/>
          <w:numId w:val="4"/>
        </w:numPr>
        <w:ind w:left="709"/>
        <w:contextualSpacing/>
        <w:rPr>
          <w:rFonts w:eastAsia="Calibri"/>
          <w:color w:val="222222"/>
          <w:szCs w:val="22"/>
          <w:lang w:eastAsia="en-US"/>
        </w:rPr>
      </w:pPr>
      <w:r w:rsidRPr="00FC3A09">
        <w:rPr>
          <w:rFonts w:eastAsia="Calibri"/>
          <w:color w:val="222222"/>
          <w:szCs w:val="22"/>
          <w:lang w:eastAsia="en-US"/>
        </w:rPr>
        <w:t>controleren op automatische journaalposten en kostenverdeling;</w:t>
      </w:r>
    </w:p>
    <w:p w:rsidR="00FC3A09" w:rsidRPr="00FC3A09" w:rsidRDefault="00FC3A09" w:rsidP="00F21D08">
      <w:pPr>
        <w:numPr>
          <w:ilvl w:val="1"/>
          <w:numId w:val="4"/>
        </w:numPr>
        <w:ind w:left="709"/>
        <w:contextualSpacing/>
        <w:rPr>
          <w:rFonts w:eastAsia="Calibri"/>
          <w:color w:val="222222"/>
          <w:szCs w:val="22"/>
          <w:lang w:eastAsia="en-US"/>
        </w:rPr>
      </w:pPr>
      <w:r w:rsidRPr="00FC3A09">
        <w:rPr>
          <w:rFonts w:eastAsia="Calibri"/>
          <w:color w:val="222222"/>
          <w:szCs w:val="22"/>
          <w:lang w:eastAsia="en-US"/>
        </w:rPr>
        <w:t>maken van verbandcontroles op vaste gegevens en bijbehorende mutaties;</w:t>
      </w:r>
    </w:p>
    <w:p w:rsidR="00FC3A09" w:rsidRPr="00FC3A09" w:rsidRDefault="00FC3A09" w:rsidP="00F21D08">
      <w:pPr>
        <w:numPr>
          <w:ilvl w:val="1"/>
          <w:numId w:val="4"/>
        </w:numPr>
        <w:ind w:left="709"/>
        <w:contextualSpacing/>
        <w:rPr>
          <w:rFonts w:eastAsia="Calibri"/>
          <w:color w:val="222222"/>
          <w:szCs w:val="22"/>
          <w:lang w:eastAsia="en-US"/>
        </w:rPr>
      </w:pPr>
      <w:r w:rsidRPr="00FC3A09">
        <w:rPr>
          <w:rFonts w:eastAsia="Calibri"/>
          <w:color w:val="222222"/>
          <w:szCs w:val="22"/>
          <w:lang w:eastAsia="en-US"/>
        </w:rPr>
        <w:t>controleren en zo nodig corrigeren van de aansluitingen van de salarisadministratie met de HRM-administratie en met de financiële administratie;</w:t>
      </w:r>
    </w:p>
    <w:p w:rsidR="00FC3A09" w:rsidRPr="00FC3A09" w:rsidRDefault="00FC3A09" w:rsidP="00F21D08">
      <w:pPr>
        <w:numPr>
          <w:ilvl w:val="1"/>
          <w:numId w:val="4"/>
        </w:numPr>
        <w:ind w:left="709"/>
        <w:contextualSpacing/>
        <w:rPr>
          <w:rFonts w:eastAsia="Calibri"/>
          <w:color w:val="222222"/>
          <w:szCs w:val="22"/>
          <w:lang w:eastAsia="en-US"/>
        </w:rPr>
      </w:pPr>
      <w:r w:rsidRPr="00FC3A09">
        <w:rPr>
          <w:rFonts w:eastAsia="Calibri"/>
          <w:color w:val="222222"/>
          <w:szCs w:val="22"/>
          <w:lang w:eastAsia="en-US"/>
        </w:rPr>
        <w:t>het bewaken van alle in gebruik zijnde tussenrekeningen of subadministraties met betrekking tot salarissen en overige personeelskosten.</w:t>
      </w:r>
    </w:p>
    <w:p w:rsidR="00FC3A09" w:rsidRPr="00FC3A09" w:rsidRDefault="00FC3A09" w:rsidP="00FC3A09">
      <w:pPr>
        <w:rPr>
          <w:rFonts w:eastAsia="Calibri"/>
          <w:b/>
          <w:color w:val="222222"/>
          <w:szCs w:val="22"/>
          <w:lang w:eastAsia="en-US"/>
        </w:rPr>
      </w:pPr>
    </w:p>
    <w:p w:rsidR="00FC3A09" w:rsidRPr="00FC3A09" w:rsidRDefault="00FC3A09" w:rsidP="00FC3A09">
      <w:pPr>
        <w:rPr>
          <w:rFonts w:eastAsia="Calibri"/>
          <w:b/>
          <w:color w:val="222222"/>
          <w:szCs w:val="22"/>
          <w:lang w:eastAsia="en-US"/>
        </w:rPr>
      </w:pPr>
      <w:r w:rsidRPr="00FC3A09">
        <w:rPr>
          <w:rFonts w:eastAsia="Calibri"/>
          <w:b/>
          <w:color w:val="222222"/>
          <w:szCs w:val="22"/>
          <w:lang w:eastAsia="en-US"/>
        </w:rPr>
        <w:t>Vraag 7.</w:t>
      </w:r>
    </w:p>
    <w:p w:rsidR="00FC3A09" w:rsidRPr="00FC3A09" w:rsidRDefault="00FC3A09" w:rsidP="00FC3A09">
      <w:pPr>
        <w:rPr>
          <w:rFonts w:eastAsia="Calibri"/>
          <w:color w:val="222222"/>
          <w:szCs w:val="22"/>
          <w:lang w:eastAsia="en-US"/>
        </w:rPr>
      </w:pPr>
      <w:r w:rsidRPr="00FC3A09">
        <w:rPr>
          <w:rFonts w:eastAsia="Calibri"/>
          <w:color w:val="222222"/>
          <w:szCs w:val="22"/>
          <w:lang w:eastAsia="en-US"/>
        </w:rPr>
        <w:t>De belangrijkste taken van de financiële administratie:</w:t>
      </w:r>
    </w:p>
    <w:p w:rsidR="00FC3A09" w:rsidRPr="00FC3A09" w:rsidRDefault="00FC3A09" w:rsidP="00F21D08">
      <w:pPr>
        <w:numPr>
          <w:ilvl w:val="1"/>
          <w:numId w:val="5"/>
        </w:numPr>
        <w:ind w:left="426"/>
        <w:contextualSpacing/>
        <w:rPr>
          <w:rFonts w:eastAsia="Calibri"/>
          <w:color w:val="222222"/>
          <w:szCs w:val="22"/>
          <w:lang w:eastAsia="en-US"/>
        </w:rPr>
      </w:pPr>
      <w:r w:rsidRPr="00FC3A09">
        <w:rPr>
          <w:rFonts w:eastAsia="Calibri"/>
          <w:color w:val="222222"/>
          <w:szCs w:val="22"/>
          <w:lang w:eastAsia="en-US"/>
        </w:rPr>
        <w:t>Het registreren van financiële feiten.</w:t>
      </w:r>
    </w:p>
    <w:p w:rsidR="00FC3A09" w:rsidRPr="00FC3A09" w:rsidRDefault="00FC3A09" w:rsidP="00F21D08">
      <w:pPr>
        <w:numPr>
          <w:ilvl w:val="1"/>
          <w:numId w:val="5"/>
        </w:numPr>
        <w:ind w:left="426"/>
        <w:contextualSpacing/>
        <w:rPr>
          <w:rFonts w:eastAsia="Calibri"/>
          <w:szCs w:val="22"/>
          <w:lang w:eastAsia="en-US"/>
        </w:rPr>
      </w:pPr>
      <w:r w:rsidRPr="00FC3A09">
        <w:rPr>
          <w:rFonts w:eastAsia="Calibri"/>
          <w:color w:val="222222"/>
          <w:szCs w:val="22"/>
          <w:lang w:eastAsia="en-US"/>
        </w:rPr>
        <w:lastRenderedPageBreak/>
        <w:t>Het verzorgen van wettelijke administratieve verplichtingen, zoals periodieke aangiften voor diverse belastingen.</w:t>
      </w:r>
    </w:p>
    <w:p w:rsidR="00FC3A09" w:rsidRPr="00FC3A09" w:rsidRDefault="00FC3A09" w:rsidP="00F21D08">
      <w:pPr>
        <w:numPr>
          <w:ilvl w:val="1"/>
          <w:numId w:val="5"/>
        </w:numPr>
        <w:ind w:left="426"/>
        <w:contextualSpacing/>
        <w:rPr>
          <w:rFonts w:eastAsia="Calibri"/>
          <w:szCs w:val="22"/>
          <w:lang w:eastAsia="en-US"/>
        </w:rPr>
      </w:pPr>
      <w:r w:rsidRPr="00FC3A09">
        <w:rPr>
          <w:rFonts w:eastAsia="Calibri"/>
          <w:color w:val="222222"/>
          <w:szCs w:val="22"/>
          <w:lang w:eastAsia="en-US"/>
        </w:rPr>
        <w:t>Het verstrekken van (stuur)informatie ten behoeve van de ondernemingsleiding.</w:t>
      </w:r>
    </w:p>
    <w:p w:rsidR="00FC3A09" w:rsidRPr="00FC3A09" w:rsidRDefault="00FC3A09" w:rsidP="00F21D08">
      <w:pPr>
        <w:numPr>
          <w:ilvl w:val="1"/>
          <w:numId w:val="5"/>
        </w:numPr>
        <w:ind w:left="426"/>
        <w:contextualSpacing/>
        <w:rPr>
          <w:rFonts w:eastAsia="Calibri"/>
          <w:szCs w:val="22"/>
          <w:lang w:eastAsia="en-US"/>
        </w:rPr>
      </w:pPr>
      <w:r w:rsidRPr="00FC3A09">
        <w:rPr>
          <w:rFonts w:eastAsia="Calibri"/>
          <w:color w:val="222222"/>
          <w:szCs w:val="22"/>
          <w:lang w:eastAsia="en-US"/>
        </w:rPr>
        <w:t>Het verzorgen van uitgaande en inkomende geldstromen en de planning van de cashflow (liquide middelen).</w:t>
      </w:r>
    </w:p>
    <w:p w:rsidR="00FC3A09" w:rsidRPr="00FC3A09" w:rsidRDefault="00FC3A09" w:rsidP="00F21D08">
      <w:pPr>
        <w:numPr>
          <w:ilvl w:val="1"/>
          <w:numId w:val="5"/>
        </w:numPr>
        <w:ind w:left="426"/>
        <w:contextualSpacing/>
        <w:rPr>
          <w:rFonts w:eastAsia="Calibri"/>
          <w:szCs w:val="22"/>
          <w:lang w:eastAsia="en-US"/>
        </w:rPr>
      </w:pPr>
      <w:r w:rsidRPr="00FC3A09">
        <w:rPr>
          <w:rFonts w:eastAsia="Calibri"/>
          <w:szCs w:val="22"/>
          <w:lang w:eastAsia="en-US"/>
        </w:rPr>
        <w:t>Bij kleinere organisaties ook de salaris- en of personeelsadministratie.</w:t>
      </w:r>
    </w:p>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8.</w:t>
      </w:r>
    </w:p>
    <w:p w:rsidR="00FC3A09" w:rsidRPr="00FC3A09" w:rsidRDefault="00FC3A09" w:rsidP="00FC3A09">
      <w:pPr>
        <w:rPr>
          <w:rFonts w:eastAsia="Calibri"/>
          <w:szCs w:val="22"/>
          <w:lang w:eastAsia="en-US"/>
        </w:rPr>
      </w:pPr>
      <w:r w:rsidRPr="00FC3A09">
        <w:rPr>
          <w:rFonts w:eastAsia="Calibri"/>
          <w:szCs w:val="22"/>
          <w:lang w:eastAsia="en-US"/>
        </w:rPr>
        <w:t xml:space="preserve">Outsourcing (uitbesteding) is een totaaloplossing. De continuïteit van de salarisadministratie wordt gewaarborgd door goede bereikbaarheid, back-ups van de gegevens en administratie en de kennis die de specialist over de onderneming opbouwt. Bij de uitbesteding van de salarisadministratie heeft een onderneming in veel gevallen de vrijheid over de manier waarop zij de mutaties aanlevert. Of het nu gaat om mail, fax of eigen online software, de dienstverlener zal zich door haar gespecialiseerde werkzaamheden kunnen aanpassen aan de voorkeur van de klant. </w:t>
      </w:r>
    </w:p>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9.</w:t>
      </w:r>
    </w:p>
    <w:p w:rsidR="00FC3A09" w:rsidRPr="00FC3A09" w:rsidRDefault="00FC3A09" w:rsidP="00FC3A09">
      <w:pPr>
        <w:rPr>
          <w:rFonts w:eastAsia="Calibri"/>
          <w:szCs w:val="22"/>
          <w:lang w:eastAsia="en-US"/>
        </w:rPr>
      </w:pPr>
      <w:r w:rsidRPr="00FC3A09">
        <w:rPr>
          <w:rFonts w:eastAsia="Calibri"/>
          <w:szCs w:val="22"/>
          <w:lang w:eastAsia="en-US"/>
        </w:rPr>
        <w:t>Voorbeelden van reclamemedia:</w:t>
      </w:r>
    </w:p>
    <w:p w:rsidR="00FC3A09" w:rsidRPr="00FC3A09" w:rsidRDefault="00FC3A09" w:rsidP="00F21D08">
      <w:pPr>
        <w:numPr>
          <w:ilvl w:val="1"/>
          <w:numId w:val="5"/>
        </w:numPr>
        <w:ind w:left="426"/>
        <w:contextualSpacing/>
        <w:rPr>
          <w:rFonts w:eastAsia="Calibri"/>
          <w:color w:val="222222"/>
          <w:szCs w:val="22"/>
          <w:lang w:eastAsia="en-US"/>
        </w:rPr>
      </w:pPr>
      <w:r w:rsidRPr="00FC3A09">
        <w:rPr>
          <w:rFonts w:eastAsia="Calibri"/>
          <w:szCs w:val="22"/>
          <w:lang w:eastAsia="en-US"/>
        </w:rPr>
        <w:t xml:space="preserve">krant </w:t>
      </w:r>
      <w:r w:rsidRPr="00FC3A09">
        <w:rPr>
          <w:rFonts w:eastAsia="Calibri"/>
          <w:color w:val="222222"/>
          <w:szCs w:val="22"/>
          <w:lang w:eastAsia="en-US"/>
        </w:rPr>
        <w:t>of tijdschrift;</w:t>
      </w:r>
    </w:p>
    <w:p w:rsidR="00FC3A09" w:rsidRPr="00FC3A09" w:rsidRDefault="00FC3A09" w:rsidP="00F21D08">
      <w:pPr>
        <w:numPr>
          <w:ilvl w:val="1"/>
          <w:numId w:val="5"/>
        </w:numPr>
        <w:ind w:left="426"/>
        <w:contextualSpacing/>
        <w:rPr>
          <w:rFonts w:eastAsia="Calibri"/>
          <w:color w:val="222222"/>
          <w:szCs w:val="22"/>
          <w:lang w:eastAsia="en-US"/>
        </w:rPr>
      </w:pPr>
      <w:r w:rsidRPr="00FC3A09">
        <w:rPr>
          <w:rFonts w:eastAsia="Calibri"/>
          <w:color w:val="222222"/>
          <w:szCs w:val="22"/>
          <w:lang w:eastAsia="en-US"/>
        </w:rPr>
        <w:t>internet (via banners);</w:t>
      </w:r>
    </w:p>
    <w:p w:rsidR="00FC3A09" w:rsidRPr="00FC3A09" w:rsidRDefault="00FC3A09" w:rsidP="00F21D08">
      <w:pPr>
        <w:numPr>
          <w:ilvl w:val="1"/>
          <w:numId w:val="5"/>
        </w:numPr>
        <w:ind w:left="426"/>
        <w:contextualSpacing/>
        <w:rPr>
          <w:rFonts w:eastAsia="Calibri"/>
          <w:color w:val="222222"/>
          <w:szCs w:val="22"/>
          <w:lang w:eastAsia="en-US"/>
        </w:rPr>
      </w:pPr>
      <w:r w:rsidRPr="00FC3A09">
        <w:rPr>
          <w:rFonts w:eastAsia="Calibri"/>
          <w:color w:val="222222"/>
          <w:szCs w:val="22"/>
          <w:lang w:eastAsia="en-US"/>
        </w:rPr>
        <w:t>radio, tv;</w:t>
      </w:r>
    </w:p>
    <w:p w:rsidR="00FC3A09" w:rsidRPr="00FC3A09" w:rsidRDefault="00FC3A09" w:rsidP="00F21D08">
      <w:pPr>
        <w:numPr>
          <w:ilvl w:val="1"/>
          <w:numId w:val="5"/>
        </w:numPr>
        <w:ind w:left="426"/>
        <w:contextualSpacing/>
        <w:rPr>
          <w:rFonts w:eastAsia="Calibri"/>
          <w:color w:val="222222"/>
          <w:szCs w:val="22"/>
          <w:lang w:eastAsia="en-US"/>
        </w:rPr>
      </w:pPr>
      <w:r w:rsidRPr="00FC3A09">
        <w:rPr>
          <w:rFonts w:eastAsia="Calibri"/>
          <w:color w:val="222222"/>
          <w:szCs w:val="22"/>
          <w:lang w:eastAsia="en-US"/>
        </w:rPr>
        <w:t>per post of telefoon;</w:t>
      </w:r>
    </w:p>
    <w:p w:rsidR="00FC3A09" w:rsidRPr="00FC3A09" w:rsidRDefault="00FC3A09" w:rsidP="00F21D08">
      <w:pPr>
        <w:numPr>
          <w:ilvl w:val="1"/>
          <w:numId w:val="5"/>
        </w:numPr>
        <w:ind w:left="426"/>
        <w:contextualSpacing/>
        <w:rPr>
          <w:rFonts w:eastAsia="Calibri"/>
          <w:color w:val="222222"/>
          <w:szCs w:val="22"/>
          <w:lang w:eastAsia="en-US"/>
        </w:rPr>
      </w:pPr>
      <w:r w:rsidRPr="00FC3A09">
        <w:rPr>
          <w:rFonts w:eastAsia="Calibri"/>
          <w:color w:val="222222"/>
          <w:szCs w:val="22"/>
          <w:lang w:eastAsia="en-US"/>
        </w:rPr>
        <w:t>op het product zelf;</w:t>
      </w:r>
    </w:p>
    <w:p w:rsidR="00FC3A09" w:rsidRPr="00FC3A09" w:rsidRDefault="00FC3A09" w:rsidP="00F21D08">
      <w:pPr>
        <w:numPr>
          <w:ilvl w:val="1"/>
          <w:numId w:val="5"/>
        </w:numPr>
        <w:ind w:left="426"/>
        <w:contextualSpacing/>
        <w:rPr>
          <w:rFonts w:eastAsia="Calibri"/>
          <w:color w:val="222222"/>
          <w:szCs w:val="22"/>
          <w:lang w:eastAsia="en-US"/>
        </w:rPr>
      </w:pPr>
      <w:r w:rsidRPr="00FC3A09">
        <w:rPr>
          <w:rFonts w:eastAsia="Calibri"/>
          <w:color w:val="222222"/>
          <w:szCs w:val="22"/>
          <w:lang w:eastAsia="en-US"/>
        </w:rPr>
        <w:t>in de bioscoop;</w:t>
      </w:r>
    </w:p>
    <w:p w:rsidR="00FC3A09" w:rsidRPr="00FC3A09" w:rsidRDefault="00FC3A09" w:rsidP="00F21D08">
      <w:pPr>
        <w:numPr>
          <w:ilvl w:val="1"/>
          <w:numId w:val="5"/>
        </w:numPr>
        <w:ind w:left="426"/>
        <w:contextualSpacing/>
        <w:rPr>
          <w:rFonts w:eastAsia="Calibri"/>
          <w:color w:val="222222"/>
          <w:szCs w:val="22"/>
          <w:lang w:eastAsia="en-US"/>
        </w:rPr>
      </w:pPr>
      <w:r w:rsidRPr="00FC3A09">
        <w:rPr>
          <w:rFonts w:eastAsia="Calibri"/>
          <w:color w:val="222222"/>
          <w:szCs w:val="22"/>
          <w:lang w:eastAsia="en-US"/>
        </w:rPr>
        <w:t>billboards op straat;</w:t>
      </w:r>
    </w:p>
    <w:p w:rsidR="00FC3A09" w:rsidRPr="00FC3A09" w:rsidRDefault="00FC3A09" w:rsidP="00F21D08">
      <w:pPr>
        <w:numPr>
          <w:ilvl w:val="1"/>
          <w:numId w:val="5"/>
        </w:numPr>
        <w:ind w:left="426"/>
        <w:contextualSpacing/>
        <w:rPr>
          <w:rFonts w:eastAsia="Calibri"/>
          <w:color w:val="222222"/>
          <w:szCs w:val="22"/>
          <w:lang w:eastAsia="en-US"/>
        </w:rPr>
      </w:pPr>
      <w:r w:rsidRPr="00FC3A09">
        <w:rPr>
          <w:rFonts w:eastAsia="Calibri"/>
          <w:color w:val="222222"/>
          <w:szCs w:val="22"/>
          <w:lang w:eastAsia="en-US"/>
        </w:rPr>
        <w:t>op openbare vervoersmiddelen;</w:t>
      </w:r>
    </w:p>
    <w:p w:rsidR="00FC3A09" w:rsidRPr="00FC3A09" w:rsidRDefault="00FC3A09" w:rsidP="00F21D08">
      <w:pPr>
        <w:numPr>
          <w:ilvl w:val="1"/>
          <w:numId w:val="5"/>
        </w:numPr>
        <w:ind w:left="426"/>
        <w:contextualSpacing/>
        <w:rPr>
          <w:rFonts w:eastAsia="Calibri"/>
          <w:color w:val="222222"/>
          <w:szCs w:val="22"/>
          <w:lang w:eastAsia="en-US"/>
        </w:rPr>
      </w:pPr>
      <w:r w:rsidRPr="00FC3A09">
        <w:rPr>
          <w:rFonts w:eastAsia="Calibri"/>
          <w:color w:val="222222"/>
          <w:szCs w:val="22"/>
          <w:lang w:eastAsia="en-US"/>
        </w:rPr>
        <w:t>(huis-aan-huis)folder;</w:t>
      </w:r>
    </w:p>
    <w:p w:rsidR="00FC3A09" w:rsidRPr="00FC3A09" w:rsidRDefault="00FC3A09" w:rsidP="00F21D08">
      <w:pPr>
        <w:numPr>
          <w:ilvl w:val="1"/>
          <w:numId w:val="5"/>
        </w:numPr>
        <w:ind w:left="426"/>
        <w:contextualSpacing/>
        <w:rPr>
          <w:rFonts w:eastAsia="Calibri"/>
          <w:color w:val="222222"/>
          <w:szCs w:val="22"/>
          <w:lang w:eastAsia="en-US"/>
        </w:rPr>
      </w:pPr>
      <w:r w:rsidRPr="00FC3A09">
        <w:rPr>
          <w:rFonts w:eastAsia="Calibri"/>
          <w:color w:val="222222"/>
          <w:szCs w:val="22"/>
          <w:lang w:eastAsia="en-US"/>
        </w:rPr>
        <w:t>op toegangsbewijzen voor evenementen;</w:t>
      </w:r>
    </w:p>
    <w:p w:rsidR="00FC3A09" w:rsidRPr="00FC3A09" w:rsidRDefault="00FC3A09" w:rsidP="00F21D08">
      <w:pPr>
        <w:numPr>
          <w:ilvl w:val="1"/>
          <w:numId w:val="5"/>
        </w:numPr>
        <w:ind w:left="426"/>
        <w:contextualSpacing/>
        <w:rPr>
          <w:rFonts w:eastAsia="Calibri"/>
          <w:color w:val="222222"/>
          <w:szCs w:val="22"/>
          <w:lang w:eastAsia="en-US"/>
        </w:rPr>
      </w:pPr>
      <w:r w:rsidRPr="00FC3A09">
        <w:rPr>
          <w:rFonts w:eastAsia="Calibri"/>
          <w:color w:val="222222"/>
          <w:szCs w:val="22"/>
          <w:lang w:eastAsia="en-US"/>
        </w:rPr>
        <w:t>In een winkel;</w:t>
      </w:r>
    </w:p>
    <w:p w:rsidR="00FC3A09" w:rsidRPr="00FC3A09" w:rsidRDefault="00FC3A09" w:rsidP="00F21D08">
      <w:pPr>
        <w:numPr>
          <w:ilvl w:val="1"/>
          <w:numId w:val="5"/>
        </w:numPr>
        <w:ind w:left="426"/>
        <w:contextualSpacing/>
        <w:rPr>
          <w:rFonts w:eastAsia="Calibri"/>
          <w:szCs w:val="22"/>
          <w:lang w:eastAsia="en-US"/>
        </w:rPr>
      </w:pPr>
      <w:r w:rsidRPr="00FC3A09">
        <w:rPr>
          <w:rFonts w:eastAsia="Calibri"/>
          <w:color w:val="222222"/>
          <w:szCs w:val="22"/>
          <w:lang w:eastAsia="en-US"/>
        </w:rPr>
        <w:t>e-mail</w:t>
      </w:r>
      <w:r w:rsidRPr="00FC3A09">
        <w:rPr>
          <w:rFonts w:eastAsia="Calibri"/>
          <w:szCs w:val="22"/>
          <w:lang w:eastAsia="en-US"/>
        </w:rPr>
        <w:t>.</w:t>
      </w:r>
    </w:p>
    <w:p w:rsidR="00FC3A09" w:rsidRPr="00FC3A09" w:rsidRDefault="00FC3A09" w:rsidP="00FC3A09">
      <w:pPr>
        <w:contextualSpacing/>
        <w:rPr>
          <w:rFonts w:eastAsia="Calibri"/>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10.</w:t>
      </w:r>
    </w:p>
    <w:p w:rsidR="00FC3A09" w:rsidRPr="00FC3A09" w:rsidRDefault="00FC3A09" w:rsidP="00FC3A09">
      <w:pPr>
        <w:rPr>
          <w:rFonts w:eastAsia="Calibri"/>
          <w:szCs w:val="22"/>
          <w:lang w:eastAsia="en-US"/>
        </w:rPr>
      </w:pPr>
      <w:r w:rsidRPr="00FC3A09">
        <w:rPr>
          <w:rFonts w:eastAsia="Calibri"/>
          <w:szCs w:val="22"/>
          <w:lang w:eastAsia="en-US"/>
        </w:rPr>
        <w:t>Kenmerken van een beoordelingsgesprek:</w:t>
      </w:r>
    </w:p>
    <w:p w:rsidR="00FC3A09" w:rsidRPr="00FC3A09" w:rsidRDefault="00FC3A09" w:rsidP="00F21D08">
      <w:pPr>
        <w:numPr>
          <w:ilvl w:val="1"/>
          <w:numId w:val="5"/>
        </w:numPr>
        <w:ind w:left="426"/>
        <w:contextualSpacing/>
        <w:rPr>
          <w:rFonts w:eastAsia="Calibri"/>
          <w:color w:val="222222"/>
          <w:szCs w:val="22"/>
          <w:lang w:eastAsia="en-US"/>
        </w:rPr>
      </w:pPr>
      <w:r w:rsidRPr="00FC3A09">
        <w:rPr>
          <w:rFonts w:eastAsia="Calibri"/>
          <w:szCs w:val="22"/>
          <w:lang w:eastAsia="en-US"/>
        </w:rPr>
        <w:t xml:space="preserve">Het </w:t>
      </w:r>
      <w:r w:rsidRPr="00FC3A09">
        <w:rPr>
          <w:rFonts w:eastAsia="Calibri"/>
          <w:color w:val="222222"/>
          <w:szCs w:val="22"/>
          <w:lang w:eastAsia="en-US"/>
        </w:rPr>
        <w:t>gesprek is eenzijdig.</w:t>
      </w:r>
    </w:p>
    <w:p w:rsidR="00FC3A09" w:rsidRPr="00FC3A09" w:rsidRDefault="00FC3A09" w:rsidP="00F21D08">
      <w:pPr>
        <w:numPr>
          <w:ilvl w:val="1"/>
          <w:numId w:val="5"/>
        </w:numPr>
        <w:ind w:left="426"/>
        <w:contextualSpacing/>
        <w:rPr>
          <w:rFonts w:eastAsia="Calibri"/>
          <w:color w:val="222222"/>
          <w:szCs w:val="22"/>
          <w:lang w:eastAsia="en-US"/>
        </w:rPr>
      </w:pPr>
      <w:r w:rsidRPr="00FC3A09">
        <w:rPr>
          <w:rFonts w:eastAsia="Calibri"/>
          <w:color w:val="222222"/>
          <w:szCs w:val="22"/>
          <w:lang w:eastAsia="en-US"/>
        </w:rPr>
        <w:t>De leidinggevende geeft een oordeel over het functioneren van de medewerker. Voor de beoordeling kan gebruik worden gemaakt van een standaardbeoordelingsformulier. Hierop staan de belangrijkste beoordelingsaspecten met de daarbij behorende score.</w:t>
      </w:r>
    </w:p>
    <w:p w:rsidR="00FC3A09" w:rsidRPr="00FC3A09" w:rsidRDefault="00FC3A09" w:rsidP="00F21D08">
      <w:pPr>
        <w:numPr>
          <w:ilvl w:val="1"/>
          <w:numId w:val="5"/>
        </w:numPr>
        <w:ind w:left="426"/>
        <w:contextualSpacing/>
        <w:rPr>
          <w:rFonts w:eastAsia="Calibri"/>
          <w:color w:val="222222"/>
          <w:szCs w:val="22"/>
          <w:lang w:eastAsia="en-US"/>
        </w:rPr>
      </w:pPr>
      <w:r w:rsidRPr="00FC3A09">
        <w:rPr>
          <w:rFonts w:eastAsia="Calibri"/>
          <w:color w:val="222222"/>
          <w:szCs w:val="22"/>
          <w:lang w:eastAsia="en-US"/>
        </w:rPr>
        <w:t>De werknemer krijgt uiteraard wel de kans om te reageren (</w:t>
      </w:r>
      <w:proofErr w:type="spellStart"/>
      <w:r w:rsidRPr="00FC3A09">
        <w:rPr>
          <w:rFonts w:eastAsia="Calibri"/>
          <w:color w:val="222222"/>
          <w:szCs w:val="22"/>
          <w:lang w:eastAsia="en-US"/>
        </w:rPr>
        <w:t>tell</w:t>
      </w:r>
      <w:proofErr w:type="spellEnd"/>
      <w:r w:rsidRPr="00FC3A09">
        <w:rPr>
          <w:rFonts w:eastAsia="Calibri"/>
          <w:color w:val="222222"/>
          <w:szCs w:val="22"/>
          <w:lang w:eastAsia="en-US"/>
        </w:rPr>
        <w:t xml:space="preserve"> </w:t>
      </w:r>
      <w:proofErr w:type="spellStart"/>
      <w:r w:rsidRPr="00FC3A09">
        <w:rPr>
          <w:rFonts w:eastAsia="Calibri"/>
          <w:color w:val="222222"/>
          <w:szCs w:val="22"/>
          <w:lang w:eastAsia="en-US"/>
        </w:rPr>
        <w:t>and</w:t>
      </w:r>
      <w:proofErr w:type="spellEnd"/>
      <w:r w:rsidRPr="00FC3A09">
        <w:rPr>
          <w:rFonts w:eastAsia="Calibri"/>
          <w:color w:val="222222"/>
          <w:szCs w:val="22"/>
          <w:lang w:eastAsia="en-US"/>
        </w:rPr>
        <w:t xml:space="preserve"> listen), maar dit heeft geen gevolgen voor het oordeel.</w:t>
      </w:r>
    </w:p>
    <w:p w:rsidR="00FC3A09" w:rsidRPr="00FC3A09" w:rsidRDefault="00FC3A09" w:rsidP="00F21D08">
      <w:pPr>
        <w:numPr>
          <w:ilvl w:val="1"/>
          <w:numId w:val="5"/>
        </w:numPr>
        <w:ind w:left="426"/>
        <w:contextualSpacing/>
        <w:rPr>
          <w:rFonts w:eastAsia="Calibri"/>
          <w:color w:val="222222"/>
          <w:szCs w:val="22"/>
          <w:lang w:eastAsia="en-US"/>
        </w:rPr>
      </w:pPr>
      <w:r w:rsidRPr="00FC3A09">
        <w:rPr>
          <w:rFonts w:eastAsia="Calibri"/>
          <w:color w:val="222222"/>
          <w:szCs w:val="22"/>
          <w:lang w:eastAsia="en-US"/>
        </w:rPr>
        <w:t>Gedurende het gesprek worden de prestaties van de medewerker ten opzichte van de eerder vastgelegde doelstellingen en competenties beoordeeld. Er wordt dus vooral naar de arbeidsprestaties in het verleden gekeken.</w:t>
      </w:r>
    </w:p>
    <w:p w:rsidR="00FC3A09" w:rsidRPr="00FC3A09" w:rsidRDefault="00FC3A09" w:rsidP="00F21D08">
      <w:pPr>
        <w:numPr>
          <w:ilvl w:val="1"/>
          <w:numId w:val="5"/>
        </w:numPr>
        <w:ind w:left="426"/>
        <w:contextualSpacing/>
        <w:rPr>
          <w:rFonts w:eastAsia="Calibri"/>
          <w:color w:val="222222"/>
          <w:szCs w:val="22"/>
          <w:lang w:eastAsia="en-US"/>
        </w:rPr>
      </w:pPr>
      <w:r w:rsidRPr="00FC3A09">
        <w:rPr>
          <w:rFonts w:eastAsia="Calibri"/>
          <w:color w:val="222222"/>
          <w:szCs w:val="22"/>
          <w:lang w:eastAsia="en-US"/>
        </w:rPr>
        <w:t>De verhoudingen tussen leidinggevende en medewerker zijn ongelijkwaardig.</w:t>
      </w:r>
    </w:p>
    <w:p w:rsidR="00FC3A09" w:rsidRPr="00FC3A09" w:rsidRDefault="00FC3A09" w:rsidP="00F21D08">
      <w:pPr>
        <w:numPr>
          <w:ilvl w:val="1"/>
          <w:numId w:val="5"/>
        </w:numPr>
        <w:ind w:left="426"/>
        <w:contextualSpacing/>
        <w:rPr>
          <w:rFonts w:eastAsia="Calibri"/>
          <w:color w:val="222222"/>
          <w:szCs w:val="22"/>
          <w:lang w:eastAsia="en-US"/>
        </w:rPr>
      </w:pPr>
      <w:r w:rsidRPr="00FC3A09">
        <w:rPr>
          <w:rFonts w:eastAsia="Calibri"/>
          <w:color w:val="222222"/>
          <w:szCs w:val="22"/>
          <w:lang w:eastAsia="en-US"/>
        </w:rPr>
        <w:t>Aan een beoordelingsgesprek gaat bijna altijd een functioneringsgesprek vooraf.</w:t>
      </w:r>
    </w:p>
    <w:p w:rsidR="00FC3A09" w:rsidRPr="00FC3A09" w:rsidRDefault="00FC3A09" w:rsidP="00F21D08">
      <w:pPr>
        <w:numPr>
          <w:ilvl w:val="1"/>
          <w:numId w:val="5"/>
        </w:numPr>
        <w:ind w:left="426"/>
        <w:contextualSpacing/>
        <w:rPr>
          <w:rFonts w:eastAsia="Calibri"/>
          <w:szCs w:val="22"/>
          <w:lang w:eastAsia="en-US"/>
        </w:rPr>
      </w:pPr>
      <w:r w:rsidRPr="00FC3A09">
        <w:rPr>
          <w:rFonts w:eastAsia="Calibri"/>
          <w:color w:val="222222"/>
          <w:szCs w:val="22"/>
          <w:lang w:eastAsia="en-US"/>
        </w:rPr>
        <w:t>Na het gesprek wordt er een verslag gemaakt en eventueel een actieplan opgesteld. Dit plan</w:t>
      </w:r>
      <w:r w:rsidRPr="00FC3A09">
        <w:rPr>
          <w:rFonts w:eastAsia="Calibri"/>
          <w:szCs w:val="22"/>
          <w:lang w:eastAsia="en-US"/>
        </w:rPr>
        <w:t xml:space="preserve"> kan in een volgend gesprek geëvalueerd worden.</w:t>
      </w:r>
    </w:p>
    <w:p w:rsidR="00FC3A09" w:rsidRPr="00FC3A09" w:rsidRDefault="00FC3A09" w:rsidP="00FC3A09">
      <w:pPr>
        <w:rPr>
          <w:rFonts w:eastAsia="Calibri"/>
          <w:szCs w:val="22"/>
          <w:lang w:eastAsia="en-US"/>
        </w:rPr>
      </w:pPr>
    </w:p>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 xml:space="preserve">Vraag 11. </w:t>
      </w:r>
    </w:p>
    <w:p w:rsidR="00FC3A09" w:rsidRPr="00FC3A09" w:rsidRDefault="00FC3A09" w:rsidP="00FC3A09">
      <w:pPr>
        <w:rPr>
          <w:rFonts w:eastAsia="Calibri"/>
          <w:szCs w:val="22"/>
          <w:lang w:eastAsia="en-US"/>
        </w:rPr>
      </w:pPr>
      <w:r w:rsidRPr="00FC3A09">
        <w:rPr>
          <w:rFonts w:eastAsia="Calibri"/>
          <w:szCs w:val="22"/>
          <w:lang w:eastAsia="en-US"/>
        </w:rPr>
        <w:t>Juist.</w:t>
      </w:r>
    </w:p>
    <w:p w:rsidR="00FC3A09" w:rsidRPr="00FC3A09" w:rsidRDefault="00FC3A09" w:rsidP="00FC3A09">
      <w:pPr>
        <w:rPr>
          <w:rFonts w:eastAsia="Calibri"/>
          <w:b/>
          <w:color w:val="222222"/>
          <w:szCs w:val="22"/>
          <w:lang w:eastAsia="en-US"/>
        </w:rPr>
      </w:pPr>
    </w:p>
    <w:p w:rsidR="007D65FB" w:rsidRDefault="007D65FB">
      <w:pPr>
        <w:spacing w:after="200" w:line="276" w:lineRule="auto"/>
        <w:rPr>
          <w:rFonts w:eastAsia="Calibri"/>
          <w:b/>
          <w:color w:val="222222"/>
          <w:szCs w:val="22"/>
          <w:lang w:eastAsia="en-US"/>
        </w:rPr>
      </w:pPr>
      <w:r>
        <w:rPr>
          <w:rFonts w:eastAsia="Calibri"/>
          <w:b/>
          <w:color w:val="222222"/>
          <w:szCs w:val="22"/>
          <w:lang w:eastAsia="en-US"/>
        </w:rPr>
        <w:br w:type="page"/>
      </w:r>
    </w:p>
    <w:p w:rsidR="00FC3A09" w:rsidRPr="00FC3A09" w:rsidRDefault="00FC3A09" w:rsidP="00FC3A09">
      <w:pPr>
        <w:rPr>
          <w:rFonts w:eastAsia="Calibri"/>
          <w:b/>
          <w:color w:val="222222"/>
          <w:szCs w:val="22"/>
          <w:lang w:eastAsia="en-US"/>
        </w:rPr>
      </w:pPr>
      <w:r w:rsidRPr="00FC3A09">
        <w:rPr>
          <w:rFonts w:eastAsia="Calibri"/>
          <w:b/>
          <w:color w:val="222222"/>
          <w:szCs w:val="22"/>
          <w:lang w:eastAsia="en-US"/>
        </w:rPr>
        <w:lastRenderedPageBreak/>
        <w:t xml:space="preserve">Vraag 12. </w:t>
      </w:r>
    </w:p>
    <w:p w:rsidR="00FC3A09" w:rsidRPr="00FC3A09" w:rsidRDefault="00FC3A09" w:rsidP="00FC3A09">
      <w:pPr>
        <w:rPr>
          <w:rFonts w:eastAsia="Calibri"/>
          <w:szCs w:val="22"/>
          <w:lang w:eastAsia="en-US"/>
        </w:rPr>
      </w:pPr>
      <w:r w:rsidRPr="00FC3A09">
        <w:rPr>
          <w:rFonts w:eastAsia="Calibri"/>
          <w:szCs w:val="22"/>
          <w:lang w:eastAsia="en-US"/>
        </w:rPr>
        <w:t>Onjuist. Tegenover de b2c-marketing, gericht op de consument, staat de business to business marketing (b2b), gericht op andere ondernemingen.</w:t>
      </w:r>
    </w:p>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13.</w:t>
      </w:r>
    </w:p>
    <w:p w:rsidR="00FC3A09" w:rsidRPr="00FC3A09" w:rsidRDefault="00FC3A09" w:rsidP="00FC3A09">
      <w:pPr>
        <w:rPr>
          <w:rFonts w:eastAsia="Calibri"/>
          <w:szCs w:val="22"/>
          <w:lang w:eastAsia="en-US"/>
        </w:rPr>
      </w:pPr>
      <w:r w:rsidRPr="00FC3A09">
        <w:rPr>
          <w:rFonts w:eastAsia="Calibri"/>
          <w:szCs w:val="22"/>
          <w:lang w:eastAsia="en-US"/>
        </w:rPr>
        <w:t>b. Competenties zijn kwaliteiten waarover een medewerker moet beschikken om zijn werk goed te kunnen doen;</w:t>
      </w:r>
    </w:p>
    <w:p w:rsidR="00FC3A09" w:rsidRPr="00FC3A09" w:rsidRDefault="00FC3A09" w:rsidP="00FC3A09">
      <w:pPr>
        <w:rPr>
          <w:rFonts w:eastAsia="Calibri"/>
          <w:szCs w:val="22"/>
          <w:lang w:eastAsia="en-US"/>
        </w:rPr>
      </w:pPr>
      <w:r w:rsidRPr="00FC3A09">
        <w:rPr>
          <w:rFonts w:eastAsia="Calibri"/>
          <w:szCs w:val="22"/>
          <w:lang w:eastAsia="en-US"/>
        </w:rPr>
        <w:t>c. Competentiemanagement ondersteunt leidinggevenden in hun rol als begeleider van leerprocessen.</w:t>
      </w:r>
    </w:p>
    <w:p w:rsidR="00FC3A09" w:rsidRPr="00FC3A09" w:rsidRDefault="00FC3A09" w:rsidP="00FC3A09">
      <w:pPr>
        <w:rPr>
          <w:rFonts w:eastAsia="Calibri"/>
          <w:szCs w:val="22"/>
          <w:lang w:eastAsia="en-US"/>
        </w:rPr>
      </w:pPr>
    </w:p>
    <w:p w:rsidR="00FC3A09" w:rsidRPr="00FC3A09" w:rsidRDefault="00FC3A09" w:rsidP="00FC3A09">
      <w:pPr>
        <w:rPr>
          <w:rFonts w:eastAsia="Calibri"/>
          <w:szCs w:val="22"/>
          <w:lang w:eastAsia="en-US"/>
        </w:rPr>
      </w:pPr>
      <w:r w:rsidRPr="00FC3A09">
        <w:rPr>
          <w:rFonts w:eastAsia="Calibri"/>
          <w:b/>
          <w:szCs w:val="22"/>
          <w:lang w:eastAsia="en-US"/>
        </w:rPr>
        <w:t>Vraag 14.</w:t>
      </w:r>
    </w:p>
    <w:p w:rsidR="00FC3A09" w:rsidRPr="00FC3A09" w:rsidRDefault="00FC3A09" w:rsidP="00FC3A09">
      <w:pPr>
        <w:rPr>
          <w:rFonts w:eastAsia="Calibri"/>
          <w:szCs w:val="22"/>
          <w:lang w:eastAsia="en-US"/>
        </w:rPr>
      </w:pPr>
      <w:bookmarkStart w:id="0" w:name="_Hlk484509249"/>
      <w:r w:rsidRPr="00FC3A09">
        <w:rPr>
          <w:rFonts w:eastAsia="Calibri"/>
          <w:szCs w:val="22"/>
          <w:lang w:eastAsia="en-US"/>
        </w:rPr>
        <w:t>Hier was sprake van:</w:t>
      </w:r>
    </w:p>
    <w:p w:rsidR="00FC3A09" w:rsidRPr="00FC3A09" w:rsidRDefault="00FC3A09" w:rsidP="00FC3A09">
      <w:pPr>
        <w:rPr>
          <w:rFonts w:eastAsia="Calibri"/>
          <w:szCs w:val="22"/>
          <w:lang w:eastAsia="en-US"/>
        </w:rPr>
      </w:pPr>
      <w:r w:rsidRPr="00FC3A09">
        <w:rPr>
          <w:rFonts w:eastAsia="Calibri"/>
          <w:szCs w:val="22"/>
          <w:lang w:eastAsia="en-US"/>
        </w:rPr>
        <w:t>c. wit verzuim</w:t>
      </w:r>
      <w:bookmarkEnd w:id="0"/>
      <w:r w:rsidRPr="00FC3A09">
        <w:rPr>
          <w:rFonts w:eastAsia="Calibri"/>
          <w:szCs w:val="22"/>
          <w:lang w:eastAsia="en-US"/>
        </w:rPr>
        <w:t>.</w:t>
      </w:r>
    </w:p>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 xml:space="preserve">Vraag 15. </w:t>
      </w:r>
      <w:r w:rsidRPr="00FC3A09">
        <w:rPr>
          <w:rFonts w:eastAsia="Calibri"/>
          <w:b/>
          <w:szCs w:val="22"/>
          <w:lang w:eastAsia="en-US"/>
        </w:rPr>
        <w:tab/>
      </w:r>
    </w:p>
    <w:p w:rsidR="00FC3A09" w:rsidRPr="007D65FB" w:rsidRDefault="00FC3A09" w:rsidP="00FC3A09">
      <w:pPr>
        <w:rPr>
          <w:rFonts w:eastAsia="Calibri"/>
          <w:szCs w:val="22"/>
          <w:lang w:eastAsia="en-US"/>
        </w:rPr>
      </w:pPr>
      <w:r w:rsidRPr="00FC3A09">
        <w:rPr>
          <w:rFonts w:eastAsia="Calibri"/>
          <w:szCs w:val="22"/>
          <w:lang w:eastAsia="en-US"/>
        </w:rPr>
        <w:t>b. Stelling I is juist en stelling II is onjuist.</w:t>
      </w:r>
    </w:p>
    <w:p w:rsidR="007D65FB" w:rsidRPr="00FC3A09" w:rsidRDefault="007D65FB" w:rsidP="00FC3A09">
      <w:pPr>
        <w:rPr>
          <w:rFonts w:eastAsia="Calibri"/>
          <w:b/>
          <w:szCs w:val="22"/>
          <w:lang w:eastAsia="en-US"/>
        </w:rPr>
      </w:pPr>
    </w:p>
    <w:p w:rsidR="00FC3A09" w:rsidRPr="00FC3A09" w:rsidRDefault="00FC3A09" w:rsidP="00FC3A09">
      <w:pPr>
        <w:rPr>
          <w:rFonts w:eastAsia="Calibri"/>
          <w:szCs w:val="22"/>
          <w:lang w:eastAsia="en-US"/>
        </w:rPr>
      </w:pPr>
      <w:r w:rsidRPr="00FC3A09">
        <w:rPr>
          <w:rFonts w:eastAsia="Calibri"/>
          <w:b/>
          <w:szCs w:val="22"/>
          <w:lang w:eastAsia="en-US"/>
        </w:rPr>
        <w:t>Vraag 16.</w:t>
      </w:r>
    </w:p>
    <w:p w:rsidR="00FC3A09" w:rsidRPr="00FC3A09" w:rsidRDefault="00FC3A09" w:rsidP="00FC3A09">
      <w:pPr>
        <w:rPr>
          <w:rFonts w:eastAsia="Calibri"/>
          <w:szCs w:val="22"/>
          <w:lang w:eastAsia="en-US"/>
        </w:rPr>
      </w:pPr>
      <w:r w:rsidRPr="00FC3A09">
        <w:rPr>
          <w:rFonts w:eastAsia="Calibri"/>
          <w:szCs w:val="22"/>
          <w:lang w:eastAsia="en-US"/>
        </w:rPr>
        <w:t>De STAR-methode dient:</w:t>
      </w:r>
    </w:p>
    <w:p w:rsidR="00FC3A09" w:rsidRPr="00FC3A09" w:rsidRDefault="00FC3A09" w:rsidP="00FC3A09">
      <w:pPr>
        <w:rPr>
          <w:rFonts w:eastAsia="Calibri"/>
          <w:szCs w:val="22"/>
          <w:lang w:eastAsia="en-US"/>
        </w:rPr>
      </w:pPr>
      <w:r w:rsidRPr="00FC3A09">
        <w:rPr>
          <w:rFonts w:eastAsia="Calibri"/>
          <w:szCs w:val="22"/>
          <w:lang w:eastAsia="en-US"/>
        </w:rPr>
        <w:t>c. om de betrouwbaarheid van een interview te verhogen.</w:t>
      </w:r>
    </w:p>
    <w:p w:rsidR="007D65FB" w:rsidRPr="00FC3A09" w:rsidRDefault="007D65FB" w:rsidP="00FC3A09">
      <w:pPr>
        <w:contextualSpacing/>
        <w:rPr>
          <w:rFonts w:eastAsia="Calibri"/>
          <w:b/>
          <w:szCs w:val="22"/>
          <w:lang w:eastAsia="en-US"/>
        </w:rPr>
      </w:pPr>
    </w:p>
    <w:p w:rsidR="00FC3A09" w:rsidRPr="00FC3A09" w:rsidRDefault="00FC3A09" w:rsidP="00FC3A09">
      <w:pPr>
        <w:rPr>
          <w:rFonts w:eastAsia="Calibri"/>
          <w:szCs w:val="22"/>
          <w:lang w:eastAsia="en-US"/>
        </w:rPr>
      </w:pPr>
      <w:r w:rsidRPr="00FC3A09">
        <w:rPr>
          <w:rFonts w:eastAsia="Calibri"/>
          <w:b/>
          <w:szCs w:val="22"/>
          <w:lang w:eastAsia="en-US"/>
        </w:rPr>
        <w:t>Vraag 17.</w:t>
      </w:r>
    </w:p>
    <w:tbl>
      <w:tblPr>
        <w:tblStyle w:val="Tabelraster1"/>
        <w:tblW w:w="0" w:type="auto"/>
        <w:tblInd w:w="108" w:type="dxa"/>
        <w:tblLook w:val="04A0" w:firstRow="1" w:lastRow="0" w:firstColumn="1" w:lastColumn="0" w:noHBand="0" w:noVBand="1"/>
      </w:tblPr>
      <w:tblGrid>
        <w:gridCol w:w="3392"/>
        <w:gridCol w:w="2883"/>
        <w:gridCol w:w="2905"/>
      </w:tblGrid>
      <w:tr w:rsidR="00FC3A09" w:rsidRPr="00FC3A09" w:rsidTr="007D65FB">
        <w:tc>
          <w:tcPr>
            <w:tcW w:w="3392" w:type="dxa"/>
            <w:tcBorders>
              <w:top w:val="nil"/>
              <w:left w:val="nil"/>
            </w:tcBorders>
          </w:tcPr>
          <w:p w:rsidR="00FC3A09" w:rsidRPr="00FC3A09" w:rsidRDefault="00FC3A09" w:rsidP="00FC3A09">
            <w:pPr>
              <w:rPr>
                <w:rFonts w:eastAsia="Calibri"/>
                <w:szCs w:val="22"/>
                <w:lang w:eastAsia="en-US"/>
              </w:rPr>
            </w:pPr>
          </w:p>
        </w:tc>
        <w:tc>
          <w:tcPr>
            <w:tcW w:w="5788" w:type="dxa"/>
            <w:gridSpan w:val="2"/>
            <w:vAlign w:val="center"/>
          </w:tcPr>
          <w:p w:rsidR="00FC3A09" w:rsidRPr="00FC3A09" w:rsidRDefault="00FC3A09" w:rsidP="00FC3A09">
            <w:pPr>
              <w:jc w:val="center"/>
              <w:rPr>
                <w:rFonts w:eastAsia="Calibri"/>
                <w:b/>
                <w:szCs w:val="22"/>
                <w:lang w:eastAsia="en-US"/>
              </w:rPr>
            </w:pPr>
            <w:r w:rsidRPr="00FC3A09">
              <w:rPr>
                <w:rFonts w:eastAsia="Calibri"/>
                <w:b/>
                <w:szCs w:val="22"/>
                <w:lang w:eastAsia="en-US"/>
              </w:rPr>
              <w:t>Machtspreiding</w:t>
            </w:r>
          </w:p>
        </w:tc>
      </w:tr>
      <w:tr w:rsidR="00FC3A09" w:rsidRPr="00FC3A09" w:rsidTr="007D65FB">
        <w:tc>
          <w:tcPr>
            <w:tcW w:w="3392" w:type="dxa"/>
          </w:tcPr>
          <w:p w:rsidR="00FC3A09" w:rsidRPr="00FC3A09" w:rsidRDefault="00FC3A09" w:rsidP="00FC3A09">
            <w:pPr>
              <w:rPr>
                <w:rFonts w:eastAsia="Calibri"/>
                <w:b/>
                <w:szCs w:val="22"/>
                <w:lang w:eastAsia="en-US"/>
              </w:rPr>
            </w:pPr>
            <w:r w:rsidRPr="00FC3A09">
              <w:rPr>
                <w:rFonts w:eastAsia="Calibri"/>
                <w:b/>
                <w:szCs w:val="22"/>
                <w:lang w:eastAsia="en-US"/>
              </w:rPr>
              <w:t>Samenwerkingsgraad</w:t>
            </w:r>
          </w:p>
        </w:tc>
        <w:tc>
          <w:tcPr>
            <w:tcW w:w="2883" w:type="dxa"/>
          </w:tcPr>
          <w:p w:rsidR="00FC3A09" w:rsidRPr="00FC3A09" w:rsidRDefault="00FC3A09" w:rsidP="00FC3A09">
            <w:pPr>
              <w:rPr>
                <w:rFonts w:eastAsia="Calibri"/>
                <w:b/>
                <w:szCs w:val="22"/>
                <w:lang w:eastAsia="en-US"/>
              </w:rPr>
            </w:pPr>
            <w:r w:rsidRPr="00FC3A09">
              <w:rPr>
                <w:rFonts w:eastAsia="Calibri"/>
                <w:b/>
                <w:szCs w:val="22"/>
                <w:lang w:eastAsia="en-US"/>
              </w:rPr>
              <w:t>Laag</w:t>
            </w:r>
          </w:p>
        </w:tc>
        <w:tc>
          <w:tcPr>
            <w:tcW w:w="2905" w:type="dxa"/>
          </w:tcPr>
          <w:p w:rsidR="00FC3A09" w:rsidRPr="00FC3A09" w:rsidRDefault="00FC3A09" w:rsidP="00FC3A09">
            <w:pPr>
              <w:rPr>
                <w:rFonts w:eastAsia="Calibri"/>
                <w:b/>
                <w:szCs w:val="22"/>
                <w:lang w:eastAsia="en-US"/>
              </w:rPr>
            </w:pPr>
            <w:r w:rsidRPr="00FC3A09">
              <w:rPr>
                <w:rFonts w:eastAsia="Calibri"/>
                <w:b/>
                <w:szCs w:val="22"/>
                <w:lang w:eastAsia="en-US"/>
              </w:rPr>
              <w:t>Hoog</w:t>
            </w:r>
          </w:p>
        </w:tc>
      </w:tr>
      <w:tr w:rsidR="00FC3A09" w:rsidRPr="00FC3A09" w:rsidTr="007D65FB">
        <w:tc>
          <w:tcPr>
            <w:tcW w:w="3392" w:type="dxa"/>
          </w:tcPr>
          <w:p w:rsidR="00FC3A09" w:rsidRPr="00FC3A09" w:rsidRDefault="00FC3A09" w:rsidP="00FC3A09">
            <w:pPr>
              <w:rPr>
                <w:rFonts w:eastAsia="Calibri"/>
                <w:b/>
                <w:szCs w:val="22"/>
                <w:lang w:eastAsia="en-US"/>
              </w:rPr>
            </w:pPr>
            <w:r w:rsidRPr="00FC3A09">
              <w:rPr>
                <w:rFonts w:eastAsia="Calibri"/>
                <w:b/>
                <w:szCs w:val="22"/>
                <w:lang w:eastAsia="en-US"/>
              </w:rPr>
              <w:t>Laag</w:t>
            </w:r>
          </w:p>
        </w:tc>
        <w:tc>
          <w:tcPr>
            <w:tcW w:w="2883" w:type="dxa"/>
          </w:tcPr>
          <w:p w:rsidR="00FC3A09" w:rsidRPr="00FC3A09" w:rsidRDefault="00FC3A09" w:rsidP="00FC3A09">
            <w:pPr>
              <w:rPr>
                <w:rFonts w:eastAsia="Calibri"/>
                <w:szCs w:val="22"/>
                <w:lang w:eastAsia="en-US"/>
              </w:rPr>
            </w:pPr>
            <w:r w:rsidRPr="00FC3A09">
              <w:rPr>
                <w:rFonts w:eastAsia="Calibri"/>
                <w:szCs w:val="22"/>
                <w:lang w:eastAsia="en-US"/>
              </w:rPr>
              <w:t>Rolgerichte cultuur</w:t>
            </w:r>
          </w:p>
        </w:tc>
        <w:tc>
          <w:tcPr>
            <w:tcW w:w="2905" w:type="dxa"/>
          </w:tcPr>
          <w:p w:rsidR="00FC3A09" w:rsidRPr="00FC3A09" w:rsidRDefault="00FC3A09" w:rsidP="00FC3A09">
            <w:pPr>
              <w:rPr>
                <w:rFonts w:eastAsia="Calibri"/>
                <w:szCs w:val="22"/>
                <w:lang w:eastAsia="en-US"/>
              </w:rPr>
            </w:pPr>
            <w:r w:rsidRPr="00FC3A09">
              <w:rPr>
                <w:rFonts w:eastAsia="Calibri"/>
                <w:szCs w:val="22"/>
                <w:lang w:eastAsia="en-US"/>
              </w:rPr>
              <w:t>Persoonsgerichte cultuur</w:t>
            </w:r>
          </w:p>
        </w:tc>
      </w:tr>
      <w:tr w:rsidR="00FC3A09" w:rsidRPr="00FC3A09" w:rsidTr="007D65FB">
        <w:tc>
          <w:tcPr>
            <w:tcW w:w="3392" w:type="dxa"/>
          </w:tcPr>
          <w:p w:rsidR="00FC3A09" w:rsidRPr="00FC3A09" w:rsidRDefault="00FC3A09" w:rsidP="00FC3A09">
            <w:pPr>
              <w:rPr>
                <w:rFonts w:eastAsia="Calibri"/>
                <w:b/>
                <w:szCs w:val="22"/>
                <w:lang w:eastAsia="en-US"/>
              </w:rPr>
            </w:pPr>
            <w:r w:rsidRPr="00FC3A09">
              <w:rPr>
                <w:rFonts w:eastAsia="Calibri"/>
                <w:b/>
                <w:szCs w:val="22"/>
                <w:lang w:eastAsia="en-US"/>
              </w:rPr>
              <w:t>Hoog</w:t>
            </w:r>
          </w:p>
        </w:tc>
        <w:tc>
          <w:tcPr>
            <w:tcW w:w="2883" w:type="dxa"/>
          </w:tcPr>
          <w:p w:rsidR="00FC3A09" w:rsidRPr="00FC3A09" w:rsidRDefault="00FC3A09" w:rsidP="00FC3A09">
            <w:pPr>
              <w:rPr>
                <w:rFonts w:eastAsia="Calibri"/>
                <w:szCs w:val="22"/>
                <w:lang w:eastAsia="en-US"/>
              </w:rPr>
            </w:pPr>
            <w:r w:rsidRPr="00FC3A09">
              <w:rPr>
                <w:rFonts w:eastAsia="Calibri"/>
                <w:szCs w:val="22"/>
                <w:lang w:eastAsia="en-US"/>
              </w:rPr>
              <w:t>Machtsgerichte cultuur</w:t>
            </w:r>
          </w:p>
        </w:tc>
        <w:tc>
          <w:tcPr>
            <w:tcW w:w="2905" w:type="dxa"/>
          </w:tcPr>
          <w:p w:rsidR="00FC3A09" w:rsidRPr="00FC3A09" w:rsidRDefault="00FC3A09" w:rsidP="00FC3A09">
            <w:pPr>
              <w:rPr>
                <w:rFonts w:eastAsia="Calibri"/>
                <w:szCs w:val="22"/>
                <w:lang w:eastAsia="en-US"/>
              </w:rPr>
            </w:pPr>
            <w:r w:rsidRPr="00FC3A09">
              <w:rPr>
                <w:rFonts w:eastAsia="Calibri"/>
                <w:szCs w:val="22"/>
                <w:lang w:eastAsia="en-US"/>
              </w:rPr>
              <w:t>Taakgerichte cultuur</w:t>
            </w:r>
          </w:p>
        </w:tc>
      </w:tr>
    </w:tbl>
    <w:p w:rsidR="00FC3A09" w:rsidRPr="00FC3A09" w:rsidRDefault="00FC3A09" w:rsidP="00FC3A09">
      <w:pPr>
        <w:contextualSpacing/>
        <w:rPr>
          <w:rFonts w:eastAsia="Calibri"/>
          <w:b/>
          <w:szCs w:val="22"/>
          <w:lang w:eastAsia="en-US"/>
        </w:rPr>
      </w:pPr>
    </w:p>
    <w:p w:rsidR="00FC3A09" w:rsidRPr="00FC3A09" w:rsidRDefault="00FC3A09" w:rsidP="00FC3A09">
      <w:pPr>
        <w:contextualSpacing/>
        <w:rPr>
          <w:rFonts w:eastAsia="Calibri"/>
          <w:szCs w:val="22"/>
          <w:lang w:eastAsia="en-US"/>
        </w:rPr>
      </w:pPr>
      <w:r w:rsidRPr="00FC3A09">
        <w:rPr>
          <w:rFonts w:eastAsia="Calibri"/>
          <w:b/>
          <w:szCs w:val="22"/>
          <w:lang w:eastAsia="en-US"/>
        </w:rPr>
        <w:t>Vraag 18.</w:t>
      </w:r>
    </w:p>
    <w:p w:rsidR="00FC3A09" w:rsidRPr="00FC3A09" w:rsidRDefault="00FC3A09" w:rsidP="00FC3A09">
      <w:pPr>
        <w:contextualSpacing/>
        <w:rPr>
          <w:rFonts w:eastAsia="Calibri"/>
          <w:szCs w:val="22"/>
          <w:lang w:eastAsia="en-US"/>
        </w:rPr>
      </w:pPr>
    </w:p>
    <w:tbl>
      <w:tblPr>
        <w:tblStyle w:val="Tabelraster1"/>
        <w:tblW w:w="9606" w:type="dxa"/>
        <w:tblLayout w:type="fixed"/>
        <w:tblLook w:val="04A0" w:firstRow="1" w:lastRow="0" w:firstColumn="1" w:lastColumn="0" w:noHBand="0" w:noVBand="1"/>
      </w:tblPr>
      <w:tblGrid>
        <w:gridCol w:w="3936"/>
        <w:gridCol w:w="1417"/>
        <w:gridCol w:w="1418"/>
        <w:gridCol w:w="1417"/>
        <w:gridCol w:w="1418"/>
      </w:tblGrid>
      <w:tr w:rsidR="00FC3A09" w:rsidRPr="00FC3A09" w:rsidTr="007D65FB">
        <w:tc>
          <w:tcPr>
            <w:tcW w:w="9606" w:type="dxa"/>
            <w:gridSpan w:val="5"/>
          </w:tcPr>
          <w:p w:rsidR="00FC3A09" w:rsidRPr="00FC3A09" w:rsidRDefault="00FC3A09" w:rsidP="00FC3A09">
            <w:pPr>
              <w:contextualSpacing/>
              <w:rPr>
                <w:rFonts w:eastAsia="Calibri"/>
                <w:b/>
                <w:szCs w:val="22"/>
                <w:lang w:eastAsia="en-US"/>
              </w:rPr>
            </w:pPr>
            <w:r w:rsidRPr="00FC3A09">
              <w:rPr>
                <w:rFonts w:eastAsia="Calibri"/>
                <w:b/>
                <w:szCs w:val="22"/>
                <w:lang w:eastAsia="en-US"/>
              </w:rPr>
              <w:t>Beveiligingsmaatregelen voor het geautomatiseerde kantoor</w:t>
            </w:r>
          </w:p>
        </w:tc>
      </w:tr>
      <w:tr w:rsidR="007D65FB" w:rsidRPr="00FC3A09" w:rsidTr="007D65FB">
        <w:tc>
          <w:tcPr>
            <w:tcW w:w="3936" w:type="dxa"/>
          </w:tcPr>
          <w:p w:rsidR="00FC3A09" w:rsidRPr="00FC3A09" w:rsidRDefault="00FC3A09" w:rsidP="00FC3A09">
            <w:pPr>
              <w:contextualSpacing/>
              <w:rPr>
                <w:rFonts w:eastAsia="Calibri"/>
                <w:szCs w:val="22"/>
                <w:lang w:eastAsia="en-US"/>
              </w:rPr>
            </w:pPr>
          </w:p>
        </w:tc>
        <w:tc>
          <w:tcPr>
            <w:tcW w:w="1417" w:type="dxa"/>
          </w:tcPr>
          <w:p w:rsidR="00FC3A09" w:rsidRPr="00FC3A09" w:rsidRDefault="00FC3A09" w:rsidP="00FC3A09">
            <w:pPr>
              <w:contextualSpacing/>
              <w:rPr>
                <w:rFonts w:eastAsia="Calibri"/>
                <w:b/>
                <w:szCs w:val="22"/>
                <w:lang w:eastAsia="en-US"/>
              </w:rPr>
            </w:pPr>
            <w:r w:rsidRPr="00FC3A09">
              <w:rPr>
                <w:rFonts w:eastAsia="Calibri"/>
                <w:b/>
                <w:szCs w:val="22"/>
                <w:lang w:eastAsia="en-US"/>
              </w:rPr>
              <w:t>Software-</w:t>
            </w:r>
          </w:p>
          <w:p w:rsidR="00FC3A09" w:rsidRPr="00FC3A09" w:rsidRDefault="00FC3A09" w:rsidP="00FC3A09">
            <w:pPr>
              <w:contextualSpacing/>
              <w:rPr>
                <w:rFonts w:eastAsia="Calibri"/>
                <w:b/>
                <w:szCs w:val="22"/>
                <w:lang w:eastAsia="en-US"/>
              </w:rPr>
            </w:pPr>
            <w:r w:rsidRPr="00FC3A09">
              <w:rPr>
                <w:rFonts w:eastAsia="Calibri"/>
                <w:b/>
                <w:szCs w:val="22"/>
                <w:lang w:eastAsia="en-US"/>
              </w:rPr>
              <w:t>maatregelen</w:t>
            </w:r>
          </w:p>
        </w:tc>
        <w:tc>
          <w:tcPr>
            <w:tcW w:w="1418" w:type="dxa"/>
          </w:tcPr>
          <w:p w:rsidR="00FC3A09" w:rsidRPr="00FC3A09" w:rsidRDefault="00FC3A09" w:rsidP="00FC3A09">
            <w:pPr>
              <w:contextualSpacing/>
              <w:rPr>
                <w:rFonts w:eastAsia="Calibri"/>
                <w:b/>
                <w:szCs w:val="22"/>
                <w:lang w:eastAsia="en-US"/>
              </w:rPr>
            </w:pPr>
            <w:r w:rsidRPr="00FC3A09">
              <w:rPr>
                <w:rFonts w:eastAsia="Calibri"/>
                <w:b/>
                <w:szCs w:val="22"/>
                <w:lang w:eastAsia="en-US"/>
              </w:rPr>
              <w:t>Hardware-</w:t>
            </w:r>
          </w:p>
          <w:p w:rsidR="00FC3A09" w:rsidRPr="00FC3A09" w:rsidRDefault="00FC3A09" w:rsidP="00FC3A09">
            <w:pPr>
              <w:contextualSpacing/>
              <w:rPr>
                <w:rFonts w:eastAsia="Calibri"/>
                <w:b/>
                <w:szCs w:val="22"/>
                <w:lang w:eastAsia="en-US"/>
              </w:rPr>
            </w:pPr>
            <w:r w:rsidRPr="00FC3A09">
              <w:rPr>
                <w:rFonts w:eastAsia="Calibri"/>
                <w:b/>
                <w:szCs w:val="22"/>
                <w:lang w:eastAsia="en-US"/>
              </w:rPr>
              <w:t>maatregelen</w:t>
            </w:r>
          </w:p>
        </w:tc>
        <w:tc>
          <w:tcPr>
            <w:tcW w:w="1417" w:type="dxa"/>
          </w:tcPr>
          <w:p w:rsidR="00FC3A09" w:rsidRPr="00FC3A09" w:rsidRDefault="00FC3A09" w:rsidP="00FC3A09">
            <w:pPr>
              <w:contextualSpacing/>
              <w:rPr>
                <w:rFonts w:eastAsia="Calibri"/>
                <w:b/>
                <w:szCs w:val="22"/>
                <w:lang w:eastAsia="en-US"/>
              </w:rPr>
            </w:pPr>
            <w:r w:rsidRPr="00FC3A09">
              <w:rPr>
                <w:rFonts w:eastAsia="Calibri"/>
                <w:b/>
                <w:szCs w:val="22"/>
                <w:lang w:eastAsia="en-US"/>
              </w:rPr>
              <w:t>Fysieke maatregelen</w:t>
            </w:r>
          </w:p>
        </w:tc>
        <w:tc>
          <w:tcPr>
            <w:tcW w:w="1418" w:type="dxa"/>
          </w:tcPr>
          <w:p w:rsidR="00FC3A09" w:rsidRPr="00FC3A09" w:rsidRDefault="00FC3A09" w:rsidP="00FC3A09">
            <w:pPr>
              <w:contextualSpacing/>
              <w:rPr>
                <w:rFonts w:eastAsia="Calibri"/>
                <w:b/>
                <w:szCs w:val="22"/>
                <w:lang w:eastAsia="en-US"/>
              </w:rPr>
            </w:pPr>
            <w:r w:rsidRPr="00FC3A09">
              <w:rPr>
                <w:rFonts w:eastAsia="Calibri"/>
                <w:b/>
                <w:szCs w:val="22"/>
                <w:lang w:eastAsia="en-US"/>
              </w:rPr>
              <w:t>Gebruikers- maatregelen</w:t>
            </w:r>
          </w:p>
        </w:tc>
      </w:tr>
      <w:tr w:rsidR="007D65FB" w:rsidRPr="00FC3A09" w:rsidTr="007D65FB">
        <w:tc>
          <w:tcPr>
            <w:tcW w:w="3936" w:type="dxa"/>
          </w:tcPr>
          <w:p w:rsidR="00FC3A09" w:rsidRPr="00FC3A09" w:rsidRDefault="00FC3A09" w:rsidP="00FC3A09">
            <w:pPr>
              <w:contextualSpacing/>
              <w:rPr>
                <w:rFonts w:eastAsia="Calibri"/>
                <w:szCs w:val="22"/>
                <w:lang w:eastAsia="en-US"/>
              </w:rPr>
            </w:pPr>
            <w:r w:rsidRPr="00FC3A09">
              <w:rPr>
                <w:rFonts w:eastAsia="Calibri"/>
                <w:szCs w:val="22"/>
                <w:lang w:eastAsia="en-US"/>
              </w:rPr>
              <w:t>Afgesloten en beveiligde serverruimte met monitoren of surveillance</w:t>
            </w:r>
          </w:p>
        </w:tc>
        <w:tc>
          <w:tcPr>
            <w:tcW w:w="1417" w:type="dxa"/>
            <w:vAlign w:val="center"/>
          </w:tcPr>
          <w:p w:rsidR="00FC3A09" w:rsidRPr="00FC3A09" w:rsidRDefault="00FC3A09" w:rsidP="00FC3A09">
            <w:pPr>
              <w:contextualSpacing/>
              <w:jc w:val="center"/>
              <w:rPr>
                <w:rFonts w:eastAsia="Calibri"/>
                <w:szCs w:val="22"/>
                <w:lang w:eastAsia="en-US"/>
              </w:rPr>
            </w:pPr>
          </w:p>
        </w:tc>
        <w:tc>
          <w:tcPr>
            <w:tcW w:w="1418" w:type="dxa"/>
            <w:vAlign w:val="center"/>
          </w:tcPr>
          <w:p w:rsidR="00FC3A09" w:rsidRPr="00FC3A09" w:rsidRDefault="00FC3A09" w:rsidP="00FC3A09">
            <w:pPr>
              <w:contextualSpacing/>
              <w:jc w:val="center"/>
              <w:rPr>
                <w:rFonts w:eastAsia="Calibri"/>
                <w:szCs w:val="22"/>
                <w:lang w:eastAsia="en-US"/>
              </w:rPr>
            </w:pPr>
          </w:p>
        </w:tc>
        <w:tc>
          <w:tcPr>
            <w:tcW w:w="1417" w:type="dxa"/>
            <w:vAlign w:val="center"/>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c>
          <w:tcPr>
            <w:tcW w:w="1418" w:type="dxa"/>
            <w:vAlign w:val="center"/>
          </w:tcPr>
          <w:p w:rsidR="00FC3A09" w:rsidRPr="00FC3A09" w:rsidRDefault="00FC3A09" w:rsidP="00FC3A09">
            <w:pPr>
              <w:contextualSpacing/>
              <w:jc w:val="center"/>
              <w:rPr>
                <w:rFonts w:eastAsia="Calibri"/>
                <w:szCs w:val="22"/>
                <w:lang w:eastAsia="en-US"/>
              </w:rPr>
            </w:pPr>
          </w:p>
        </w:tc>
      </w:tr>
      <w:tr w:rsidR="007D65FB" w:rsidRPr="00FC3A09" w:rsidTr="007D65FB">
        <w:tc>
          <w:tcPr>
            <w:tcW w:w="3936" w:type="dxa"/>
          </w:tcPr>
          <w:p w:rsidR="00FC3A09" w:rsidRPr="00FC3A09" w:rsidRDefault="00FC3A09" w:rsidP="00FC3A09">
            <w:pPr>
              <w:spacing w:before="100" w:beforeAutospacing="1"/>
              <w:contextualSpacing/>
              <w:rPr>
                <w:rFonts w:eastAsia="Calibri"/>
                <w:szCs w:val="22"/>
                <w:lang w:eastAsia="en-US"/>
              </w:rPr>
            </w:pPr>
            <w:r w:rsidRPr="00FC3A09">
              <w:rPr>
                <w:rFonts w:eastAsia="Calibri"/>
                <w:szCs w:val="22"/>
                <w:lang w:eastAsia="en-US"/>
              </w:rPr>
              <w:t>Afsluiten USB-poorten</w:t>
            </w:r>
          </w:p>
        </w:tc>
        <w:tc>
          <w:tcPr>
            <w:tcW w:w="1417" w:type="dxa"/>
            <w:vAlign w:val="center"/>
          </w:tcPr>
          <w:p w:rsidR="00FC3A09" w:rsidRPr="00FC3A09" w:rsidRDefault="00FC3A09" w:rsidP="00FC3A09">
            <w:pPr>
              <w:contextualSpacing/>
              <w:jc w:val="center"/>
              <w:rPr>
                <w:rFonts w:eastAsia="Calibri"/>
                <w:szCs w:val="22"/>
                <w:lang w:eastAsia="en-US"/>
              </w:rPr>
            </w:pPr>
          </w:p>
        </w:tc>
        <w:tc>
          <w:tcPr>
            <w:tcW w:w="1418" w:type="dxa"/>
            <w:vAlign w:val="center"/>
          </w:tcPr>
          <w:p w:rsidR="00FC3A09" w:rsidRPr="00FC3A09" w:rsidRDefault="00FC3A09" w:rsidP="00FC3A09">
            <w:pPr>
              <w:contextualSpacing/>
              <w:jc w:val="center"/>
              <w:rPr>
                <w:rFonts w:eastAsia="Calibri"/>
                <w:szCs w:val="22"/>
                <w:lang w:eastAsia="en-US"/>
              </w:rPr>
            </w:pPr>
          </w:p>
        </w:tc>
        <w:tc>
          <w:tcPr>
            <w:tcW w:w="1417" w:type="dxa"/>
            <w:vAlign w:val="center"/>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c>
          <w:tcPr>
            <w:tcW w:w="1418" w:type="dxa"/>
            <w:vAlign w:val="center"/>
          </w:tcPr>
          <w:p w:rsidR="00FC3A09" w:rsidRPr="00FC3A09" w:rsidRDefault="00FC3A09" w:rsidP="00FC3A09">
            <w:pPr>
              <w:contextualSpacing/>
              <w:jc w:val="center"/>
              <w:rPr>
                <w:rFonts w:eastAsia="Calibri"/>
                <w:szCs w:val="22"/>
                <w:lang w:eastAsia="en-US"/>
              </w:rPr>
            </w:pPr>
          </w:p>
        </w:tc>
      </w:tr>
      <w:tr w:rsidR="007D65FB" w:rsidRPr="00FC3A09" w:rsidTr="007D65FB">
        <w:tc>
          <w:tcPr>
            <w:tcW w:w="3936" w:type="dxa"/>
          </w:tcPr>
          <w:p w:rsidR="00FC3A09" w:rsidRPr="00FC3A09" w:rsidRDefault="00FC3A09" w:rsidP="00FC3A09">
            <w:pPr>
              <w:spacing w:before="100" w:beforeAutospacing="1"/>
              <w:contextualSpacing/>
              <w:rPr>
                <w:rFonts w:eastAsia="Calibri"/>
                <w:szCs w:val="22"/>
                <w:lang w:val="en-US" w:eastAsia="en-US"/>
              </w:rPr>
            </w:pPr>
            <w:r w:rsidRPr="00FC3A09">
              <w:rPr>
                <w:rFonts w:eastAsia="Calibri"/>
                <w:szCs w:val="22"/>
                <w:lang w:val="en-US" w:eastAsia="en-US"/>
              </w:rPr>
              <w:t>Air gap of air wall</w:t>
            </w:r>
          </w:p>
        </w:tc>
        <w:tc>
          <w:tcPr>
            <w:tcW w:w="1417" w:type="dxa"/>
            <w:vAlign w:val="center"/>
          </w:tcPr>
          <w:p w:rsidR="00FC3A09" w:rsidRPr="00FC3A09" w:rsidRDefault="00FC3A09" w:rsidP="00FC3A09">
            <w:pPr>
              <w:contextualSpacing/>
              <w:jc w:val="center"/>
              <w:rPr>
                <w:rFonts w:eastAsia="Calibri"/>
                <w:szCs w:val="22"/>
                <w:lang w:val="en-US" w:eastAsia="en-US"/>
              </w:rPr>
            </w:pPr>
          </w:p>
        </w:tc>
        <w:tc>
          <w:tcPr>
            <w:tcW w:w="1418" w:type="dxa"/>
            <w:vAlign w:val="center"/>
          </w:tcPr>
          <w:p w:rsidR="00FC3A09" w:rsidRPr="00FC3A09" w:rsidRDefault="00FC3A09" w:rsidP="00FC3A09">
            <w:pPr>
              <w:contextualSpacing/>
              <w:jc w:val="center"/>
              <w:rPr>
                <w:rFonts w:eastAsia="Calibri"/>
                <w:szCs w:val="22"/>
                <w:lang w:val="en-US" w:eastAsia="en-US"/>
              </w:rPr>
            </w:pPr>
          </w:p>
        </w:tc>
        <w:tc>
          <w:tcPr>
            <w:tcW w:w="1417" w:type="dxa"/>
            <w:vAlign w:val="center"/>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c>
          <w:tcPr>
            <w:tcW w:w="1418" w:type="dxa"/>
            <w:vAlign w:val="center"/>
          </w:tcPr>
          <w:p w:rsidR="00FC3A09" w:rsidRPr="00FC3A09" w:rsidRDefault="00FC3A09" w:rsidP="00FC3A09">
            <w:pPr>
              <w:contextualSpacing/>
              <w:jc w:val="center"/>
              <w:rPr>
                <w:rFonts w:eastAsia="Calibri"/>
                <w:szCs w:val="22"/>
                <w:lang w:eastAsia="en-US"/>
              </w:rPr>
            </w:pPr>
          </w:p>
        </w:tc>
      </w:tr>
      <w:tr w:rsidR="007D65FB" w:rsidRPr="00FC3A09" w:rsidTr="007D65FB">
        <w:tc>
          <w:tcPr>
            <w:tcW w:w="3936" w:type="dxa"/>
          </w:tcPr>
          <w:p w:rsidR="00FC3A09" w:rsidRPr="00FC3A09" w:rsidRDefault="00FC3A09" w:rsidP="00FC3A09">
            <w:pPr>
              <w:spacing w:before="100" w:beforeAutospacing="1"/>
              <w:rPr>
                <w:rFonts w:eastAsia="Calibri"/>
                <w:szCs w:val="22"/>
                <w:lang w:eastAsia="en-US"/>
              </w:rPr>
            </w:pPr>
            <w:r w:rsidRPr="00FC3A09">
              <w:rPr>
                <w:rFonts w:eastAsia="Calibri"/>
                <w:szCs w:val="22"/>
                <w:lang w:eastAsia="en-US"/>
              </w:rPr>
              <w:t>Alle software updaten</w:t>
            </w:r>
          </w:p>
        </w:tc>
        <w:tc>
          <w:tcPr>
            <w:tcW w:w="1417" w:type="dxa"/>
            <w:vAlign w:val="center"/>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c>
          <w:tcPr>
            <w:tcW w:w="1418" w:type="dxa"/>
            <w:vAlign w:val="center"/>
          </w:tcPr>
          <w:p w:rsidR="00FC3A09" w:rsidRPr="00FC3A09" w:rsidRDefault="00FC3A09" w:rsidP="00FC3A09">
            <w:pPr>
              <w:contextualSpacing/>
              <w:jc w:val="center"/>
              <w:rPr>
                <w:rFonts w:eastAsia="Calibri"/>
                <w:szCs w:val="22"/>
                <w:lang w:eastAsia="en-US"/>
              </w:rPr>
            </w:pPr>
          </w:p>
        </w:tc>
        <w:tc>
          <w:tcPr>
            <w:tcW w:w="1417" w:type="dxa"/>
            <w:vAlign w:val="center"/>
          </w:tcPr>
          <w:p w:rsidR="00FC3A09" w:rsidRPr="00FC3A09" w:rsidRDefault="00FC3A09" w:rsidP="00FC3A09">
            <w:pPr>
              <w:contextualSpacing/>
              <w:jc w:val="center"/>
              <w:rPr>
                <w:rFonts w:eastAsia="Calibri"/>
                <w:szCs w:val="22"/>
                <w:lang w:eastAsia="en-US"/>
              </w:rPr>
            </w:pPr>
          </w:p>
        </w:tc>
        <w:tc>
          <w:tcPr>
            <w:tcW w:w="1418" w:type="dxa"/>
            <w:vAlign w:val="center"/>
          </w:tcPr>
          <w:p w:rsidR="00FC3A09" w:rsidRPr="00FC3A09" w:rsidRDefault="00FC3A09" w:rsidP="00FC3A09">
            <w:pPr>
              <w:contextualSpacing/>
              <w:jc w:val="center"/>
              <w:rPr>
                <w:rFonts w:eastAsia="Calibri"/>
                <w:szCs w:val="22"/>
                <w:lang w:eastAsia="en-US"/>
              </w:rPr>
            </w:pPr>
          </w:p>
        </w:tc>
      </w:tr>
      <w:tr w:rsidR="007D65FB" w:rsidRPr="00FC3A09" w:rsidTr="007D65FB">
        <w:tc>
          <w:tcPr>
            <w:tcW w:w="3936" w:type="dxa"/>
          </w:tcPr>
          <w:p w:rsidR="00FC3A09" w:rsidRPr="00FC3A09" w:rsidRDefault="00FC3A09" w:rsidP="00FC3A09">
            <w:pPr>
              <w:spacing w:before="100" w:beforeAutospacing="1"/>
              <w:rPr>
                <w:rFonts w:eastAsia="Calibri"/>
                <w:szCs w:val="22"/>
                <w:lang w:eastAsia="en-US"/>
              </w:rPr>
            </w:pPr>
            <w:r w:rsidRPr="00FC3A09">
              <w:rPr>
                <w:rFonts w:eastAsia="Calibri"/>
                <w:szCs w:val="22"/>
                <w:lang w:eastAsia="en-US"/>
              </w:rPr>
              <w:t>Anti-diefstalsystemen op basis van een staalkabel</w:t>
            </w:r>
          </w:p>
        </w:tc>
        <w:tc>
          <w:tcPr>
            <w:tcW w:w="1417" w:type="dxa"/>
            <w:vAlign w:val="center"/>
          </w:tcPr>
          <w:p w:rsidR="00FC3A09" w:rsidRPr="00FC3A09" w:rsidRDefault="00FC3A09" w:rsidP="00FC3A09">
            <w:pPr>
              <w:contextualSpacing/>
              <w:jc w:val="center"/>
              <w:rPr>
                <w:rFonts w:eastAsia="Calibri"/>
                <w:szCs w:val="22"/>
                <w:lang w:eastAsia="en-US"/>
              </w:rPr>
            </w:pPr>
          </w:p>
        </w:tc>
        <w:tc>
          <w:tcPr>
            <w:tcW w:w="1418" w:type="dxa"/>
            <w:vAlign w:val="center"/>
          </w:tcPr>
          <w:p w:rsidR="00FC3A09" w:rsidRPr="00FC3A09" w:rsidRDefault="00FC3A09" w:rsidP="00FC3A09">
            <w:pPr>
              <w:contextualSpacing/>
              <w:jc w:val="center"/>
              <w:rPr>
                <w:rFonts w:eastAsia="Calibri"/>
                <w:szCs w:val="22"/>
                <w:lang w:eastAsia="en-US"/>
              </w:rPr>
            </w:pPr>
          </w:p>
        </w:tc>
        <w:tc>
          <w:tcPr>
            <w:tcW w:w="1417" w:type="dxa"/>
            <w:vAlign w:val="center"/>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c>
          <w:tcPr>
            <w:tcW w:w="1418" w:type="dxa"/>
            <w:vAlign w:val="center"/>
          </w:tcPr>
          <w:p w:rsidR="00FC3A09" w:rsidRPr="00FC3A09" w:rsidRDefault="00FC3A09" w:rsidP="00FC3A09">
            <w:pPr>
              <w:contextualSpacing/>
              <w:jc w:val="center"/>
              <w:rPr>
                <w:rFonts w:eastAsia="Calibri"/>
                <w:szCs w:val="22"/>
                <w:lang w:eastAsia="en-US"/>
              </w:rPr>
            </w:pPr>
          </w:p>
        </w:tc>
      </w:tr>
      <w:tr w:rsidR="007D65FB" w:rsidRPr="00FC3A09" w:rsidTr="007D65FB">
        <w:tc>
          <w:tcPr>
            <w:tcW w:w="3936" w:type="dxa"/>
          </w:tcPr>
          <w:p w:rsidR="00FC3A09" w:rsidRPr="00FC3A09" w:rsidRDefault="00FC3A09" w:rsidP="00FC3A09">
            <w:pPr>
              <w:contextualSpacing/>
              <w:rPr>
                <w:rFonts w:eastAsia="Calibri"/>
                <w:szCs w:val="22"/>
                <w:lang w:eastAsia="en-US"/>
              </w:rPr>
            </w:pPr>
            <w:r w:rsidRPr="00FC3A09">
              <w:rPr>
                <w:rFonts w:eastAsia="Calibri"/>
                <w:szCs w:val="22"/>
                <w:lang w:eastAsia="en-US"/>
              </w:rPr>
              <w:t>Anti-</w:t>
            </w:r>
            <w:proofErr w:type="spellStart"/>
            <w:r w:rsidRPr="00FC3A09">
              <w:rPr>
                <w:rFonts w:eastAsia="Calibri"/>
                <w:szCs w:val="22"/>
                <w:lang w:eastAsia="en-US"/>
              </w:rPr>
              <w:t>rootkit</w:t>
            </w:r>
            <w:proofErr w:type="spellEnd"/>
          </w:p>
        </w:tc>
        <w:tc>
          <w:tcPr>
            <w:tcW w:w="1417" w:type="dxa"/>
            <w:vAlign w:val="center"/>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c>
          <w:tcPr>
            <w:tcW w:w="1418" w:type="dxa"/>
            <w:vAlign w:val="center"/>
          </w:tcPr>
          <w:p w:rsidR="00FC3A09" w:rsidRPr="00FC3A09" w:rsidRDefault="00FC3A09" w:rsidP="00FC3A09">
            <w:pPr>
              <w:contextualSpacing/>
              <w:jc w:val="center"/>
              <w:rPr>
                <w:rFonts w:eastAsia="Calibri"/>
                <w:szCs w:val="22"/>
                <w:lang w:eastAsia="en-US"/>
              </w:rPr>
            </w:pPr>
          </w:p>
        </w:tc>
        <w:tc>
          <w:tcPr>
            <w:tcW w:w="1417" w:type="dxa"/>
            <w:vAlign w:val="center"/>
          </w:tcPr>
          <w:p w:rsidR="00FC3A09" w:rsidRPr="00FC3A09" w:rsidRDefault="00FC3A09" w:rsidP="00FC3A09">
            <w:pPr>
              <w:contextualSpacing/>
              <w:jc w:val="center"/>
              <w:rPr>
                <w:rFonts w:eastAsia="Calibri"/>
                <w:szCs w:val="22"/>
                <w:lang w:eastAsia="en-US"/>
              </w:rPr>
            </w:pPr>
          </w:p>
        </w:tc>
        <w:tc>
          <w:tcPr>
            <w:tcW w:w="1418" w:type="dxa"/>
            <w:vAlign w:val="center"/>
          </w:tcPr>
          <w:p w:rsidR="00FC3A09" w:rsidRPr="00FC3A09" w:rsidRDefault="00FC3A09" w:rsidP="00FC3A09">
            <w:pPr>
              <w:contextualSpacing/>
              <w:jc w:val="center"/>
              <w:rPr>
                <w:rFonts w:eastAsia="Calibri"/>
                <w:szCs w:val="22"/>
                <w:lang w:eastAsia="en-US"/>
              </w:rPr>
            </w:pPr>
          </w:p>
        </w:tc>
      </w:tr>
      <w:tr w:rsidR="007D65FB" w:rsidRPr="00FC3A09" w:rsidTr="007D65FB">
        <w:tc>
          <w:tcPr>
            <w:tcW w:w="3936" w:type="dxa"/>
          </w:tcPr>
          <w:p w:rsidR="00FC3A09" w:rsidRPr="00FC3A09" w:rsidRDefault="00FC3A09" w:rsidP="00FC3A09">
            <w:pPr>
              <w:contextualSpacing/>
              <w:rPr>
                <w:rFonts w:eastAsia="Calibri"/>
                <w:szCs w:val="22"/>
                <w:lang w:eastAsia="en-US"/>
              </w:rPr>
            </w:pPr>
            <w:r w:rsidRPr="00FC3A09">
              <w:rPr>
                <w:rFonts w:eastAsia="Calibri"/>
                <w:szCs w:val="22"/>
                <w:lang w:eastAsia="en-US"/>
              </w:rPr>
              <w:t>Back-ups opslaan in een beveiligde ruimte</w:t>
            </w:r>
          </w:p>
        </w:tc>
        <w:tc>
          <w:tcPr>
            <w:tcW w:w="1417" w:type="dxa"/>
            <w:vAlign w:val="center"/>
          </w:tcPr>
          <w:p w:rsidR="00FC3A09" w:rsidRPr="00FC3A09" w:rsidRDefault="00FC3A09" w:rsidP="00FC3A09">
            <w:pPr>
              <w:contextualSpacing/>
              <w:jc w:val="center"/>
              <w:rPr>
                <w:rFonts w:eastAsia="Calibri"/>
                <w:szCs w:val="22"/>
                <w:lang w:eastAsia="en-US"/>
              </w:rPr>
            </w:pPr>
          </w:p>
        </w:tc>
        <w:tc>
          <w:tcPr>
            <w:tcW w:w="1418" w:type="dxa"/>
            <w:vAlign w:val="center"/>
          </w:tcPr>
          <w:p w:rsidR="00FC3A09" w:rsidRPr="00FC3A09" w:rsidRDefault="00FC3A09" w:rsidP="00FC3A09">
            <w:pPr>
              <w:contextualSpacing/>
              <w:jc w:val="center"/>
              <w:rPr>
                <w:rFonts w:eastAsia="Calibri"/>
                <w:szCs w:val="22"/>
                <w:lang w:eastAsia="en-US"/>
              </w:rPr>
            </w:pPr>
          </w:p>
        </w:tc>
        <w:tc>
          <w:tcPr>
            <w:tcW w:w="1417" w:type="dxa"/>
            <w:vAlign w:val="center"/>
          </w:tcPr>
          <w:p w:rsidR="00FC3A09" w:rsidRPr="00FC3A09" w:rsidRDefault="00FC3A09" w:rsidP="00FC3A09">
            <w:pPr>
              <w:jc w:val="center"/>
              <w:rPr>
                <w:rFonts w:eastAsia="Calibri"/>
                <w:szCs w:val="22"/>
                <w:lang w:eastAsia="en-US"/>
              </w:rPr>
            </w:pPr>
            <w:r w:rsidRPr="00FC3A09">
              <w:rPr>
                <w:rFonts w:eastAsia="Calibri"/>
                <w:szCs w:val="22"/>
                <w:lang w:eastAsia="en-US"/>
              </w:rPr>
              <w:t>x</w:t>
            </w:r>
          </w:p>
        </w:tc>
        <w:tc>
          <w:tcPr>
            <w:tcW w:w="1418" w:type="dxa"/>
            <w:vAlign w:val="center"/>
          </w:tcPr>
          <w:p w:rsidR="00FC3A09" w:rsidRPr="00FC3A09" w:rsidRDefault="00FC3A09" w:rsidP="00FC3A09">
            <w:pPr>
              <w:contextualSpacing/>
              <w:jc w:val="center"/>
              <w:rPr>
                <w:rFonts w:eastAsia="Calibri"/>
                <w:szCs w:val="22"/>
                <w:lang w:eastAsia="en-US"/>
              </w:rPr>
            </w:pPr>
          </w:p>
        </w:tc>
      </w:tr>
      <w:tr w:rsidR="007D65FB" w:rsidRPr="00FC3A09" w:rsidTr="007D65FB">
        <w:tc>
          <w:tcPr>
            <w:tcW w:w="3936" w:type="dxa"/>
          </w:tcPr>
          <w:p w:rsidR="00FC3A09" w:rsidRPr="00FC3A09" w:rsidRDefault="00FC3A09" w:rsidP="00FC3A09">
            <w:pPr>
              <w:spacing w:before="100" w:beforeAutospacing="1"/>
              <w:rPr>
                <w:rFonts w:eastAsia="Calibri"/>
                <w:szCs w:val="22"/>
                <w:lang w:eastAsia="en-US"/>
              </w:rPr>
            </w:pPr>
            <w:r w:rsidRPr="00FC3A09">
              <w:rPr>
                <w:rFonts w:eastAsia="Calibri"/>
                <w:szCs w:val="22"/>
                <w:lang w:eastAsia="en-US"/>
              </w:rPr>
              <w:t>Beveiligingsset met staalkabel</w:t>
            </w:r>
          </w:p>
        </w:tc>
        <w:tc>
          <w:tcPr>
            <w:tcW w:w="1417" w:type="dxa"/>
            <w:vAlign w:val="center"/>
          </w:tcPr>
          <w:p w:rsidR="00FC3A09" w:rsidRPr="00FC3A09" w:rsidRDefault="00FC3A09" w:rsidP="00FC3A09">
            <w:pPr>
              <w:contextualSpacing/>
              <w:jc w:val="center"/>
              <w:rPr>
                <w:rFonts w:eastAsia="Calibri"/>
                <w:szCs w:val="22"/>
                <w:lang w:eastAsia="en-US"/>
              </w:rPr>
            </w:pPr>
          </w:p>
        </w:tc>
        <w:tc>
          <w:tcPr>
            <w:tcW w:w="1418" w:type="dxa"/>
            <w:vAlign w:val="center"/>
          </w:tcPr>
          <w:p w:rsidR="00FC3A09" w:rsidRPr="00FC3A09" w:rsidRDefault="00FC3A09" w:rsidP="00FC3A09">
            <w:pPr>
              <w:contextualSpacing/>
              <w:jc w:val="center"/>
              <w:rPr>
                <w:rFonts w:eastAsia="Calibri"/>
                <w:szCs w:val="22"/>
                <w:lang w:eastAsia="en-US"/>
              </w:rPr>
            </w:pPr>
          </w:p>
        </w:tc>
        <w:tc>
          <w:tcPr>
            <w:tcW w:w="1417" w:type="dxa"/>
            <w:vAlign w:val="center"/>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c>
          <w:tcPr>
            <w:tcW w:w="1418" w:type="dxa"/>
            <w:vAlign w:val="center"/>
          </w:tcPr>
          <w:p w:rsidR="00FC3A09" w:rsidRPr="00FC3A09" w:rsidRDefault="00FC3A09" w:rsidP="00FC3A09">
            <w:pPr>
              <w:contextualSpacing/>
              <w:jc w:val="center"/>
              <w:rPr>
                <w:rFonts w:eastAsia="Calibri"/>
                <w:szCs w:val="22"/>
                <w:lang w:eastAsia="en-US"/>
              </w:rPr>
            </w:pPr>
          </w:p>
        </w:tc>
      </w:tr>
      <w:tr w:rsidR="007D65FB" w:rsidRPr="00FC3A09" w:rsidTr="007D65FB">
        <w:tc>
          <w:tcPr>
            <w:tcW w:w="3936" w:type="dxa"/>
          </w:tcPr>
          <w:p w:rsidR="00FC3A09" w:rsidRPr="00FC3A09" w:rsidRDefault="00FC3A09" w:rsidP="00FC3A09">
            <w:pPr>
              <w:spacing w:before="100" w:beforeAutospacing="1"/>
              <w:rPr>
                <w:rFonts w:eastAsia="Calibri"/>
                <w:szCs w:val="22"/>
                <w:lang w:eastAsia="en-US"/>
              </w:rPr>
            </w:pPr>
            <w:r w:rsidRPr="00FC3A09">
              <w:rPr>
                <w:rFonts w:eastAsia="Calibri"/>
                <w:szCs w:val="22"/>
                <w:lang w:eastAsia="en-US"/>
              </w:rPr>
              <w:t>Biometrische herkenning</w:t>
            </w:r>
          </w:p>
        </w:tc>
        <w:tc>
          <w:tcPr>
            <w:tcW w:w="1417" w:type="dxa"/>
            <w:vAlign w:val="center"/>
          </w:tcPr>
          <w:p w:rsidR="00FC3A09" w:rsidRPr="00FC3A09" w:rsidRDefault="00FC3A09" w:rsidP="00FC3A09">
            <w:pPr>
              <w:contextualSpacing/>
              <w:jc w:val="center"/>
              <w:rPr>
                <w:rFonts w:eastAsia="Calibri"/>
                <w:szCs w:val="22"/>
                <w:lang w:eastAsia="en-US"/>
              </w:rPr>
            </w:pPr>
          </w:p>
        </w:tc>
        <w:tc>
          <w:tcPr>
            <w:tcW w:w="1418" w:type="dxa"/>
            <w:vAlign w:val="center"/>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c>
          <w:tcPr>
            <w:tcW w:w="1417" w:type="dxa"/>
            <w:vAlign w:val="center"/>
          </w:tcPr>
          <w:p w:rsidR="00FC3A09" w:rsidRPr="00FC3A09" w:rsidRDefault="00FC3A09" w:rsidP="00FC3A09">
            <w:pPr>
              <w:contextualSpacing/>
              <w:jc w:val="center"/>
              <w:rPr>
                <w:rFonts w:eastAsia="Calibri"/>
                <w:szCs w:val="22"/>
                <w:lang w:eastAsia="en-US"/>
              </w:rPr>
            </w:pPr>
          </w:p>
        </w:tc>
        <w:tc>
          <w:tcPr>
            <w:tcW w:w="1418" w:type="dxa"/>
            <w:vAlign w:val="center"/>
          </w:tcPr>
          <w:p w:rsidR="00FC3A09" w:rsidRPr="00FC3A09" w:rsidRDefault="00FC3A09" w:rsidP="00FC3A09">
            <w:pPr>
              <w:contextualSpacing/>
              <w:jc w:val="center"/>
              <w:rPr>
                <w:rFonts w:eastAsia="Calibri"/>
                <w:szCs w:val="22"/>
                <w:lang w:eastAsia="en-US"/>
              </w:rPr>
            </w:pPr>
          </w:p>
        </w:tc>
      </w:tr>
      <w:tr w:rsidR="007D65FB" w:rsidRPr="00FC3A09" w:rsidTr="007D65FB">
        <w:tc>
          <w:tcPr>
            <w:tcW w:w="3936" w:type="dxa"/>
          </w:tcPr>
          <w:p w:rsidR="00FC3A09" w:rsidRPr="00FC3A09" w:rsidRDefault="00FC3A09" w:rsidP="00FC3A09">
            <w:pPr>
              <w:spacing w:before="100" w:beforeAutospacing="1"/>
              <w:rPr>
                <w:rFonts w:eastAsia="Calibri"/>
                <w:szCs w:val="22"/>
                <w:lang w:eastAsia="en-US"/>
              </w:rPr>
            </w:pPr>
            <w:r w:rsidRPr="00FC3A09">
              <w:rPr>
                <w:rFonts w:eastAsia="Calibri"/>
                <w:szCs w:val="22"/>
                <w:lang w:eastAsia="en-US"/>
              </w:rPr>
              <w:t xml:space="preserve">Browser </w:t>
            </w:r>
            <w:proofErr w:type="spellStart"/>
            <w:r w:rsidRPr="00FC3A09">
              <w:rPr>
                <w:rFonts w:eastAsia="Calibri"/>
                <w:szCs w:val="22"/>
                <w:lang w:eastAsia="en-US"/>
              </w:rPr>
              <w:t>plugins</w:t>
            </w:r>
            <w:proofErr w:type="spellEnd"/>
            <w:r w:rsidRPr="00FC3A09">
              <w:rPr>
                <w:rFonts w:eastAsia="Calibri"/>
                <w:szCs w:val="22"/>
                <w:lang w:eastAsia="en-US"/>
              </w:rPr>
              <w:t xml:space="preserve"> updaten</w:t>
            </w:r>
          </w:p>
        </w:tc>
        <w:tc>
          <w:tcPr>
            <w:tcW w:w="1417" w:type="dxa"/>
            <w:vAlign w:val="center"/>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c>
          <w:tcPr>
            <w:tcW w:w="1418" w:type="dxa"/>
            <w:vAlign w:val="center"/>
          </w:tcPr>
          <w:p w:rsidR="00FC3A09" w:rsidRPr="00FC3A09" w:rsidRDefault="00FC3A09" w:rsidP="00FC3A09">
            <w:pPr>
              <w:contextualSpacing/>
              <w:jc w:val="center"/>
              <w:rPr>
                <w:rFonts w:eastAsia="Calibri"/>
                <w:szCs w:val="22"/>
                <w:lang w:eastAsia="en-US"/>
              </w:rPr>
            </w:pPr>
          </w:p>
        </w:tc>
        <w:tc>
          <w:tcPr>
            <w:tcW w:w="1417" w:type="dxa"/>
            <w:vAlign w:val="center"/>
          </w:tcPr>
          <w:p w:rsidR="00FC3A09" w:rsidRPr="00FC3A09" w:rsidRDefault="00FC3A09" w:rsidP="00FC3A09">
            <w:pPr>
              <w:contextualSpacing/>
              <w:jc w:val="center"/>
              <w:rPr>
                <w:rFonts w:eastAsia="Calibri"/>
                <w:szCs w:val="22"/>
                <w:lang w:eastAsia="en-US"/>
              </w:rPr>
            </w:pPr>
          </w:p>
        </w:tc>
        <w:tc>
          <w:tcPr>
            <w:tcW w:w="1418" w:type="dxa"/>
            <w:vAlign w:val="center"/>
          </w:tcPr>
          <w:p w:rsidR="00FC3A09" w:rsidRPr="00FC3A09" w:rsidRDefault="00FC3A09" w:rsidP="00FC3A09">
            <w:pPr>
              <w:contextualSpacing/>
              <w:jc w:val="center"/>
              <w:rPr>
                <w:rFonts w:eastAsia="Calibri"/>
                <w:szCs w:val="22"/>
                <w:lang w:eastAsia="en-US"/>
              </w:rPr>
            </w:pPr>
          </w:p>
        </w:tc>
      </w:tr>
      <w:tr w:rsidR="007D65FB" w:rsidRPr="00FC3A09" w:rsidTr="007D65FB">
        <w:tc>
          <w:tcPr>
            <w:tcW w:w="3936" w:type="dxa"/>
          </w:tcPr>
          <w:p w:rsidR="00FC3A09" w:rsidRPr="00FC3A09" w:rsidRDefault="00FC3A09" w:rsidP="00FC3A09">
            <w:pPr>
              <w:spacing w:before="100" w:beforeAutospacing="1"/>
              <w:rPr>
                <w:rFonts w:eastAsia="Calibri"/>
                <w:szCs w:val="22"/>
                <w:lang w:val="en-US" w:eastAsia="en-US"/>
              </w:rPr>
            </w:pPr>
            <w:r w:rsidRPr="00FC3A09">
              <w:rPr>
                <w:rFonts w:eastAsia="Calibri"/>
                <w:szCs w:val="22"/>
                <w:lang w:val="en-US" w:eastAsia="en-US"/>
              </w:rPr>
              <w:t xml:space="preserve">Browser up to date </w:t>
            </w:r>
            <w:proofErr w:type="spellStart"/>
            <w:r w:rsidRPr="00FC3A09">
              <w:rPr>
                <w:rFonts w:eastAsia="Calibri"/>
                <w:szCs w:val="22"/>
                <w:lang w:val="en-US" w:eastAsia="en-US"/>
              </w:rPr>
              <w:t>houden</w:t>
            </w:r>
            <w:proofErr w:type="spellEnd"/>
          </w:p>
        </w:tc>
        <w:tc>
          <w:tcPr>
            <w:tcW w:w="1417" w:type="dxa"/>
            <w:vAlign w:val="center"/>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c>
          <w:tcPr>
            <w:tcW w:w="1418" w:type="dxa"/>
            <w:vAlign w:val="center"/>
          </w:tcPr>
          <w:p w:rsidR="00FC3A09" w:rsidRPr="00FC3A09" w:rsidRDefault="00FC3A09" w:rsidP="00FC3A09">
            <w:pPr>
              <w:contextualSpacing/>
              <w:jc w:val="center"/>
              <w:rPr>
                <w:rFonts w:eastAsia="Calibri"/>
                <w:szCs w:val="22"/>
                <w:lang w:eastAsia="en-US"/>
              </w:rPr>
            </w:pPr>
          </w:p>
        </w:tc>
        <w:tc>
          <w:tcPr>
            <w:tcW w:w="1417" w:type="dxa"/>
            <w:vAlign w:val="center"/>
          </w:tcPr>
          <w:p w:rsidR="00FC3A09" w:rsidRPr="00FC3A09" w:rsidRDefault="00FC3A09" w:rsidP="00FC3A09">
            <w:pPr>
              <w:contextualSpacing/>
              <w:jc w:val="center"/>
              <w:rPr>
                <w:rFonts w:eastAsia="Calibri"/>
                <w:szCs w:val="22"/>
                <w:lang w:eastAsia="en-US"/>
              </w:rPr>
            </w:pPr>
          </w:p>
        </w:tc>
        <w:tc>
          <w:tcPr>
            <w:tcW w:w="1418" w:type="dxa"/>
            <w:vAlign w:val="center"/>
          </w:tcPr>
          <w:p w:rsidR="00FC3A09" w:rsidRPr="00FC3A09" w:rsidRDefault="00FC3A09" w:rsidP="00FC3A09">
            <w:pPr>
              <w:contextualSpacing/>
              <w:jc w:val="center"/>
              <w:rPr>
                <w:rFonts w:eastAsia="Calibri"/>
                <w:szCs w:val="22"/>
                <w:lang w:eastAsia="en-US"/>
              </w:rPr>
            </w:pPr>
          </w:p>
        </w:tc>
      </w:tr>
      <w:tr w:rsidR="007D65FB" w:rsidRPr="00FC3A09" w:rsidTr="007D65FB">
        <w:tc>
          <w:tcPr>
            <w:tcW w:w="3936" w:type="dxa"/>
          </w:tcPr>
          <w:p w:rsidR="00FC3A09" w:rsidRPr="00FC3A09" w:rsidRDefault="00FC3A09" w:rsidP="00FC3A09">
            <w:pPr>
              <w:spacing w:before="100" w:beforeAutospacing="1"/>
              <w:rPr>
                <w:rFonts w:eastAsia="Calibri"/>
                <w:szCs w:val="22"/>
                <w:lang w:eastAsia="en-US"/>
              </w:rPr>
            </w:pPr>
            <w:r w:rsidRPr="00FC3A09">
              <w:rPr>
                <w:rFonts w:eastAsia="Calibri"/>
                <w:szCs w:val="22"/>
                <w:lang w:eastAsia="en-US"/>
              </w:rPr>
              <w:t>Complex wachtwoord</w:t>
            </w:r>
          </w:p>
        </w:tc>
        <w:tc>
          <w:tcPr>
            <w:tcW w:w="1417" w:type="dxa"/>
            <w:vAlign w:val="center"/>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c>
          <w:tcPr>
            <w:tcW w:w="1418" w:type="dxa"/>
            <w:vAlign w:val="center"/>
          </w:tcPr>
          <w:p w:rsidR="00FC3A09" w:rsidRPr="00FC3A09" w:rsidRDefault="00FC3A09" w:rsidP="00FC3A09">
            <w:pPr>
              <w:contextualSpacing/>
              <w:jc w:val="center"/>
              <w:rPr>
                <w:rFonts w:eastAsia="Calibri"/>
                <w:szCs w:val="22"/>
                <w:lang w:eastAsia="en-US"/>
              </w:rPr>
            </w:pPr>
          </w:p>
        </w:tc>
        <w:tc>
          <w:tcPr>
            <w:tcW w:w="1417" w:type="dxa"/>
            <w:vAlign w:val="center"/>
          </w:tcPr>
          <w:p w:rsidR="00FC3A09" w:rsidRPr="00FC3A09" w:rsidRDefault="00FC3A09" w:rsidP="00FC3A09">
            <w:pPr>
              <w:contextualSpacing/>
              <w:jc w:val="center"/>
              <w:rPr>
                <w:rFonts w:eastAsia="Calibri"/>
                <w:szCs w:val="22"/>
                <w:lang w:eastAsia="en-US"/>
              </w:rPr>
            </w:pPr>
          </w:p>
        </w:tc>
        <w:tc>
          <w:tcPr>
            <w:tcW w:w="1418" w:type="dxa"/>
            <w:vAlign w:val="center"/>
          </w:tcPr>
          <w:p w:rsidR="00FC3A09" w:rsidRPr="00FC3A09" w:rsidRDefault="00FC3A09" w:rsidP="00FC3A09">
            <w:pPr>
              <w:contextualSpacing/>
              <w:jc w:val="center"/>
              <w:rPr>
                <w:rFonts w:eastAsia="Calibri"/>
                <w:szCs w:val="22"/>
                <w:lang w:eastAsia="en-US"/>
              </w:rPr>
            </w:pPr>
          </w:p>
        </w:tc>
      </w:tr>
      <w:tr w:rsidR="007D65FB" w:rsidRPr="00FC3A09" w:rsidTr="007D65FB">
        <w:tc>
          <w:tcPr>
            <w:tcW w:w="3936" w:type="dxa"/>
          </w:tcPr>
          <w:p w:rsidR="00FC3A09" w:rsidRPr="00FC3A09" w:rsidRDefault="00FC3A09" w:rsidP="00FC3A09">
            <w:pPr>
              <w:contextualSpacing/>
              <w:rPr>
                <w:rFonts w:eastAsia="Calibri"/>
                <w:szCs w:val="22"/>
                <w:lang w:eastAsia="en-US"/>
              </w:rPr>
            </w:pPr>
            <w:r w:rsidRPr="00FC3A09">
              <w:rPr>
                <w:rFonts w:eastAsia="Calibri"/>
                <w:szCs w:val="22"/>
                <w:lang w:eastAsia="en-US"/>
              </w:rPr>
              <w:t>Computerkluis</w:t>
            </w:r>
          </w:p>
        </w:tc>
        <w:tc>
          <w:tcPr>
            <w:tcW w:w="1417" w:type="dxa"/>
            <w:vAlign w:val="center"/>
          </w:tcPr>
          <w:p w:rsidR="00FC3A09" w:rsidRPr="00FC3A09" w:rsidRDefault="00FC3A09" w:rsidP="00FC3A09">
            <w:pPr>
              <w:contextualSpacing/>
              <w:jc w:val="center"/>
              <w:rPr>
                <w:rFonts w:eastAsia="Calibri"/>
                <w:szCs w:val="22"/>
                <w:lang w:eastAsia="en-US"/>
              </w:rPr>
            </w:pPr>
          </w:p>
        </w:tc>
        <w:tc>
          <w:tcPr>
            <w:tcW w:w="1418" w:type="dxa"/>
            <w:vAlign w:val="center"/>
          </w:tcPr>
          <w:p w:rsidR="00FC3A09" w:rsidRPr="00FC3A09" w:rsidRDefault="00FC3A09" w:rsidP="00FC3A09">
            <w:pPr>
              <w:contextualSpacing/>
              <w:jc w:val="center"/>
              <w:rPr>
                <w:rFonts w:eastAsia="Calibri"/>
                <w:szCs w:val="22"/>
                <w:lang w:eastAsia="en-US"/>
              </w:rPr>
            </w:pPr>
          </w:p>
        </w:tc>
        <w:tc>
          <w:tcPr>
            <w:tcW w:w="1417" w:type="dxa"/>
            <w:vAlign w:val="center"/>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c>
          <w:tcPr>
            <w:tcW w:w="1418" w:type="dxa"/>
            <w:vAlign w:val="center"/>
          </w:tcPr>
          <w:p w:rsidR="00FC3A09" w:rsidRPr="00FC3A09" w:rsidRDefault="00FC3A09" w:rsidP="00FC3A09">
            <w:pPr>
              <w:contextualSpacing/>
              <w:jc w:val="center"/>
              <w:rPr>
                <w:rFonts w:eastAsia="Calibri"/>
                <w:szCs w:val="22"/>
                <w:lang w:eastAsia="en-US"/>
              </w:rPr>
            </w:pPr>
          </w:p>
        </w:tc>
      </w:tr>
      <w:tr w:rsidR="007D65FB" w:rsidRPr="00FC3A09" w:rsidTr="007D65FB">
        <w:tc>
          <w:tcPr>
            <w:tcW w:w="3936" w:type="dxa"/>
          </w:tcPr>
          <w:p w:rsidR="00FC3A09" w:rsidRPr="00FC3A09" w:rsidRDefault="00FC3A09" w:rsidP="00FC3A09">
            <w:pPr>
              <w:contextualSpacing/>
              <w:rPr>
                <w:rFonts w:eastAsia="Calibri"/>
                <w:szCs w:val="22"/>
                <w:lang w:eastAsia="en-US"/>
              </w:rPr>
            </w:pPr>
            <w:r w:rsidRPr="00FC3A09">
              <w:rPr>
                <w:rFonts w:eastAsia="Calibri"/>
                <w:szCs w:val="22"/>
                <w:lang w:eastAsia="en-US"/>
              </w:rPr>
              <w:t>Computers die niet in gebruik zijn verwijderen</w:t>
            </w:r>
          </w:p>
        </w:tc>
        <w:tc>
          <w:tcPr>
            <w:tcW w:w="1417" w:type="dxa"/>
            <w:vAlign w:val="center"/>
          </w:tcPr>
          <w:p w:rsidR="00FC3A09" w:rsidRPr="00FC3A09" w:rsidRDefault="00FC3A09" w:rsidP="00FC3A09">
            <w:pPr>
              <w:contextualSpacing/>
              <w:jc w:val="center"/>
              <w:rPr>
                <w:rFonts w:eastAsia="Calibri"/>
                <w:szCs w:val="22"/>
                <w:lang w:eastAsia="en-US"/>
              </w:rPr>
            </w:pPr>
          </w:p>
        </w:tc>
        <w:tc>
          <w:tcPr>
            <w:tcW w:w="1418" w:type="dxa"/>
            <w:vAlign w:val="center"/>
          </w:tcPr>
          <w:p w:rsidR="00FC3A09" w:rsidRPr="00FC3A09" w:rsidRDefault="00FC3A09" w:rsidP="00FC3A09">
            <w:pPr>
              <w:contextualSpacing/>
              <w:jc w:val="center"/>
              <w:rPr>
                <w:rFonts w:eastAsia="Calibri"/>
                <w:szCs w:val="22"/>
                <w:lang w:eastAsia="en-US"/>
              </w:rPr>
            </w:pPr>
          </w:p>
        </w:tc>
        <w:tc>
          <w:tcPr>
            <w:tcW w:w="1417" w:type="dxa"/>
            <w:vAlign w:val="center"/>
          </w:tcPr>
          <w:p w:rsidR="00FC3A09" w:rsidRPr="00FC3A09" w:rsidRDefault="00FC3A09" w:rsidP="00FC3A09">
            <w:pPr>
              <w:jc w:val="center"/>
              <w:rPr>
                <w:rFonts w:eastAsia="Calibri"/>
                <w:szCs w:val="22"/>
                <w:lang w:eastAsia="en-US"/>
              </w:rPr>
            </w:pPr>
            <w:r w:rsidRPr="00FC3A09">
              <w:rPr>
                <w:rFonts w:eastAsia="Calibri"/>
                <w:szCs w:val="22"/>
                <w:lang w:eastAsia="en-US"/>
              </w:rPr>
              <w:t>x</w:t>
            </w:r>
          </w:p>
        </w:tc>
        <w:tc>
          <w:tcPr>
            <w:tcW w:w="1418" w:type="dxa"/>
            <w:vAlign w:val="center"/>
          </w:tcPr>
          <w:p w:rsidR="00FC3A09" w:rsidRPr="00FC3A09" w:rsidRDefault="00FC3A09" w:rsidP="00FC3A09">
            <w:pPr>
              <w:contextualSpacing/>
              <w:jc w:val="center"/>
              <w:rPr>
                <w:rFonts w:eastAsia="Calibri"/>
                <w:szCs w:val="22"/>
                <w:lang w:eastAsia="en-US"/>
              </w:rPr>
            </w:pPr>
          </w:p>
        </w:tc>
      </w:tr>
      <w:tr w:rsidR="007D65FB" w:rsidRPr="00FC3A09" w:rsidTr="007D65FB">
        <w:tc>
          <w:tcPr>
            <w:tcW w:w="3936" w:type="dxa"/>
          </w:tcPr>
          <w:p w:rsidR="00FC3A09" w:rsidRPr="00FC3A09" w:rsidRDefault="00FC3A09" w:rsidP="00FC3A09">
            <w:pPr>
              <w:rPr>
                <w:rFonts w:eastAsia="Calibri"/>
                <w:szCs w:val="22"/>
                <w:lang w:eastAsia="en-US"/>
              </w:rPr>
            </w:pPr>
            <w:r w:rsidRPr="00FC3A09">
              <w:rPr>
                <w:rFonts w:eastAsia="Calibri"/>
                <w:szCs w:val="22"/>
                <w:lang w:eastAsia="en-US"/>
              </w:rPr>
              <w:t>Data recovery software</w:t>
            </w:r>
          </w:p>
        </w:tc>
        <w:tc>
          <w:tcPr>
            <w:tcW w:w="1417" w:type="dxa"/>
            <w:vAlign w:val="center"/>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c>
          <w:tcPr>
            <w:tcW w:w="1418" w:type="dxa"/>
            <w:vAlign w:val="center"/>
          </w:tcPr>
          <w:p w:rsidR="00FC3A09" w:rsidRPr="00FC3A09" w:rsidRDefault="00FC3A09" w:rsidP="00FC3A09">
            <w:pPr>
              <w:contextualSpacing/>
              <w:jc w:val="center"/>
              <w:rPr>
                <w:rFonts w:eastAsia="Calibri"/>
                <w:szCs w:val="22"/>
                <w:lang w:eastAsia="en-US"/>
              </w:rPr>
            </w:pPr>
          </w:p>
        </w:tc>
        <w:tc>
          <w:tcPr>
            <w:tcW w:w="1417" w:type="dxa"/>
            <w:vAlign w:val="center"/>
          </w:tcPr>
          <w:p w:rsidR="00FC3A09" w:rsidRPr="00FC3A09" w:rsidRDefault="00FC3A09" w:rsidP="00FC3A09">
            <w:pPr>
              <w:contextualSpacing/>
              <w:jc w:val="center"/>
              <w:rPr>
                <w:rFonts w:eastAsia="Calibri"/>
                <w:szCs w:val="22"/>
                <w:lang w:eastAsia="en-US"/>
              </w:rPr>
            </w:pPr>
          </w:p>
        </w:tc>
        <w:tc>
          <w:tcPr>
            <w:tcW w:w="1418" w:type="dxa"/>
            <w:vAlign w:val="center"/>
          </w:tcPr>
          <w:p w:rsidR="00FC3A09" w:rsidRPr="00FC3A09" w:rsidRDefault="00FC3A09" w:rsidP="00FC3A09">
            <w:pPr>
              <w:contextualSpacing/>
              <w:jc w:val="center"/>
              <w:rPr>
                <w:rFonts w:eastAsia="Calibri"/>
                <w:szCs w:val="22"/>
                <w:lang w:eastAsia="en-US"/>
              </w:rPr>
            </w:pPr>
          </w:p>
        </w:tc>
      </w:tr>
      <w:tr w:rsidR="007D65FB" w:rsidRPr="00FC3A09" w:rsidTr="007D65FB">
        <w:tc>
          <w:tcPr>
            <w:tcW w:w="3936" w:type="dxa"/>
          </w:tcPr>
          <w:p w:rsidR="00FC3A09" w:rsidRPr="00FC3A09" w:rsidRDefault="00FC3A09" w:rsidP="00FC3A09">
            <w:pPr>
              <w:contextualSpacing/>
              <w:rPr>
                <w:rFonts w:eastAsia="Calibri"/>
                <w:szCs w:val="22"/>
                <w:lang w:eastAsia="en-US"/>
              </w:rPr>
            </w:pPr>
            <w:r w:rsidRPr="00FC3A09">
              <w:rPr>
                <w:rFonts w:eastAsia="Calibri"/>
                <w:szCs w:val="22"/>
                <w:lang w:eastAsia="en-US"/>
              </w:rPr>
              <w:t>Deuren van niet gebruikte kantoorruimtes afsluiten</w:t>
            </w:r>
          </w:p>
        </w:tc>
        <w:tc>
          <w:tcPr>
            <w:tcW w:w="1417" w:type="dxa"/>
            <w:vAlign w:val="center"/>
          </w:tcPr>
          <w:p w:rsidR="00FC3A09" w:rsidRPr="00FC3A09" w:rsidRDefault="00FC3A09" w:rsidP="00FC3A09">
            <w:pPr>
              <w:contextualSpacing/>
              <w:jc w:val="center"/>
              <w:rPr>
                <w:rFonts w:eastAsia="Calibri"/>
                <w:szCs w:val="22"/>
                <w:lang w:eastAsia="en-US"/>
              </w:rPr>
            </w:pPr>
          </w:p>
        </w:tc>
        <w:tc>
          <w:tcPr>
            <w:tcW w:w="1418" w:type="dxa"/>
            <w:vAlign w:val="center"/>
          </w:tcPr>
          <w:p w:rsidR="00FC3A09" w:rsidRPr="00FC3A09" w:rsidRDefault="00FC3A09" w:rsidP="00FC3A09">
            <w:pPr>
              <w:contextualSpacing/>
              <w:jc w:val="center"/>
              <w:rPr>
                <w:rFonts w:eastAsia="Calibri"/>
                <w:szCs w:val="22"/>
                <w:lang w:eastAsia="en-US"/>
              </w:rPr>
            </w:pPr>
          </w:p>
        </w:tc>
        <w:tc>
          <w:tcPr>
            <w:tcW w:w="1417" w:type="dxa"/>
            <w:vAlign w:val="center"/>
          </w:tcPr>
          <w:p w:rsidR="00FC3A09" w:rsidRPr="00FC3A09" w:rsidRDefault="00FC3A09" w:rsidP="00FC3A09">
            <w:pPr>
              <w:jc w:val="center"/>
              <w:rPr>
                <w:rFonts w:eastAsia="Calibri"/>
                <w:szCs w:val="22"/>
                <w:lang w:eastAsia="en-US"/>
              </w:rPr>
            </w:pPr>
            <w:r w:rsidRPr="00FC3A09">
              <w:rPr>
                <w:rFonts w:eastAsia="Calibri"/>
                <w:szCs w:val="22"/>
                <w:lang w:eastAsia="en-US"/>
              </w:rPr>
              <w:t>x</w:t>
            </w:r>
          </w:p>
        </w:tc>
        <w:tc>
          <w:tcPr>
            <w:tcW w:w="1418" w:type="dxa"/>
            <w:vAlign w:val="center"/>
          </w:tcPr>
          <w:p w:rsidR="00FC3A09" w:rsidRPr="00FC3A09" w:rsidRDefault="00FC3A09" w:rsidP="00FC3A09">
            <w:pPr>
              <w:contextualSpacing/>
              <w:jc w:val="center"/>
              <w:rPr>
                <w:rFonts w:eastAsia="Calibri"/>
                <w:szCs w:val="22"/>
                <w:lang w:eastAsia="en-US"/>
              </w:rPr>
            </w:pPr>
          </w:p>
        </w:tc>
      </w:tr>
      <w:tr w:rsidR="007D65FB" w:rsidRPr="00FC3A09" w:rsidTr="007D65FB">
        <w:tc>
          <w:tcPr>
            <w:tcW w:w="3936" w:type="dxa"/>
          </w:tcPr>
          <w:p w:rsidR="00FC3A09" w:rsidRPr="00FC3A09" w:rsidRDefault="00FC3A09" w:rsidP="00FC3A09">
            <w:pPr>
              <w:spacing w:before="100" w:beforeAutospacing="1"/>
              <w:contextualSpacing/>
              <w:rPr>
                <w:rFonts w:eastAsia="Calibri"/>
                <w:szCs w:val="22"/>
                <w:lang w:eastAsia="en-US"/>
              </w:rPr>
            </w:pPr>
            <w:r w:rsidRPr="00FC3A09">
              <w:rPr>
                <w:rFonts w:eastAsia="Calibri"/>
                <w:szCs w:val="22"/>
                <w:lang w:eastAsia="en-US"/>
              </w:rPr>
              <w:t>Eigendomskenmerk</w:t>
            </w:r>
          </w:p>
        </w:tc>
        <w:tc>
          <w:tcPr>
            <w:tcW w:w="1417" w:type="dxa"/>
            <w:vAlign w:val="center"/>
          </w:tcPr>
          <w:p w:rsidR="00FC3A09" w:rsidRPr="00FC3A09" w:rsidRDefault="00FC3A09" w:rsidP="00FC3A09">
            <w:pPr>
              <w:contextualSpacing/>
              <w:jc w:val="center"/>
              <w:rPr>
                <w:rFonts w:eastAsia="Calibri"/>
                <w:szCs w:val="22"/>
                <w:lang w:eastAsia="en-US"/>
              </w:rPr>
            </w:pPr>
          </w:p>
        </w:tc>
        <w:tc>
          <w:tcPr>
            <w:tcW w:w="1418" w:type="dxa"/>
            <w:vAlign w:val="center"/>
          </w:tcPr>
          <w:p w:rsidR="00FC3A09" w:rsidRPr="00FC3A09" w:rsidRDefault="00FC3A09" w:rsidP="00FC3A09">
            <w:pPr>
              <w:contextualSpacing/>
              <w:jc w:val="center"/>
              <w:rPr>
                <w:rFonts w:eastAsia="Calibri"/>
                <w:szCs w:val="22"/>
                <w:lang w:eastAsia="en-US"/>
              </w:rPr>
            </w:pPr>
          </w:p>
        </w:tc>
        <w:tc>
          <w:tcPr>
            <w:tcW w:w="1417" w:type="dxa"/>
            <w:vAlign w:val="center"/>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c>
          <w:tcPr>
            <w:tcW w:w="1418" w:type="dxa"/>
            <w:vAlign w:val="center"/>
          </w:tcPr>
          <w:p w:rsidR="00FC3A09" w:rsidRPr="00FC3A09" w:rsidRDefault="00FC3A09" w:rsidP="00FC3A09">
            <w:pPr>
              <w:contextualSpacing/>
              <w:jc w:val="center"/>
              <w:rPr>
                <w:rFonts w:eastAsia="Calibri"/>
                <w:szCs w:val="22"/>
                <w:lang w:eastAsia="en-US"/>
              </w:rPr>
            </w:pPr>
          </w:p>
        </w:tc>
      </w:tr>
      <w:tr w:rsidR="007D65FB" w:rsidRPr="00FC3A09" w:rsidTr="007D65FB">
        <w:tc>
          <w:tcPr>
            <w:tcW w:w="3936" w:type="dxa"/>
          </w:tcPr>
          <w:p w:rsidR="00FC3A09" w:rsidRPr="00FC3A09" w:rsidRDefault="00FC3A09" w:rsidP="00FC3A09">
            <w:pPr>
              <w:contextualSpacing/>
              <w:rPr>
                <w:rFonts w:eastAsia="Calibri"/>
                <w:szCs w:val="22"/>
                <w:lang w:eastAsia="en-US"/>
              </w:rPr>
            </w:pPr>
            <w:r w:rsidRPr="00FC3A09">
              <w:rPr>
                <w:rFonts w:eastAsia="Calibri"/>
                <w:szCs w:val="22"/>
                <w:lang w:eastAsia="en-US"/>
              </w:rPr>
              <w:t>E-mailbescherming</w:t>
            </w:r>
          </w:p>
        </w:tc>
        <w:tc>
          <w:tcPr>
            <w:tcW w:w="1417" w:type="dxa"/>
            <w:vAlign w:val="center"/>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c>
          <w:tcPr>
            <w:tcW w:w="1418" w:type="dxa"/>
            <w:vAlign w:val="center"/>
          </w:tcPr>
          <w:p w:rsidR="00FC3A09" w:rsidRPr="00FC3A09" w:rsidRDefault="00FC3A09" w:rsidP="00FC3A09">
            <w:pPr>
              <w:contextualSpacing/>
              <w:jc w:val="center"/>
              <w:rPr>
                <w:rFonts w:eastAsia="Calibri"/>
                <w:szCs w:val="22"/>
                <w:lang w:eastAsia="en-US"/>
              </w:rPr>
            </w:pPr>
          </w:p>
        </w:tc>
        <w:tc>
          <w:tcPr>
            <w:tcW w:w="1417" w:type="dxa"/>
            <w:vAlign w:val="center"/>
          </w:tcPr>
          <w:p w:rsidR="00FC3A09" w:rsidRPr="00FC3A09" w:rsidRDefault="00FC3A09" w:rsidP="00FC3A09">
            <w:pPr>
              <w:contextualSpacing/>
              <w:jc w:val="center"/>
              <w:rPr>
                <w:rFonts w:eastAsia="Calibri"/>
                <w:szCs w:val="22"/>
                <w:lang w:eastAsia="en-US"/>
              </w:rPr>
            </w:pPr>
          </w:p>
        </w:tc>
        <w:tc>
          <w:tcPr>
            <w:tcW w:w="1418" w:type="dxa"/>
            <w:vAlign w:val="center"/>
          </w:tcPr>
          <w:p w:rsidR="00FC3A09" w:rsidRPr="00FC3A09" w:rsidRDefault="00FC3A09" w:rsidP="00FC3A09">
            <w:pPr>
              <w:contextualSpacing/>
              <w:jc w:val="center"/>
              <w:rPr>
                <w:rFonts w:eastAsia="Calibri"/>
                <w:szCs w:val="22"/>
                <w:lang w:eastAsia="en-US"/>
              </w:rPr>
            </w:pPr>
          </w:p>
        </w:tc>
      </w:tr>
      <w:tr w:rsidR="007D65FB" w:rsidRPr="00FC3A09" w:rsidTr="007D65FB">
        <w:tc>
          <w:tcPr>
            <w:tcW w:w="3936" w:type="dxa"/>
          </w:tcPr>
          <w:p w:rsidR="00FC3A09" w:rsidRPr="00FC3A09" w:rsidRDefault="00FC3A09" w:rsidP="00FC3A09">
            <w:pPr>
              <w:contextualSpacing/>
              <w:rPr>
                <w:rFonts w:eastAsia="Calibri"/>
                <w:szCs w:val="22"/>
                <w:lang w:eastAsia="en-US"/>
              </w:rPr>
            </w:pPr>
            <w:r w:rsidRPr="00FC3A09">
              <w:rPr>
                <w:rFonts w:eastAsia="Calibri"/>
                <w:szCs w:val="22"/>
                <w:lang w:eastAsia="en-US"/>
              </w:rPr>
              <w:lastRenderedPageBreak/>
              <w:t>Encryptie en gebruik te maken van een https-verbinding</w:t>
            </w:r>
          </w:p>
        </w:tc>
        <w:tc>
          <w:tcPr>
            <w:tcW w:w="1417" w:type="dxa"/>
            <w:vAlign w:val="center"/>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c>
          <w:tcPr>
            <w:tcW w:w="1418" w:type="dxa"/>
            <w:vAlign w:val="center"/>
          </w:tcPr>
          <w:p w:rsidR="00FC3A09" w:rsidRPr="00FC3A09" w:rsidRDefault="00FC3A09" w:rsidP="00FC3A09">
            <w:pPr>
              <w:contextualSpacing/>
              <w:jc w:val="center"/>
              <w:rPr>
                <w:rFonts w:eastAsia="Calibri"/>
                <w:szCs w:val="22"/>
                <w:lang w:eastAsia="en-US"/>
              </w:rPr>
            </w:pPr>
          </w:p>
        </w:tc>
        <w:tc>
          <w:tcPr>
            <w:tcW w:w="1417" w:type="dxa"/>
            <w:vAlign w:val="center"/>
          </w:tcPr>
          <w:p w:rsidR="00FC3A09" w:rsidRPr="00FC3A09" w:rsidRDefault="00FC3A09" w:rsidP="00FC3A09">
            <w:pPr>
              <w:contextualSpacing/>
              <w:jc w:val="center"/>
              <w:rPr>
                <w:rFonts w:eastAsia="Calibri"/>
                <w:szCs w:val="22"/>
                <w:lang w:eastAsia="en-US"/>
              </w:rPr>
            </w:pPr>
          </w:p>
        </w:tc>
        <w:tc>
          <w:tcPr>
            <w:tcW w:w="1418" w:type="dxa"/>
            <w:vAlign w:val="center"/>
          </w:tcPr>
          <w:p w:rsidR="00FC3A09" w:rsidRPr="00FC3A09" w:rsidRDefault="00FC3A09" w:rsidP="00FC3A09">
            <w:pPr>
              <w:contextualSpacing/>
              <w:jc w:val="center"/>
              <w:rPr>
                <w:rFonts w:eastAsia="Calibri"/>
                <w:szCs w:val="22"/>
                <w:lang w:eastAsia="en-US"/>
              </w:rPr>
            </w:pPr>
          </w:p>
        </w:tc>
      </w:tr>
      <w:tr w:rsidR="007D65FB" w:rsidRPr="00FC3A09" w:rsidTr="007D65FB">
        <w:tc>
          <w:tcPr>
            <w:tcW w:w="3936" w:type="dxa"/>
          </w:tcPr>
          <w:p w:rsidR="00FC3A09" w:rsidRPr="00FC3A09" w:rsidRDefault="00FC3A09" w:rsidP="00FC3A09">
            <w:pPr>
              <w:contextualSpacing/>
              <w:rPr>
                <w:rFonts w:eastAsia="Calibri"/>
                <w:szCs w:val="22"/>
                <w:lang w:eastAsia="en-US"/>
              </w:rPr>
            </w:pPr>
            <w:r w:rsidRPr="00FC3A09">
              <w:rPr>
                <w:rFonts w:eastAsia="Calibri"/>
                <w:szCs w:val="22"/>
                <w:lang w:eastAsia="en-US"/>
              </w:rPr>
              <w:t>Firewall en andere antispyware</w:t>
            </w:r>
          </w:p>
        </w:tc>
        <w:tc>
          <w:tcPr>
            <w:tcW w:w="1417" w:type="dxa"/>
            <w:vAlign w:val="center"/>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c>
          <w:tcPr>
            <w:tcW w:w="1418" w:type="dxa"/>
            <w:vAlign w:val="center"/>
          </w:tcPr>
          <w:p w:rsidR="00FC3A09" w:rsidRPr="00FC3A09" w:rsidRDefault="00FC3A09" w:rsidP="00FC3A09">
            <w:pPr>
              <w:contextualSpacing/>
              <w:jc w:val="center"/>
              <w:rPr>
                <w:rFonts w:eastAsia="Calibri"/>
                <w:szCs w:val="22"/>
                <w:lang w:eastAsia="en-US"/>
              </w:rPr>
            </w:pPr>
          </w:p>
        </w:tc>
        <w:tc>
          <w:tcPr>
            <w:tcW w:w="1417" w:type="dxa"/>
            <w:vAlign w:val="center"/>
          </w:tcPr>
          <w:p w:rsidR="00FC3A09" w:rsidRPr="00FC3A09" w:rsidRDefault="00FC3A09" w:rsidP="00FC3A09">
            <w:pPr>
              <w:contextualSpacing/>
              <w:jc w:val="center"/>
              <w:rPr>
                <w:rFonts w:eastAsia="Calibri"/>
                <w:szCs w:val="22"/>
                <w:lang w:eastAsia="en-US"/>
              </w:rPr>
            </w:pPr>
          </w:p>
        </w:tc>
        <w:tc>
          <w:tcPr>
            <w:tcW w:w="1418" w:type="dxa"/>
            <w:vAlign w:val="center"/>
          </w:tcPr>
          <w:p w:rsidR="00FC3A09" w:rsidRPr="00FC3A09" w:rsidRDefault="00FC3A09" w:rsidP="00FC3A09">
            <w:pPr>
              <w:contextualSpacing/>
              <w:jc w:val="center"/>
              <w:rPr>
                <w:rFonts w:eastAsia="Calibri"/>
                <w:szCs w:val="22"/>
                <w:lang w:eastAsia="en-US"/>
              </w:rPr>
            </w:pPr>
          </w:p>
        </w:tc>
      </w:tr>
      <w:tr w:rsidR="007D65FB" w:rsidRPr="00FC3A09" w:rsidTr="007D65FB">
        <w:tc>
          <w:tcPr>
            <w:tcW w:w="3936" w:type="dxa"/>
          </w:tcPr>
          <w:p w:rsidR="00FC3A09" w:rsidRPr="00FC3A09" w:rsidRDefault="00FC3A09" w:rsidP="00FC3A09">
            <w:pPr>
              <w:rPr>
                <w:rFonts w:eastAsia="Calibri"/>
                <w:szCs w:val="22"/>
                <w:lang w:eastAsia="en-US"/>
              </w:rPr>
            </w:pPr>
            <w:r w:rsidRPr="00FC3A09">
              <w:rPr>
                <w:rFonts w:eastAsia="Calibri"/>
                <w:szCs w:val="22"/>
                <w:lang w:eastAsia="en-US"/>
              </w:rPr>
              <w:t xml:space="preserve">Frequent updaten van zogenaamde </w:t>
            </w:r>
            <w:proofErr w:type="spellStart"/>
            <w:r w:rsidRPr="00FC3A09">
              <w:rPr>
                <w:rFonts w:eastAsia="Calibri"/>
                <w:szCs w:val="22"/>
                <w:lang w:eastAsia="en-US"/>
              </w:rPr>
              <w:t>third</w:t>
            </w:r>
            <w:proofErr w:type="spellEnd"/>
            <w:r w:rsidRPr="00FC3A09">
              <w:rPr>
                <w:rFonts w:eastAsia="Calibri"/>
                <w:szCs w:val="22"/>
                <w:lang w:eastAsia="en-US"/>
              </w:rPr>
              <w:t xml:space="preserve"> party software</w:t>
            </w:r>
          </w:p>
        </w:tc>
        <w:tc>
          <w:tcPr>
            <w:tcW w:w="1417" w:type="dxa"/>
            <w:vAlign w:val="center"/>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c>
          <w:tcPr>
            <w:tcW w:w="1418" w:type="dxa"/>
            <w:vAlign w:val="center"/>
          </w:tcPr>
          <w:p w:rsidR="00FC3A09" w:rsidRPr="00FC3A09" w:rsidRDefault="00FC3A09" w:rsidP="00FC3A09">
            <w:pPr>
              <w:contextualSpacing/>
              <w:jc w:val="center"/>
              <w:rPr>
                <w:rFonts w:eastAsia="Calibri"/>
                <w:szCs w:val="22"/>
                <w:lang w:eastAsia="en-US"/>
              </w:rPr>
            </w:pPr>
          </w:p>
        </w:tc>
        <w:tc>
          <w:tcPr>
            <w:tcW w:w="1417" w:type="dxa"/>
            <w:vAlign w:val="center"/>
          </w:tcPr>
          <w:p w:rsidR="00FC3A09" w:rsidRPr="00FC3A09" w:rsidRDefault="00FC3A09" w:rsidP="00FC3A09">
            <w:pPr>
              <w:contextualSpacing/>
              <w:jc w:val="center"/>
              <w:rPr>
                <w:rFonts w:eastAsia="Calibri"/>
                <w:szCs w:val="22"/>
                <w:lang w:eastAsia="en-US"/>
              </w:rPr>
            </w:pPr>
          </w:p>
        </w:tc>
        <w:tc>
          <w:tcPr>
            <w:tcW w:w="1418" w:type="dxa"/>
            <w:vAlign w:val="center"/>
          </w:tcPr>
          <w:p w:rsidR="00FC3A09" w:rsidRPr="00FC3A09" w:rsidRDefault="00FC3A09" w:rsidP="00FC3A09">
            <w:pPr>
              <w:contextualSpacing/>
              <w:jc w:val="center"/>
              <w:rPr>
                <w:rFonts w:eastAsia="Calibri"/>
                <w:szCs w:val="22"/>
                <w:lang w:eastAsia="en-US"/>
              </w:rPr>
            </w:pPr>
          </w:p>
        </w:tc>
      </w:tr>
      <w:tr w:rsidR="007D65FB" w:rsidRPr="00FC3A09" w:rsidTr="007D65FB">
        <w:tc>
          <w:tcPr>
            <w:tcW w:w="3936" w:type="dxa"/>
          </w:tcPr>
          <w:p w:rsidR="00FC3A09" w:rsidRPr="00FC3A09" w:rsidRDefault="00FC3A09" w:rsidP="00FC3A09">
            <w:pPr>
              <w:spacing w:before="100" w:beforeAutospacing="1" w:after="100" w:afterAutospacing="1"/>
              <w:contextualSpacing/>
              <w:rPr>
                <w:rFonts w:eastAsia="Calibri"/>
                <w:szCs w:val="22"/>
                <w:lang w:eastAsia="en-US"/>
              </w:rPr>
            </w:pPr>
            <w:r w:rsidRPr="00FC3A09">
              <w:rPr>
                <w:rFonts w:eastAsia="Calibri"/>
                <w:szCs w:val="22"/>
                <w:lang w:eastAsia="en-US"/>
              </w:rPr>
              <w:t>Goede uitleg en opleiding</w:t>
            </w:r>
          </w:p>
        </w:tc>
        <w:tc>
          <w:tcPr>
            <w:tcW w:w="1417" w:type="dxa"/>
            <w:vAlign w:val="center"/>
          </w:tcPr>
          <w:p w:rsidR="00FC3A09" w:rsidRPr="00FC3A09" w:rsidRDefault="00FC3A09" w:rsidP="00FC3A09">
            <w:pPr>
              <w:contextualSpacing/>
              <w:jc w:val="center"/>
              <w:rPr>
                <w:rFonts w:eastAsia="Calibri"/>
                <w:szCs w:val="22"/>
                <w:lang w:eastAsia="en-US"/>
              </w:rPr>
            </w:pPr>
          </w:p>
        </w:tc>
        <w:tc>
          <w:tcPr>
            <w:tcW w:w="1418" w:type="dxa"/>
            <w:vAlign w:val="center"/>
          </w:tcPr>
          <w:p w:rsidR="00FC3A09" w:rsidRPr="00FC3A09" w:rsidRDefault="00FC3A09" w:rsidP="00FC3A09">
            <w:pPr>
              <w:contextualSpacing/>
              <w:jc w:val="center"/>
              <w:rPr>
                <w:rFonts w:eastAsia="Calibri"/>
                <w:szCs w:val="22"/>
                <w:lang w:eastAsia="en-US"/>
              </w:rPr>
            </w:pPr>
          </w:p>
        </w:tc>
        <w:tc>
          <w:tcPr>
            <w:tcW w:w="1417" w:type="dxa"/>
            <w:vAlign w:val="center"/>
          </w:tcPr>
          <w:p w:rsidR="00FC3A09" w:rsidRPr="00FC3A09" w:rsidRDefault="00FC3A09" w:rsidP="00FC3A09">
            <w:pPr>
              <w:jc w:val="center"/>
              <w:rPr>
                <w:rFonts w:eastAsia="Calibri"/>
                <w:szCs w:val="22"/>
                <w:lang w:eastAsia="en-US"/>
              </w:rPr>
            </w:pPr>
          </w:p>
        </w:tc>
        <w:tc>
          <w:tcPr>
            <w:tcW w:w="1418" w:type="dxa"/>
            <w:vAlign w:val="center"/>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r>
      <w:tr w:rsidR="007D65FB" w:rsidRPr="00FC3A09" w:rsidTr="007D65FB">
        <w:tc>
          <w:tcPr>
            <w:tcW w:w="3936" w:type="dxa"/>
          </w:tcPr>
          <w:p w:rsidR="00FC3A09" w:rsidRPr="00FC3A09" w:rsidRDefault="00FC3A09" w:rsidP="00FC3A09">
            <w:pPr>
              <w:spacing w:before="100" w:beforeAutospacing="1"/>
              <w:rPr>
                <w:rFonts w:eastAsia="Calibri"/>
                <w:szCs w:val="22"/>
                <w:lang w:eastAsia="en-US"/>
              </w:rPr>
            </w:pPr>
            <w:r w:rsidRPr="00FC3A09">
              <w:rPr>
                <w:rFonts w:eastAsia="Calibri"/>
                <w:szCs w:val="22"/>
                <w:lang w:eastAsia="en-US"/>
              </w:rPr>
              <w:t>Hardwarematige encryptie</w:t>
            </w:r>
          </w:p>
        </w:tc>
        <w:tc>
          <w:tcPr>
            <w:tcW w:w="1417" w:type="dxa"/>
            <w:vAlign w:val="center"/>
          </w:tcPr>
          <w:p w:rsidR="00FC3A09" w:rsidRPr="00FC3A09" w:rsidRDefault="00FC3A09" w:rsidP="00FC3A09">
            <w:pPr>
              <w:contextualSpacing/>
              <w:jc w:val="center"/>
              <w:rPr>
                <w:rFonts w:eastAsia="Calibri"/>
                <w:szCs w:val="22"/>
                <w:lang w:eastAsia="en-US"/>
              </w:rPr>
            </w:pPr>
          </w:p>
        </w:tc>
        <w:tc>
          <w:tcPr>
            <w:tcW w:w="1418" w:type="dxa"/>
            <w:vAlign w:val="center"/>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c>
          <w:tcPr>
            <w:tcW w:w="1417" w:type="dxa"/>
            <w:vAlign w:val="center"/>
          </w:tcPr>
          <w:p w:rsidR="00FC3A09" w:rsidRPr="00FC3A09" w:rsidRDefault="00FC3A09" w:rsidP="00FC3A09">
            <w:pPr>
              <w:contextualSpacing/>
              <w:jc w:val="center"/>
              <w:rPr>
                <w:rFonts w:eastAsia="Calibri"/>
                <w:szCs w:val="22"/>
                <w:lang w:eastAsia="en-US"/>
              </w:rPr>
            </w:pPr>
          </w:p>
        </w:tc>
        <w:tc>
          <w:tcPr>
            <w:tcW w:w="1418" w:type="dxa"/>
            <w:vAlign w:val="center"/>
          </w:tcPr>
          <w:p w:rsidR="00FC3A09" w:rsidRPr="00FC3A09" w:rsidRDefault="00FC3A09" w:rsidP="00FC3A09">
            <w:pPr>
              <w:contextualSpacing/>
              <w:jc w:val="center"/>
              <w:rPr>
                <w:rFonts w:eastAsia="Calibri"/>
                <w:szCs w:val="22"/>
                <w:lang w:eastAsia="en-US"/>
              </w:rPr>
            </w:pPr>
          </w:p>
        </w:tc>
      </w:tr>
      <w:tr w:rsidR="007D65FB" w:rsidRPr="00FC3A09" w:rsidTr="007D65FB">
        <w:tc>
          <w:tcPr>
            <w:tcW w:w="3936" w:type="dxa"/>
          </w:tcPr>
          <w:p w:rsidR="00FC3A09" w:rsidRPr="00FC3A09" w:rsidRDefault="00FC3A09" w:rsidP="00FC3A09">
            <w:pPr>
              <w:contextualSpacing/>
              <w:rPr>
                <w:rFonts w:eastAsia="Calibri"/>
                <w:szCs w:val="22"/>
                <w:lang w:eastAsia="en-US"/>
              </w:rPr>
            </w:pPr>
            <w:r w:rsidRPr="00FC3A09">
              <w:rPr>
                <w:rFonts w:eastAsia="Calibri"/>
                <w:szCs w:val="22"/>
                <w:lang w:eastAsia="en-US"/>
              </w:rPr>
              <w:t>In open ruimtes (kantoortuin) altijd de computers vergrendelen en stukken achter slot en grendel</w:t>
            </w:r>
          </w:p>
        </w:tc>
        <w:tc>
          <w:tcPr>
            <w:tcW w:w="1417" w:type="dxa"/>
            <w:vAlign w:val="center"/>
          </w:tcPr>
          <w:p w:rsidR="00FC3A09" w:rsidRPr="00FC3A09" w:rsidRDefault="00FC3A09" w:rsidP="00FC3A09">
            <w:pPr>
              <w:contextualSpacing/>
              <w:jc w:val="center"/>
              <w:rPr>
                <w:rFonts w:eastAsia="Calibri"/>
                <w:szCs w:val="22"/>
                <w:lang w:eastAsia="en-US"/>
              </w:rPr>
            </w:pPr>
          </w:p>
        </w:tc>
        <w:tc>
          <w:tcPr>
            <w:tcW w:w="1418" w:type="dxa"/>
            <w:vAlign w:val="center"/>
          </w:tcPr>
          <w:p w:rsidR="00FC3A09" w:rsidRPr="00FC3A09" w:rsidRDefault="00FC3A09" w:rsidP="00FC3A09">
            <w:pPr>
              <w:contextualSpacing/>
              <w:jc w:val="center"/>
              <w:rPr>
                <w:rFonts w:eastAsia="Calibri"/>
                <w:szCs w:val="22"/>
                <w:lang w:eastAsia="en-US"/>
              </w:rPr>
            </w:pPr>
          </w:p>
        </w:tc>
        <w:tc>
          <w:tcPr>
            <w:tcW w:w="1417" w:type="dxa"/>
            <w:vAlign w:val="center"/>
          </w:tcPr>
          <w:p w:rsidR="00FC3A09" w:rsidRPr="00FC3A09" w:rsidRDefault="00FC3A09" w:rsidP="00FC3A09">
            <w:pPr>
              <w:jc w:val="center"/>
              <w:rPr>
                <w:rFonts w:eastAsia="Calibri"/>
                <w:szCs w:val="22"/>
                <w:lang w:eastAsia="en-US"/>
              </w:rPr>
            </w:pPr>
            <w:r w:rsidRPr="00FC3A09">
              <w:rPr>
                <w:rFonts w:eastAsia="Calibri"/>
                <w:szCs w:val="22"/>
                <w:lang w:eastAsia="en-US"/>
              </w:rPr>
              <w:t>x</w:t>
            </w:r>
          </w:p>
        </w:tc>
        <w:tc>
          <w:tcPr>
            <w:tcW w:w="1418" w:type="dxa"/>
            <w:vAlign w:val="center"/>
          </w:tcPr>
          <w:p w:rsidR="00FC3A09" w:rsidRPr="00FC3A09" w:rsidRDefault="00FC3A09" w:rsidP="00FC3A09">
            <w:pPr>
              <w:contextualSpacing/>
              <w:jc w:val="center"/>
              <w:rPr>
                <w:rFonts w:eastAsia="Calibri"/>
                <w:szCs w:val="22"/>
                <w:lang w:eastAsia="en-US"/>
              </w:rPr>
            </w:pPr>
          </w:p>
        </w:tc>
      </w:tr>
      <w:tr w:rsidR="007D65FB" w:rsidRPr="00FC3A09" w:rsidTr="007D65FB">
        <w:tc>
          <w:tcPr>
            <w:tcW w:w="3936" w:type="dxa"/>
          </w:tcPr>
          <w:p w:rsidR="00FC3A09" w:rsidRPr="00FC3A09" w:rsidRDefault="00FC3A09" w:rsidP="00FC3A09">
            <w:pPr>
              <w:contextualSpacing/>
              <w:rPr>
                <w:rFonts w:eastAsia="Calibri"/>
                <w:szCs w:val="22"/>
                <w:lang w:eastAsia="en-US"/>
              </w:rPr>
            </w:pPr>
            <w:r w:rsidRPr="00FC3A09">
              <w:rPr>
                <w:rFonts w:eastAsia="Calibri"/>
                <w:szCs w:val="22"/>
                <w:lang w:eastAsia="en-US"/>
              </w:rPr>
              <w:t>Maatregelen op het gebied van klimaatbeheersing, vochtbeheersing, brandbeveiliging en voorkomen van waterschade enzovoort</w:t>
            </w:r>
          </w:p>
        </w:tc>
        <w:tc>
          <w:tcPr>
            <w:tcW w:w="1417" w:type="dxa"/>
            <w:vAlign w:val="center"/>
          </w:tcPr>
          <w:p w:rsidR="00FC3A09" w:rsidRPr="00FC3A09" w:rsidRDefault="00FC3A09" w:rsidP="00FC3A09">
            <w:pPr>
              <w:contextualSpacing/>
              <w:jc w:val="center"/>
              <w:rPr>
                <w:rFonts w:eastAsia="Calibri"/>
                <w:szCs w:val="22"/>
                <w:lang w:eastAsia="en-US"/>
              </w:rPr>
            </w:pPr>
          </w:p>
        </w:tc>
        <w:tc>
          <w:tcPr>
            <w:tcW w:w="1418" w:type="dxa"/>
            <w:vAlign w:val="center"/>
          </w:tcPr>
          <w:p w:rsidR="00FC3A09" w:rsidRPr="00FC3A09" w:rsidRDefault="00FC3A09" w:rsidP="00FC3A09">
            <w:pPr>
              <w:contextualSpacing/>
              <w:jc w:val="center"/>
              <w:rPr>
                <w:rFonts w:eastAsia="Calibri"/>
                <w:szCs w:val="22"/>
                <w:lang w:eastAsia="en-US"/>
              </w:rPr>
            </w:pPr>
          </w:p>
        </w:tc>
        <w:tc>
          <w:tcPr>
            <w:tcW w:w="1417" w:type="dxa"/>
            <w:vAlign w:val="center"/>
          </w:tcPr>
          <w:p w:rsidR="00FC3A09" w:rsidRPr="00FC3A09" w:rsidRDefault="00FC3A09" w:rsidP="00FC3A09">
            <w:pPr>
              <w:jc w:val="center"/>
              <w:rPr>
                <w:rFonts w:eastAsia="Calibri"/>
                <w:szCs w:val="22"/>
                <w:lang w:eastAsia="en-US"/>
              </w:rPr>
            </w:pPr>
            <w:r w:rsidRPr="00FC3A09">
              <w:rPr>
                <w:rFonts w:eastAsia="Calibri"/>
                <w:szCs w:val="22"/>
                <w:lang w:eastAsia="en-US"/>
              </w:rPr>
              <w:t>x</w:t>
            </w:r>
          </w:p>
        </w:tc>
        <w:tc>
          <w:tcPr>
            <w:tcW w:w="1418" w:type="dxa"/>
            <w:vAlign w:val="center"/>
          </w:tcPr>
          <w:p w:rsidR="00FC3A09" w:rsidRPr="00FC3A09" w:rsidRDefault="00FC3A09" w:rsidP="00FC3A09">
            <w:pPr>
              <w:contextualSpacing/>
              <w:jc w:val="center"/>
              <w:rPr>
                <w:rFonts w:eastAsia="Calibri"/>
                <w:szCs w:val="22"/>
                <w:lang w:eastAsia="en-US"/>
              </w:rPr>
            </w:pPr>
          </w:p>
        </w:tc>
      </w:tr>
      <w:tr w:rsidR="007D65FB" w:rsidRPr="00FC3A09" w:rsidTr="007D65FB">
        <w:tc>
          <w:tcPr>
            <w:tcW w:w="3936" w:type="dxa"/>
          </w:tcPr>
          <w:p w:rsidR="00FC3A09" w:rsidRPr="00FC3A09" w:rsidRDefault="00FC3A09" w:rsidP="00FC3A09">
            <w:pPr>
              <w:contextualSpacing/>
              <w:rPr>
                <w:rFonts w:eastAsia="Calibri"/>
                <w:szCs w:val="22"/>
                <w:lang w:eastAsia="en-US"/>
              </w:rPr>
            </w:pPr>
            <w:r w:rsidRPr="00FC3A09">
              <w:rPr>
                <w:rFonts w:eastAsia="Calibri"/>
                <w:szCs w:val="22"/>
                <w:lang w:eastAsia="en-US"/>
              </w:rPr>
              <w:t>Minder interessante programma’s en besturingssystemen</w:t>
            </w:r>
          </w:p>
        </w:tc>
        <w:tc>
          <w:tcPr>
            <w:tcW w:w="1417" w:type="dxa"/>
            <w:vAlign w:val="center"/>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c>
          <w:tcPr>
            <w:tcW w:w="1418" w:type="dxa"/>
            <w:vAlign w:val="center"/>
          </w:tcPr>
          <w:p w:rsidR="00FC3A09" w:rsidRPr="00FC3A09" w:rsidRDefault="00FC3A09" w:rsidP="00FC3A09">
            <w:pPr>
              <w:contextualSpacing/>
              <w:jc w:val="center"/>
              <w:rPr>
                <w:rFonts w:eastAsia="Calibri"/>
                <w:szCs w:val="22"/>
                <w:lang w:eastAsia="en-US"/>
              </w:rPr>
            </w:pPr>
          </w:p>
        </w:tc>
        <w:tc>
          <w:tcPr>
            <w:tcW w:w="1417" w:type="dxa"/>
            <w:vAlign w:val="center"/>
          </w:tcPr>
          <w:p w:rsidR="00FC3A09" w:rsidRPr="00FC3A09" w:rsidRDefault="00FC3A09" w:rsidP="00FC3A09">
            <w:pPr>
              <w:contextualSpacing/>
              <w:jc w:val="center"/>
              <w:rPr>
                <w:rFonts w:eastAsia="Calibri"/>
                <w:szCs w:val="22"/>
                <w:lang w:eastAsia="en-US"/>
              </w:rPr>
            </w:pPr>
          </w:p>
        </w:tc>
        <w:tc>
          <w:tcPr>
            <w:tcW w:w="1418" w:type="dxa"/>
            <w:vAlign w:val="center"/>
          </w:tcPr>
          <w:p w:rsidR="00FC3A09" w:rsidRPr="00FC3A09" w:rsidRDefault="00FC3A09" w:rsidP="00FC3A09">
            <w:pPr>
              <w:contextualSpacing/>
              <w:jc w:val="center"/>
              <w:rPr>
                <w:rFonts w:eastAsia="Calibri"/>
                <w:szCs w:val="22"/>
                <w:lang w:eastAsia="en-US"/>
              </w:rPr>
            </w:pPr>
          </w:p>
        </w:tc>
      </w:tr>
      <w:tr w:rsidR="007D65FB" w:rsidRPr="00FC3A09" w:rsidTr="007D65FB">
        <w:tc>
          <w:tcPr>
            <w:tcW w:w="3936" w:type="dxa"/>
          </w:tcPr>
          <w:p w:rsidR="00FC3A09" w:rsidRPr="00FC3A09" w:rsidRDefault="00FC3A09" w:rsidP="00FC3A09">
            <w:pPr>
              <w:spacing w:before="100" w:beforeAutospacing="1"/>
              <w:contextualSpacing/>
              <w:rPr>
                <w:rFonts w:eastAsia="Calibri"/>
                <w:szCs w:val="22"/>
                <w:lang w:eastAsia="en-US"/>
              </w:rPr>
            </w:pPr>
            <w:r w:rsidRPr="00FC3A09">
              <w:rPr>
                <w:rFonts w:eastAsia="Calibri"/>
                <w:szCs w:val="22"/>
                <w:lang w:eastAsia="en-US"/>
              </w:rPr>
              <w:t>Niet klikken</w:t>
            </w:r>
          </w:p>
        </w:tc>
        <w:tc>
          <w:tcPr>
            <w:tcW w:w="1417" w:type="dxa"/>
            <w:vAlign w:val="center"/>
          </w:tcPr>
          <w:p w:rsidR="00FC3A09" w:rsidRPr="00FC3A09" w:rsidRDefault="00FC3A09" w:rsidP="00FC3A09">
            <w:pPr>
              <w:contextualSpacing/>
              <w:jc w:val="center"/>
              <w:rPr>
                <w:rFonts w:eastAsia="Calibri"/>
                <w:szCs w:val="22"/>
                <w:lang w:eastAsia="en-US"/>
              </w:rPr>
            </w:pPr>
          </w:p>
        </w:tc>
        <w:tc>
          <w:tcPr>
            <w:tcW w:w="1418" w:type="dxa"/>
            <w:vAlign w:val="center"/>
          </w:tcPr>
          <w:p w:rsidR="00FC3A09" w:rsidRPr="00FC3A09" w:rsidRDefault="00FC3A09" w:rsidP="00FC3A09">
            <w:pPr>
              <w:contextualSpacing/>
              <w:jc w:val="center"/>
              <w:rPr>
                <w:rFonts w:eastAsia="Calibri"/>
                <w:szCs w:val="22"/>
                <w:lang w:eastAsia="en-US"/>
              </w:rPr>
            </w:pPr>
          </w:p>
        </w:tc>
        <w:tc>
          <w:tcPr>
            <w:tcW w:w="1417" w:type="dxa"/>
            <w:vAlign w:val="center"/>
          </w:tcPr>
          <w:p w:rsidR="00FC3A09" w:rsidRPr="00FC3A09" w:rsidRDefault="00FC3A09" w:rsidP="00FC3A09">
            <w:pPr>
              <w:jc w:val="center"/>
              <w:rPr>
                <w:rFonts w:eastAsia="Calibri"/>
                <w:szCs w:val="22"/>
                <w:lang w:eastAsia="en-US"/>
              </w:rPr>
            </w:pPr>
          </w:p>
        </w:tc>
        <w:tc>
          <w:tcPr>
            <w:tcW w:w="1418" w:type="dxa"/>
            <w:vAlign w:val="center"/>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r>
      <w:tr w:rsidR="007D65FB" w:rsidRPr="00FC3A09" w:rsidTr="007D65FB">
        <w:tc>
          <w:tcPr>
            <w:tcW w:w="3936" w:type="dxa"/>
          </w:tcPr>
          <w:p w:rsidR="00FC3A09" w:rsidRPr="00FC3A09" w:rsidRDefault="00FC3A09" w:rsidP="00FC3A09">
            <w:pPr>
              <w:spacing w:before="100" w:beforeAutospacing="1"/>
              <w:rPr>
                <w:rFonts w:eastAsia="Calibri"/>
                <w:szCs w:val="22"/>
                <w:lang w:val="en-US" w:eastAsia="en-US"/>
              </w:rPr>
            </w:pPr>
            <w:r w:rsidRPr="00FC3A09">
              <w:rPr>
                <w:rFonts w:eastAsia="Calibri"/>
                <w:szCs w:val="22"/>
                <w:lang w:val="en-US" w:eastAsia="en-US"/>
              </w:rPr>
              <w:t>NX-bit (AMD) of XD-bit (Intel)</w:t>
            </w:r>
          </w:p>
        </w:tc>
        <w:tc>
          <w:tcPr>
            <w:tcW w:w="1417" w:type="dxa"/>
            <w:vAlign w:val="center"/>
          </w:tcPr>
          <w:p w:rsidR="00FC3A09" w:rsidRPr="00FC3A09" w:rsidRDefault="00FC3A09" w:rsidP="00FC3A09">
            <w:pPr>
              <w:contextualSpacing/>
              <w:jc w:val="center"/>
              <w:rPr>
                <w:rFonts w:eastAsia="Calibri"/>
                <w:szCs w:val="22"/>
                <w:lang w:val="en-US" w:eastAsia="en-US"/>
              </w:rPr>
            </w:pPr>
          </w:p>
        </w:tc>
        <w:tc>
          <w:tcPr>
            <w:tcW w:w="1418" w:type="dxa"/>
            <w:vAlign w:val="center"/>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c>
          <w:tcPr>
            <w:tcW w:w="1417" w:type="dxa"/>
            <w:vAlign w:val="center"/>
          </w:tcPr>
          <w:p w:rsidR="00FC3A09" w:rsidRPr="00FC3A09" w:rsidRDefault="00FC3A09" w:rsidP="00FC3A09">
            <w:pPr>
              <w:contextualSpacing/>
              <w:jc w:val="center"/>
              <w:rPr>
                <w:rFonts w:eastAsia="Calibri"/>
                <w:szCs w:val="22"/>
                <w:lang w:eastAsia="en-US"/>
              </w:rPr>
            </w:pPr>
          </w:p>
        </w:tc>
        <w:tc>
          <w:tcPr>
            <w:tcW w:w="1418" w:type="dxa"/>
            <w:vAlign w:val="center"/>
          </w:tcPr>
          <w:p w:rsidR="00FC3A09" w:rsidRPr="00FC3A09" w:rsidRDefault="00FC3A09" w:rsidP="00FC3A09">
            <w:pPr>
              <w:contextualSpacing/>
              <w:jc w:val="center"/>
              <w:rPr>
                <w:rFonts w:eastAsia="Calibri"/>
                <w:szCs w:val="22"/>
                <w:lang w:eastAsia="en-US"/>
              </w:rPr>
            </w:pPr>
          </w:p>
        </w:tc>
      </w:tr>
      <w:tr w:rsidR="007D65FB" w:rsidRPr="00FC3A09" w:rsidTr="007D65FB">
        <w:tc>
          <w:tcPr>
            <w:tcW w:w="3936" w:type="dxa"/>
          </w:tcPr>
          <w:p w:rsidR="00FC3A09" w:rsidRPr="00FC3A09" w:rsidRDefault="00FC3A09" w:rsidP="00FC3A09">
            <w:pPr>
              <w:spacing w:before="100" w:beforeAutospacing="1"/>
              <w:contextualSpacing/>
              <w:rPr>
                <w:rFonts w:eastAsia="Calibri"/>
                <w:szCs w:val="22"/>
                <w:lang w:eastAsia="en-US"/>
              </w:rPr>
            </w:pPr>
            <w:r w:rsidRPr="00FC3A09">
              <w:rPr>
                <w:rFonts w:eastAsia="Calibri"/>
                <w:szCs w:val="22"/>
                <w:lang w:eastAsia="en-US"/>
              </w:rPr>
              <w:t>Onbereikbaarheid voor onbevoegden</w:t>
            </w:r>
          </w:p>
        </w:tc>
        <w:tc>
          <w:tcPr>
            <w:tcW w:w="1417" w:type="dxa"/>
            <w:vAlign w:val="center"/>
          </w:tcPr>
          <w:p w:rsidR="00FC3A09" w:rsidRPr="00FC3A09" w:rsidRDefault="00FC3A09" w:rsidP="00FC3A09">
            <w:pPr>
              <w:contextualSpacing/>
              <w:jc w:val="center"/>
              <w:rPr>
                <w:rFonts w:eastAsia="Calibri"/>
                <w:szCs w:val="22"/>
                <w:lang w:eastAsia="en-US"/>
              </w:rPr>
            </w:pPr>
          </w:p>
        </w:tc>
        <w:tc>
          <w:tcPr>
            <w:tcW w:w="1418" w:type="dxa"/>
            <w:vAlign w:val="center"/>
          </w:tcPr>
          <w:p w:rsidR="00FC3A09" w:rsidRPr="00FC3A09" w:rsidRDefault="00FC3A09" w:rsidP="00FC3A09">
            <w:pPr>
              <w:contextualSpacing/>
              <w:jc w:val="center"/>
              <w:rPr>
                <w:rFonts w:eastAsia="Calibri"/>
                <w:szCs w:val="22"/>
                <w:lang w:eastAsia="en-US"/>
              </w:rPr>
            </w:pPr>
          </w:p>
        </w:tc>
        <w:tc>
          <w:tcPr>
            <w:tcW w:w="1417" w:type="dxa"/>
            <w:vAlign w:val="center"/>
          </w:tcPr>
          <w:p w:rsidR="00FC3A09" w:rsidRPr="00FC3A09" w:rsidRDefault="00FC3A09" w:rsidP="00FC3A09">
            <w:pPr>
              <w:jc w:val="center"/>
              <w:rPr>
                <w:rFonts w:eastAsia="Calibri"/>
                <w:szCs w:val="22"/>
                <w:lang w:eastAsia="en-US"/>
              </w:rPr>
            </w:pPr>
          </w:p>
        </w:tc>
        <w:tc>
          <w:tcPr>
            <w:tcW w:w="1418" w:type="dxa"/>
            <w:vAlign w:val="center"/>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r>
      <w:tr w:rsidR="007D65FB" w:rsidRPr="00FC3A09" w:rsidTr="007D65FB">
        <w:tc>
          <w:tcPr>
            <w:tcW w:w="3936" w:type="dxa"/>
          </w:tcPr>
          <w:p w:rsidR="00FC3A09" w:rsidRPr="00FC3A09" w:rsidRDefault="00FC3A09" w:rsidP="00FC3A09">
            <w:pPr>
              <w:contextualSpacing/>
              <w:rPr>
                <w:rFonts w:eastAsia="Calibri"/>
                <w:szCs w:val="22"/>
                <w:lang w:eastAsia="en-US"/>
              </w:rPr>
            </w:pPr>
            <w:r w:rsidRPr="00FC3A09">
              <w:rPr>
                <w:rFonts w:eastAsia="Calibri"/>
                <w:szCs w:val="22"/>
                <w:lang w:eastAsia="en-US"/>
              </w:rPr>
              <w:t>Periodieke controle op naleving van de maatregelen</w:t>
            </w:r>
          </w:p>
        </w:tc>
        <w:tc>
          <w:tcPr>
            <w:tcW w:w="1417" w:type="dxa"/>
            <w:vAlign w:val="center"/>
          </w:tcPr>
          <w:p w:rsidR="00FC3A09" w:rsidRPr="00FC3A09" w:rsidRDefault="00FC3A09" w:rsidP="00FC3A09">
            <w:pPr>
              <w:contextualSpacing/>
              <w:jc w:val="center"/>
              <w:rPr>
                <w:rFonts w:eastAsia="Calibri"/>
                <w:szCs w:val="22"/>
                <w:lang w:eastAsia="en-US"/>
              </w:rPr>
            </w:pPr>
          </w:p>
        </w:tc>
        <w:tc>
          <w:tcPr>
            <w:tcW w:w="1418" w:type="dxa"/>
            <w:vAlign w:val="center"/>
          </w:tcPr>
          <w:p w:rsidR="00FC3A09" w:rsidRPr="00FC3A09" w:rsidRDefault="00FC3A09" w:rsidP="00FC3A09">
            <w:pPr>
              <w:contextualSpacing/>
              <w:jc w:val="center"/>
              <w:rPr>
                <w:rFonts w:eastAsia="Calibri"/>
                <w:szCs w:val="22"/>
                <w:lang w:eastAsia="en-US"/>
              </w:rPr>
            </w:pPr>
          </w:p>
        </w:tc>
        <w:tc>
          <w:tcPr>
            <w:tcW w:w="1417" w:type="dxa"/>
            <w:vAlign w:val="center"/>
          </w:tcPr>
          <w:p w:rsidR="00FC3A09" w:rsidRPr="00FC3A09" w:rsidRDefault="00FC3A09" w:rsidP="00FC3A09">
            <w:pPr>
              <w:jc w:val="center"/>
              <w:rPr>
                <w:rFonts w:eastAsia="Calibri"/>
                <w:szCs w:val="22"/>
                <w:lang w:eastAsia="en-US"/>
              </w:rPr>
            </w:pPr>
          </w:p>
        </w:tc>
        <w:tc>
          <w:tcPr>
            <w:tcW w:w="1418" w:type="dxa"/>
            <w:vAlign w:val="center"/>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r>
      <w:tr w:rsidR="007D65FB" w:rsidRPr="00FC3A09" w:rsidTr="007D65FB">
        <w:tc>
          <w:tcPr>
            <w:tcW w:w="3936" w:type="dxa"/>
          </w:tcPr>
          <w:p w:rsidR="00FC3A09" w:rsidRPr="00FC3A09" w:rsidRDefault="00FC3A09" w:rsidP="00FC3A09">
            <w:pPr>
              <w:contextualSpacing/>
              <w:rPr>
                <w:rFonts w:eastAsia="Calibri"/>
                <w:szCs w:val="22"/>
                <w:lang w:eastAsia="en-US"/>
              </w:rPr>
            </w:pPr>
            <w:r w:rsidRPr="00FC3A09">
              <w:rPr>
                <w:rFonts w:eastAsia="Calibri"/>
                <w:szCs w:val="22"/>
                <w:lang w:eastAsia="en-US"/>
              </w:rPr>
              <w:t>Printers beveiligen</w:t>
            </w:r>
          </w:p>
        </w:tc>
        <w:tc>
          <w:tcPr>
            <w:tcW w:w="1417" w:type="dxa"/>
            <w:vAlign w:val="center"/>
          </w:tcPr>
          <w:p w:rsidR="00FC3A09" w:rsidRPr="00FC3A09" w:rsidRDefault="00FC3A09" w:rsidP="00FC3A09">
            <w:pPr>
              <w:contextualSpacing/>
              <w:jc w:val="center"/>
              <w:rPr>
                <w:rFonts w:eastAsia="Calibri"/>
                <w:szCs w:val="22"/>
                <w:lang w:eastAsia="en-US"/>
              </w:rPr>
            </w:pPr>
          </w:p>
        </w:tc>
        <w:tc>
          <w:tcPr>
            <w:tcW w:w="1418" w:type="dxa"/>
            <w:vAlign w:val="center"/>
          </w:tcPr>
          <w:p w:rsidR="00FC3A09" w:rsidRPr="00FC3A09" w:rsidRDefault="00FC3A09" w:rsidP="00FC3A09">
            <w:pPr>
              <w:contextualSpacing/>
              <w:jc w:val="center"/>
              <w:rPr>
                <w:rFonts w:eastAsia="Calibri"/>
                <w:szCs w:val="22"/>
                <w:lang w:eastAsia="en-US"/>
              </w:rPr>
            </w:pPr>
          </w:p>
        </w:tc>
        <w:tc>
          <w:tcPr>
            <w:tcW w:w="1417" w:type="dxa"/>
            <w:vAlign w:val="center"/>
          </w:tcPr>
          <w:p w:rsidR="00FC3A09" w:rsidRPr="00FC3A09" w:rsidRDefault="00FC3A09" w:rsidP="00FC3A09">
            <w:pPr>
              <w:jc w:val="center"/>
              <w:rPr>
                <w:rFonts w:eastAsia="Calibri"/>
                <w:szCs w:val="22"/>
                <w:lang w:eastAsia="en-US"/>
              </w:rPr>
            </w:pPr>
            <w:r w:rsidRPr="00FC3A09">
              <w:rPr>
                <w:rFonts w:eastAsia="Calibri"/>
                <w:szCs w:val="22"/>
                <w:lang w:eastAsia="en-US"/>
              </w:rPr>
              <w:t>x</w:t>
            </w:r>
          </w:p>
        </w:tc>
        <w:tc>
          <w:tcPr>
            <w:tcW w:w="1418" w:type="dxa"/>
            <w:vAlign w:val="center"/>
          </w:tcPr>
          <w:p w:rsidR="00FC3A09" w:rsidRPr="00FC3A09" w:rsidRDefault="00FC3A09" w:rsidP="00FC3A09">
            <w:pPr>
              <w:contextualSpacing/>
              <w:jc w:val="center"/>
              <w:rPr>
                <w:rFonts w:eastAsia="Calibri"/>
                <w:szCs w:val="22"/>
                <w:lang w:eastAsia="en-US"/>
              </w:rPr>
            </w:pPr>
          </w:p>
        </w:tc>
      </w:tr>
      <w:tr w:rsidR="007D65FB" w:rsidRPr="00FC3A09" w:rsidTr="007D65FB">
        <w:tc>
          <w:tcPr>
            <w:tcW w:w="3936" w:type="dxa"/>
          </w:tcPr>
          <w:p w:rsidR="00FC3A09" w:rsidRPr="00FC3A09" w:rsidRDefault="00FC3A09" w:rsidP="00FC3A09">
            <w:pPr>
              <w:contextualSpacing/>
              <w:rPr>
                <w:rFonts w:eastAsia="Calibri"/>
                <w:szCs w:val="22"/>
                <w:lang w:eastAsia="en-US"/>
              </w:rPr>
            </w:pPr>
            <w:r w:rsidRPr="00FC3A09">
              <w:rPr>
                <w:rFonts w:eastAsia="Calibri"/>
                <w:szCs w:val="22"/>
                <w:lang w:eastAsia="en-US"/>
              </w:rPr>
              <w:t>Proxyserver of VPN-server</w:t>
            </w:r>
          </w:p>
        </w:tc>
        <w:tc>
          <w:tcPr>
            <w:tcW w:w="1417" w:type="dxa"/>
            <w:vAlign w:val="center"/>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c>
          <w:tcPr>
            <w:tcW w:w="1418" w:type="dxa"/>
            <w:vAlign w:val="center"/>
          </w:tcPr>
          <w:p w:rsidR="00FC3A09" w:rsidRPr="00FC3A09" w:rsidRDefault="00FC3A09" w:rsidP="00FC3A09">
            <w:pPr>
              <w:contextualSpacing/>
              <w:jc w:val="center"/>
              <w:rPr>
                <w:rFonts w:eastAsia="Calibri"/>
                <w:szCs w:val="22"/>
                <w:lang w:eastAsia="en-US"/>
              </w:rPr>
            </w:pPr>
          </w:p>
        </w:tc>
        <w:tc>
          <w:tcPr>
            <w:tcW w:w="1417" w:type="dxa"/>
            <w:vAlign w:val="center"/>
          </w:tcPr>
          <w:p w:rsidR="00FC3A09" w:rsidRPr="00FC3A09" w:rsidRDefault="00FC3A09" w:rsidP="00FC3A09">
            <w:pPr>
              <w:contextualSpacing/>
              <w:jc w:val="center"/>
              <w:rPr>
                <w:rFonts w:eastAsia="Calibri"/>
                <w:szCs w:val="22"/>
                <w:lang w:eastAsia="en-US"/>
              </w:rPr>
            </w:pPr>
          </w:p>
        </w:tc>
        <w:tc>
          <w:tcPr>
            <w:tcW w:w="1418" w:type="dxa"/>
            <w:vAlign w:val="center"/>
          </w:tcPr>
          <w:p w:rsidR="00FC3A09" w:rsidRPr="00FC3A09" w:rsidRDefault="00FC3A09" w:rsidP="00FC3A09">
            <w:pPr>
              <w:contextualSpacing/>
              <w:jc w:val="center"/>
              <w:rPr>
                <w:rFonts w:eastAsia="Calibri"/>
                <w:szCs w:val="22"/>
                <w:lang w:eastAsia="en-US"/>
              </w:rPr>
            </w:pPr>
          </w:p>
        </w:tc>
      </w:tr>
      <w:tr w:rsidR="007D65FB" w:rsidRPr="00FC3A09" w:rsidTr="007D65FB">
        <w:tc>
          <w:tcPr>
            <w:tcW w:w="3936" w:type="dxa"/>
          </w:tcPr>
          <w:p w:rsidR="00FC3A09" w:rsidRPr="00FC3A09" w:rsidRDefault="00FC3A09" w:rsidP="00FC3A09">
            <w:pPr>
              <w:contextualSpacing/>
              <w:rPr>
                <w:rFonts w:eastAsia="Calibri"/>
                <w:szCs w:val="22"/>
                <w:lang w:eastAsia="en-US"/>
              </w:rPr>
            </w:pPr>
            <w:proofErr w:type="spellStart"/>
            <w:r w:rsidRPr="00FC3A09">
              <w:rPr>
                <w:rFonts w:eastAsia="Calibri"/>
                <w:szCs w:val="22"/>
                <w:lang w:eastAsia="en-US"/>
              </w:rPr>
              <w:t>Sandbox</w:t>
            </w:r>
            <w:proofErr w:type="spellEnd"/>
          </w:p>
        </w:tc>
        <w:tc>
          <w:tcPr>
            <w:tcW w:w="1417" w:type="dxa"/>
            <w:vAlign w:val="center"/>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c>
          <w:tcPr>
            <w:tcW w:w="1418" w:type="dxa"/>
            <w:vAlign w:val="center"/>
          </w:tcPr>
          <w:p w:rsidR="00FC3A09" w:rsidRPr="00FC3A09" w:rsidRDefault="00FC3A09" w:rsidP="00FC3A09">
            <w:pPr>
              <w:contextualSpacing/>
              <w:jc w:val="center"/>
              <w:rPr>
                <w:rFonts w:eastAsia="Calibri"/>
                <w:szCs w:val="22"/>
                <w:lang w:eastAsia="en-US"/>
              </w:rPr>
            </w:pPr>
          </w:p>
        </w:tc>
        <w:tc>
          <w:tcPr>
            <w:tcW w:w="1417" w:type="dxa"/>
            <w:vAlign w:val="center"/>
          </w:tcPr>
          <w:p w:rsidR="00FC3A09" w:rsidRPr="00FC3A09" w:rsidRDefault="00FC3A09" w:rsidP="00FC3A09">
            <w:pPr>
              <w:contextualSpacing/>
              <w:jc w:val="center"/>
              <w:rPr>
                <w:rFonts w:eastAsia="Calibri"/>
                <w:szCs w:val="22"/>
                <w:lang w:eastAsia="en-US"/>
              </w:rPr>
            </w:pPr>
          </w:p>
        </w:tc>
        <w:tc>
          <w:tcPr>
            <w:tcW w:w="1418" w:type="dxa"/>
            <w:vAlign w:val="center"/>
          </w:tcPr>
          <w:p w:rsidR="00FC3A09" w:rsidRPr="00FC3A09" w:rsidRDefault="00FC3A09" w:rsidP="00FC3A09">
            <w:pPr>
              <w:contextualSpacing/>
              <w:jc w:val="center"/>
              <w:rPr>
                <w:rFonts w:eastAsia="Calibri"/>
                <w:szCs w:val="22"/>
                <w:lang w:eastAsia="en-US"/>
              </w:rPr>
            </w:pPr>
          </w:p>
        </w:tc>
      </w:tr>
      <w:tr w:rsidR="007D65FB" w:rsidRPr="00FC3A09" w:rsidTr="007D65FB">
        <w:tc>
          <w:tcPr>
            <w:tcW w:w="3936" w:type="dxa"/>
          </w:tcPr>
          <w:p w:rsidR="00FC3A09" w:rsidRPr="00FC3A09" w:rsidRDefault="00FC3A09" w:rsidP="00FC3A09">
            <w:pPr>
              <w:contextualSpacing/>
              <w:rPr>
                <w:rFonts w:eastAsia="Calibri"/>
                <w:szCs w:val="22"/>
                <w:lang w:eastAsia="en-US"/>
              </w:rPr>
            </w:pPr>
            <w:r w:rsidRPr="00FC3A09">
              <w:rPr>
                <w:rFonts w:eastAsia="Calibri"/>
                <w:szCs w:val="22"/>
                <w:lang w:eastAsia="en-US"/>
              </w:rPr>
              <w:t>Toekennen van de juiste gebruikersrechten</w:t>
            </w:r>
          </w:p>
        </w:tc>
        <w:tc>
          <w:tcPr>
            <w:tcW w:w="1417" w:type="dxa"/>
            <w:vAlign w:val="center"/>
          </w:tcPr>
          <w:p w:rsidR="00FC3A09" w:rsidRPr="00FC3A09" w:rsidRDefault="00FC3A09" w:rsidP="00FC3A09">
            <w:pPr>
              <w:contextualSpacing/>
              <w:jc w:val="center"/>
              <w:rPr>
                <w:rFonts w:eastAsia="Calibri"/>
                <w:szCs w:val="22"/>
                <w:lang w:eastAsia="en-US"/>
              </w:rPr>
            </w:pPr>
          </w:p>
        </w:tc>
        <w:tc>
          <w:tcPr>
            <w:tcW w:w="1418" w:type="dxa"/>
            <w:vAlign w:val="center"/>
          </w:tcPr>
          <w:p w:rsidR="00FC3A09" w:rsidRPr="00FC3A09" w:rsidRDefault="00FC3A09" w:rsidP="00FC3A09">
            <w:pPr>
              <w:contextualSpacing/>
              <w:jc w:val="center"/>
              <w:rPr>
                <w:rFonts w:eastAsia="Calibri"/>
                <w:szCs w:val="22"/>
                <w:lang w:eastAsia="en-US"/>
              </w:rPr>
            </w:pPr>
          </w:p>
        </w:tc>
        <w:tc>
          <w:tcPr>
            <w:tcW w:w="1417" w:type="dxa"/>
            <w:vAlign w:val="center"/>
          </w:tcPr>
          <w:p w:rsidR="00FC3A09" w:rsidRPr="00FC3A09" w:rsidRDefault="00FC3A09" w:rsidP="00FC3A09">
            <w:pPr>
              <w:jc w:val="center"/>
              <w:rPr>
                <w:rFonts w:eastAsia="Calibri"/>
                <w:szCs w:val="22"/>
                <w:lang w:eastAsia="en-US"/>
              </w:rPr>
            </w:pPr>
          </w:p>
        </w:tc>
        <w:tc>
          <w:tcPr>
            <w:tcW w:w="1418" w:type="dxa"/>
            <w:vAlign w:val="center"/>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r>
      <w:tr w:rsidR="007D65FB" w:rsidRPr="00FC3A09" w:rsidTr="007D65FB">
        <w:tc>
          <w:tcPr>
            <w:tcW w:w="3936" w:type="dxa"/>
          </w:tcPr>
          <w:p w:rsidR="00FC3A09" w:rsidRPr="00FC3A09" w:rsidRDefault="00FC3A09" w:rsidP="00FC3A09">
            <w:pPr>
              <w:spacing w:before="100" w:beforeAutospacing="1" w:after="100" w:afterAutospacing="1"/>
              <w:rPr>
                <w:rFonts w:eastAsia="Calibri"/>
                <w:szCs w:val="22"/>
                <w:lang w:eastAsia="en-US"/>
              </w:rPr>
            </w:pPr>
            <w:proofErr w:type="spellStart"/>
            <w:r w:rsidRPr="00FC3A09">
              <w:rPr>
                <w:rFonts w:eastAsia="Calibri"/>
                <w:szCs w:val="22"/>
                <w:lang w:eastAsia="en-US"/>
              </w:rPr>
              <w:t>Trusted</w:t>
            </w:r>
            <w:proofErr w:type="spellEnd"/>
            <w:r w:rsidRPr="00FC3A09">
              <w:rPr>
                <w:rFonts w:eastAsia="Calibri"/>
                <w:szCs w:val="22"/>
                <w:lang w:eastAsia="en-US"/>
              </w:rPr>
              <w:t xml:space="preserve"> Platform Module</w:t>
            </w:r>
          </w:p>
        </w:tc>
        <w:tc>
          <w:tcPr>
            <w:tcW w:w="1417" w:type="dxa"/>
            <w:vAlign w:val="center"/>
          </w:tcPr>
          <w:p w:rsidR="00FC3A09" w:rsidRPr="00FC3A09" w:rsidRDefault="00FC3A09" w:rsidP="00FC3A09">
            <w:pPr>
              <w:contextualSpacing/>
              <w:jc w:val="center"/>
              <w:rPr>
                <w:rFonts w:eastAsia="Calibri"/>
                <w:szCs w:val="22"/>
                <w:lang w:eastAsia="en-US"/>
              </w:rPr>
            </w:pPr>
          </w:p>
        </w:tc>
        <w:tc>
          <w:tcPr>
            <w:tcW w:w="1418" w:type="dxa"/>
            <w:vAlign w:val="center"/>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c>
          <w:tcPr>
            <w:tcW w:w="1417" w:type="dxa"/>
            <w:vAlign w:val="center"/>
          </w:tcPr>
          <w:p w:rsidR="00FC3A09" w:rsidRPr="00FC3A09" w:rsidRDefault="00FC3A09" w:rsidP="00FC3A09">
            <w:pPr>
              <w:contextualSpacing/>
              <w:jc w:val="center"/>
              <w:rPr>
                <w:rFonts w:eastAsia="Calibri"/>
                <w:szCs w:val="22"/>
                <w:lang w:eastAsia="en-US"/>
              </w:rPr>
            </w:pPr>
          </w:p>
        </w:tc>
        <w:tc>
          <w:tcPr>
            <w:tcW w:w="1418" w:type="dxa"/>
            <w:vAlign w:val="center"/>
          </w:tcPr>
          <w:p w:rsidR="00FC3A09" w:rsidRPr="00FC3A09" w:rsidRDefault="00FC3A09" w:rsidP="00FC3A09">
            <w:pPr>
              <w:contextualSpacing/>
              <w:jc w:val="center"/>
              <w:rPr>
                <w:rFonts w:eastAsia="Calibri"/>
                <w:szCs w:val="22"/>
                <w:lang w:eastAsia="en-US"/>
              </w:rPr>
            </w:pPr>
          </w:p>
        </w:tc>
      </w:tr>
      <w:tr w:rsidR="007D65FB" w:rsidRPr="00FC3A09" w:rsidTr="007D65FB">
        <w:tc>
          <w:tcPr>
            <w:tcW w:w="3936" w:type="dxa"/>
          </w:tcPr>
          <w:p w:rsidR="00FC3A09" w:rsidRPr="00FC3A09" w:rsidRDefault="00FC3A09" w:rsidP="00FC3A09">
            <w:pPr>
              <w:spacing w:before="100" w:beforeAutospacing="1"/>
              <w:contextualSpacing/>
              <w:rPr>
                <w:rFonts w:eastAsia="Calibri"/>
                <w:szCs w:val="22"/>
                <w:lang w:eastAsia="en-US"/>
              </w:rPr>
            </w:pPr>
            <w:r w:rsidRPr="00FC3A09">
              <w:rPr>
                <w:rFonts w:eastAsia="Calibri"/>
                <w:szCs w:val="22"/>
                <w:lang w:eastAsia="en-US"/>
              </w:rPr>
              <w:t>Uitkijken met P2P (peer-</w:t>
            </w:r>
            <w:proofErr w:type="spellStart"/>
            <w:r w:rsidRPr="00FC3A09">
              <w:rPr>
                <w:rFonts w:eastAsia="Calibri"/>
                <w:szCs w:val="22"/>
                <w:lang w:eastAsia="en-US"/>
              </w:rPr>
              <w:t>to</w:t>
            </w:r>
            <w:proofErr w:type="spellEnd"/>
            <w:r w:rsidRPr="00FC3A09">
              <w:rPr>
                <w:rFonts w:eastAsia="Calibri"/>
                <w:szCs w:val="22"/>
                <w:lang w:eastAsia="en-US"/>
              </w:rPr>
              <w:t>-peer)</w:t>
            </w:r>
          </w:p>
        </w:tc>
        <w:tc>
          <w:tcPr>
            <w:tcW w:w="1417" w:type="dxa"/>
            <w:vAlign w:val="center"/>
          </w:tcPr>
          <w:p w:rsidR="00FC3A09" w:rsidRPr="00FC3A09" w:rsidRDefault="00FC3A09" w:rsidP="00FC3A09">
            <w:pPr>
              <w:contextualSpacing/>
              <w:jc w:val="center"/>
              <w:rPr>
                <w:rFonts w:eastAsia="Calibri"/>
                <w:szCs w:val="22"/>
                <w:lang w:eastAsia="en-US"/>
              </w:rPr>
            </w:pPr>
          </w:p>
        </w:tc>
        <w:tc>
          <w:tcPr>
            <w:tcW w:w="1418" w:type="dxa"/>
            <w:vAlign w:val="center"/>
          </w:tcPr>
          <w:p w:rsidR="00FC3A09" w:rsidRPr="00FC3A09" w:rsidRDefault="00FC3A09" w:rsidP="00FC3A09">
            <w:pPr>
              <w:contextualSpacing/>
              <w:jc w:val="center"/>
              <w:rPr>
                <w:rFonts w:eastAsia="Calibri"/>
                <w:szCs w:val="22"/>
                <w:lang w:eastAsia="en-US"/>
              </w:rPr>
            </w:pPr>
          </w:p>
        </w:tc>
        <w:tc>
          <w:tcPr>
            <w:tcW w:w="1417" w:type="dxa"/>
            <w:vAlign w:val="center"/>
          </w:tcPr>
          <w:p w:rsidR="00FC3A09" w:rsidRPr="00FC3A09" w:rsidRDefault="00FC3A09" w:rsidP="00FC3A09">
            <w:pPr>
              <w:jc w:val="center"/>
              <w:rPr>
                <w:rFonts w:eastAsia="Calibri"/>
                <w:szCs w:val="22"/>
                <w:lang w:eastAsia="en-US"/>
              </w:rPr>
            </w:pPr>
          </w:p>
        </w:tc>
        <w:tc>
          <w:tcPr>
            <w:tcW w:w="1418" w:type="dxa"/>
            <w:vAlign w:val="center"/>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r>
      <w:tr w:rsidR="007D65FB" w:rsidRPr="00FC3A09" w:rsidTr="007D65FB">
        <w:tc>
          <w:tcPr>
            <w:tcW w:w="3936" w:type="dxa"/>
          </w:tcPr>
          <w:p w:rsidR="00FC3A09" w:rsidRPr="00FC3A09" w:rsidRDefault="00FC3A09" w:rsidP="00FC3A09">
            <w:pPr>
              <w:contextualSpacing/>
              <w:rPr>
                <w:rFonts w:eastAsia="Calibri"/>
                <w:szCs w:val="22"/>
                <w:lang w:eastAsia="en-US"/>
              </w:rPr>
            </w:pPr>
            <w:r w:rsidRPr="00FC3A09">
              <w:rPr>
                <w:rFonts w:eastAsia="Calibri"/>
                <w:szCs w:val="22"/>
                <w:lang w:eastAsia="en-US"/>
              </w:rPr>
              <w:t>USB-bescherming</w:t>
            </w:r>
          </w:p>
        </w:tc>
        <w:tc>
          <w:tcPr>
            <w:tcW w:w="1417" w:type="dxa"/>
            <w:vAlign w:val="center"/>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c>
          <w:tcPr>
            <w:tcW w:w="1418" w:type="dxa"/>
            <w:vAlign w:val="center"/>
          </w:tcPr>
          <w:p w:rsidR="00FC3A09" w:rsidRPr="00FC3A09" w:rsidRDefault="00FC3A09" w:rsidP="00FC3A09">
            <w:pPr>
              <w:contextualSpacing/>
              <w:jc w:val="center"/>
              <w:rPr>
                <w:rFonts w:eastAsia="Calibri"/>
                <w:szCs w:val="22"/>
                <w:lang w:eastAsia="en-US"/>
              </w:rPr>
            </w:pPr>
          </w:p>
        </w:tc>
        <w:tc>
          <w:tcPr>
            <w:tcW w:w="1417" w:type="dxa"/>
            <w:vAlign w:val="center"/>
          </w:tcPr>
          <w:p w:rsidR="00FC3A09" w:rsidRPr="00FC3A09" w:rsidRDefault="00FC3A09" w:rsidP="00FC3A09">
            <w:pPr>
              <w:contextualSpacing/>
              <w:jc w:val="center"/>
              <w:rPr>
                <w:rFonts w:eastAsia="Calibri"/>
                <w:szCs w:val="22"/>
                <w:lang w:eastAsia="en-US"/>
              </w:rPr>
            </w:pPr>
          </w:p>
        </w:tc>
        <w:tc>
          <w:tcPr>
            <w:tcW w:w="1418" w:type="dxa"/>
            <w:vAlign w:val="center"/>
          </w:tcPr>
          <w:p w:rsidR="00FC3A09" w:rsidRPr="00FC3A09" w:rsidRDefault="00FC3A09" w:rsidP="00FC3A09">
            <w:pPr>
              <w:contextualSpacing/>
              <w:jc w:val="center"/>
              <w:rPr>
                <w:rFonts w:eastAsia="Calibri"/>
                <w:szCs w:val="22"/>
                <w:lang w:eastAsia="en-US"/>
              </w:rPr>
            </w:pPr>
          </w:p>
        </w:tc>
      </w:tr>
      <w:tr w:rsidR="007D65FB" w:rsidRPr="00FC3A09" w:rsidTr="007D65FB">
        <w:tc>
          <w:tcPr>
            <w:tcW w:w="3936" w:type="dxa"/>
          </w:tcPr>
          <w:p w:rsidR="00FC3A09" w:rsidRPr="00FC3A09" w:rsidRDefault="00FC3A09" w:rsidP="00FC3A09">
            <w:pPr>
              <w:contextualSpacing/>
              <w:rPr>
                <w:rFonts w:eastAsia="Calibri"/>
                <w:szCs w:val="22"/>
                <w:lang w:eastAsia="en-US"/>
              </w:rPr>
            </w:pPr>
            <w:r w:rsidRPr="00FC3A09">
              <w:rPr>
                <w:rFonts w:eastAsia="Calibri"/>
                <w:szCs w:val="22"/>
                <w:lang w:eastAsia="en-US"/>
              </w:rPr>
              <w:t>Virusscanner</w:t>
            </w:r>
          </w:p>
        </w:tc>
        <w:tc>
          <w:tcPr>
            <w:tcW w:w="1417" w:type="dxa"/>
            <w:vAlign w:val="center"/>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c>
          <w:tcPr>
            <w:tcW w:w="1418" w:type="dxa"/>
            <w:vAlign w:val="center"/>
          </w:tcPr>
          <w:p w:rsidR="00FC3A09" w:rsidRPr="00FC3A09" w:rsidRDefault="00FC3A09" w:rsidP="00FC3A09">
            <w:pPr>
              <w:contextualSpacing/>
              <w:jc w:val="center"/>
              <w:rPr>
                <w:rFonts w:eastAsia="Calibri"/>
                <w:szCs w:val="22"/>
                <w:lang w:eastAsia="en-US"/>
              </w:rPr>
            </w:pPr>
          </w:p>
        </w:tc>
        <w:tc>
          <w:tcPr>
            <w:tcW w:w="1417" w:type="dxa"/>
            <w:vAlign w:val="center"/>
          </w:tcPr>
          <w:p w:rsidR="00FC3A09" w:rsidRPr="00FC3A09" w:rsidRDefault="00FC3A09" w:rsidP="00FC3A09">
            <w:pPr>
              <w:contextualSpacing/>
              <w:jc w:val="center"/>
              <w:rPr>
                <w:rFonts w:eastAsia="Calibri"/>
                <w:szCs w:val="22"/>
                <w:lang w:eastAsia="en-US"/>
              </w:rPr>
            </w:pPr>
          </w:p>
        </w:tc>
        <w:tc>
          <w:tcPr>
            <w:tcW w:w="1418" w:type="dxa"/>
            <w:vAlign w:val="center"/>
          </w:tcPr>
          <w:p w:rsidR="00FC3A09" w:rsidRPr="00FC3A09" w:rsidRDefault="00FC3A09" w:rsidP="00FC3A09">
            <w:pPr>
              <w:contextualSpacing/>
              <w:jc w:val="center"/>
              <w:rPr>
                <w:rFonts w:eastAsia="Calibri"/>
                <w:szCs w:val="22"/>
                <w:lang w:eastAsia="en-US"/>
              </w:rPr>
            </w:pPr>
          </w:p>
        </w:tc>
      </w:tr>
      <w:tr w:rsidR="007D65FB" w:rsidRPr="00FC3A09" w:rsidTr="007D65FB">
        <w:tc>
          <w:tcPr>
            <w:tcW w:w="3936" w:type="dxa"/>
          </w:tcPr>
          <w:p w:rsidR="00FC3A09" w:rsidRPr="00FC3A09" w:rsidRDefault="00FC3A09" w:rsidP="00FC3A09">
            <w:pPr>
              <w:spacing w:before="100" w:beforeAutospacing="1"/>
              <w:contextualSpacing/>
              <w:rPr>
                <w:rFonts w:eastAsia="Calibri"/>
                <w:szCs w:val="22"/>
                <w:lang w:eastAsia="en-US"/>
              </w:rPr>
            </w:pPr>
            <w:r w:rsidRPr="00FC3A09">
              <w:rPr>
                <w:rFonts w:eastAsia="Calibri"/>
                <w:szCs w:val="22"/>
                <w:lang w:eastAsia="en-US"/>
              </w:rPr>
              <w:t>Voorzichtig zijn met gratis software</w:t>
            </w:r>
          </w:p>
        </w:tc>
        <w:tc>
          <w:tcPr>
            <w:tcW w:w="1417" w:type="dxa"/>
            <w:vAlign w:val="center"/>
          </w:tcPr>
          <w:p w:rsidR="00FC3A09" w:rsidRPr="00FC3A09" w:rsidRDefault="00FC3A09" w:rsidP="00FC3A09">
            <w:pPr>
              <w:contextualSpacing/>
              <w:jc w:val="center"/>
              <w:rPr>
                <w:rFonts w:eastAsia="Calibri"/>
                <w:szCs w:val="22"/>
                <w:lang w:eastAsia="en-US"/>
              </w:rPr>
            </w:pPr>
          </w:p>
        </w:tc>
        <w:tc>
          <w:tcPr>
            <w:tcW w:w="1418" w:type="dxa"/>
            <w:vAlign w:val="center"/>
          </w:tcPr>
          <w:p w:rsidR="00FC3A09" w:rsidRPr="00FC3A09" w:rsidRDefault="00FC3A09" w:rsidP="00FC3A09">
            <w:pPr>
              <w:contextualSpacing/>
              <w:jc w:val="center"/>
              <w:rPr>
                <w:rFonts w:eastAsia="Calibri"/>
                <w:szCs w:val="22"/>
                <w:lang w:eastAsia="en-US"/>
              </w:rPr>
            </w:pPr>
          </w:p>
        </w:tc>
        <w:tc>
          <w:tcPr>
            <w:tcW w:w="1417" w:type="dxa"/>
            <w:vAlign w:val="center"/>
          </w:tcPr>
          <w:p w:rsidR="00FC3A09" w:rsidRPr="00FC3A09" w:rsidRDefault="00FC3A09" w:rsidP="00FC3A09">
            <w:pPr>
              <w:jc w:val="center"/>
              <w:rPr>
                <w:rFonts w:eastAsia="Calibri"/>
                <w:szCs w:val="22"/>
                <w:lang w:eastAsia="en-US"/>
              </w:rPr>
            </w:pPr>
          </w:p>
        </w:tc>
        <w:tc>
          <w:tcPr>
            <w:tcW w:w="1418" w:type="dxa"/>
            <w:vAlign w:val="center"/>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r>
      <w:tr w:rsidR="007D65FB" w:rsidRPr="00FC3A09" w:rsidTr="007D65FB">
        <w:tc>
          <w:tcPr>
            <w:tcW w:w="3936" w:type="dxa"/>
          </w:tcPr>
          <w:p w:rsidR="00FC3A09" w:rsidRPr="00FC3A09" w:rsidRDefault="00FC3A09" w:rsidP="00FC3A09">
            <w:pPr>
              <w:spacing w:before="100" w:beforeAutospacing="1"/>
              <w:contextualSpacing/>
              <w:rPr>
                <w:rFonts w:eastAsia="Calibri"/>
                <w:szCs w:val="22"/>
                <w:lang w:eastAsia="en-US"/>
              </w:rPr>
            </w:pPr>
            <w:r w:rsidRPr="00FC3A09">
              <w:rPr>
                <w:rFonts w:eastAsia="Calibri"/>
                <w:szCs w:val="22"/>
                <w:lang w:eastAsia="en-US"/>
              </w:rPr>
              <w:t>Wachtwoord</w:t>
            </w:r>
          </w:p>
        </w:tc>
        <w:tc>
          <w:tcPr>
            <w:tcW w:w="1417" w:type="dxa"/>
            <w:vAlign w:val="center"/>
          </w:tcPr>
          <w:p w:rsidR="00FC3A09" w:rsidRPr="00FC3A09" w:rsidRDefault="00FC3A09" w:rsidP="00FC3A09">
            <w:pPr>
              <w:contextualSpacing/>
              <w:jc w:val="center"/>
              <w:rPr>
                <w:rFonts w:eastAsia="Calibri"/>
                <w:szCs w:val="22"/>
                <w:lang w:eastAsia="en-US"/>
              </w:rPr>
            </w:pPr>
          </w:p>
        </w:tc>
        <w:tc>
          <w:tcPr>
            <w:tcW w:w="1418" w:type="dxa"/>
            <w:vAlign w:val="center"/>
          </w:tcPr>
          <w:p w:rsidR="00FC3A09" w:rsidRPr="00FC3A09" w:rsidRDefault="00FC3A09" w:rsidP="00FC3A09">
            <w:pPr>
              <w:contextualSpacing/>
              <w:jc w:val="center"/>
              <w:rPr>
                <w:rFonts w:eastAsia="Calibri"/>
                <w:szCs w:val="22"/>
                <w:lang w:eastAsia="en-US"/>
              </w:rPr>
            </w:pPr>
          </w:p>
        </w:tc>
        <w:tc>
          <w:tcPr>
            <w:tcW w:w="1417" w:type="dxa"/>
            <w:vAlign w:val="center"/>
          </w:tcPr>
          <w:p w:rsidR="00FC3A09" w:rsidRPr="00FC3A09" w:rsidRDefault="00FC3A09" w:rsidP="00FC3A09">
            <w:pPr>
              <w:jc w:val="center"/>
              <w:rPr>
                <w:rFonts w:eastAsia="Calibri"/>
                <w:szCs w:val="22"/>
                <w:lang w:eastAsia="en-US"/>
              </w:rPr>
            </w:pPr>
          </w:p>
        </w:tc>
        <w:tc>
          <w:tcPr>
            <w:tcW w:w="1418" w:type="dxa"/>
            <w:vAlign w:val="center"/>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r>
    </w:tbl>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19.</w:t>
      </w:r>
    </w:p>
    <w:p w:rsidR="00FC3A09" w:rsidRPr="00FC3A09" w:rsidRDefault="00FC3A09" w:rsidP="00FC3A09">
      <w:pPr>
        <w:rPr>
          <w:rFonts w:eastAsia="Calibri"/>
          <w:szCs w:val="22"/>
          <w:lang w:eastAsia="en-US"/>
        </w:rPr>
      </w:pPr>
      <w:r w:rsidRPr="00FC3A09">
        <w:rPr>
          <w:rFonts w:eastAsia="Calibri"/>
          <w:szCs w:val="22"/>
          <w:lang w:eastAsia="en-US"/>
        </w:rPr>
        <w:t>Orchidee bv heeft bij marktonderzoek de keus uit drie mogelijkheden.</w:t>
      </w:r>
    </w:p>
    <w:p w:rsidR="00FC3A09" w:rsidRPr="00FC3A09" w:rsidRDefault="00FC3A09" w:rsidP="00FC3A09">
      <w:pPr>
        <w:rPr>
          <w:rFonts w:eastAsia="Calibri"/>
          <w:szCs w:val="22"/>
          <w:lang w:eastAsia="en-US"/>
        </w:rPr>
      </w:pPr>
    </w:p>
    <w:p w:rsidR="00FC3A09" w:rsidRPr="00FC3A09" w:rsidRDefault="00FC3A09" w:rsidP="00FC3A09">
      <w:pPr>
        <w:rPr>
          <w:rFonts w:eastAsia="Calibri"/>
          <w:szCs w:val="22"/>
          <w:lang w:eastAsia="en-US"/>
        </w:rPr>
      </w:pPr>
      <w:r w:rsidRPr="00FC3A09">
        <w:rPr>
          <w:rFonts w:eastAsia="Calibri"/>
          <w:szCs w:val="22"/>
          <w:lang w:eastAsia="en-US"/>
        </w:rPr>
        <w:t>Verkennend onderzoek</w:t>
      </w:r>
    </w:p>
    <w:p w:rsidR="00FC3A09" w:rsidRPr="00FC3A09" w:rsidRDefault="00FC3A09" w:rsidP="00FC3A09">
      <w:pPr>
        <w:rPr>
          <w:rFonts w:eastAsia="Calibri"/>
          <w:szCs w:val="22"/>
          <w:lang w:eastAsia="en-US"/>
        </w:rPr>
      </w:pPr>
      <w:r w:rsidRPr="00FC3A09">
        <w:rPr>
          <w:rFonts w:eastAsia="Calibri"/>
          <w:szCs w:val="22"/>
          <w:lang w:eastAsia="en-US"/>
        </w:rPr>
        <w:t>Als de aanleiding voor het onderzoek een heel breed probleem is ‘De verkoop loopt slecht’, kan de onderneming het beste beginnen met een verkennend onderzoek. Want voordat men de diepte in gaat en de effectiviteit van bijvoorbeeld de reclamecampagne onderzoekt, kan men zich beter eerst oriënteren op de vraag of er niet nog mogelijk andere schuldigen zijn: wellicht is de klantenservice niet in orde en ligt daar het probleem. Deze opties kunnen in een enquête worden voorgelegd aan de klanten.</w:t>
      </w:r>
    </w:p>
    <w:p w:rsidR="00FC3A09" w:rsidRPr="00FC3A09" w:rsidRDefault="00FC3A09" w:rsidP="00FC3A09">
      <w:pPr>
        <w:rPr>
          <w:rFonts w:eastAsia="Calibri"/>
          <w:szCs w:val="22"/>
          <w:lang w:eastAsia="en-US"/>
        </w:rPr>
      </w:pPr>
    </w:p>
    <w:p w:rsidR="00FC3A09" w:rsidRPr="00FC3A09" w:rsidRDefault="00FC3A09" w:rsidP="00FC3A09">
      <w:pPr>
        <w:rPr>
          <w:rFonts w:eastAsia="Calibri"/>
          <w:szCs w:val="22"/>
          <w:lang w:eastAsia="en-US"/>
        </w:rPr>
      </w:pPr>
      <w:r w:rsidRPr="00FC3A09">
        <w:rPr>
          <w:rFonts w:eastAsia="Calibri"/>
          <w:szCs w:val="22"/>
          <w:lang w:eastAsia="en-US"/>
        </w:rPr>
        <w:t>Beschrijvend onderzoek</w:t>
      </w:r>
    </w:p>
    <w:p w:rsidR="00FC3A09" w:rsidRPr="00FC3A09" w:rsidRDefault="00FC3A09" w:rsidP="00FC3A09">
      <w:pPr>
        <w:rPr>
          <w:rFonts w:eastAsia="Calibri"/>
          <w:szCs w:val="22"/>
          <w:lang w:eastAsia="en-US"/>
        </w:rPr>
      </w:pPr>
      <w:r w:rsidRPr="00FC3A09">
        <w:rPr>
          <w:rFonts w:eastAsia="Calibri"/>
          <w:szCs w:val="22"/>
          <w:lang w:eastAsia="en-US"/>
        </w:rPr>
        <w:t>Als de aanleiding een vraag is naar de mogelijkheden voor een nieuw product, verricht de onderneming een beschrijvend onderzoek. Men is benieuwd hoe de doelgroep eruit ziet die in een nieuw product interesse heeft. Welke kwantitatieve gegevens zijn er te verkrijgen?</w:t>
      </w:r>
    </w:p>
    <w:p w:rsidR="00FC3A09" w:rsidRPr="00FC3A09" w:rsidRDefault="00FC3A09" w:rsidP="00FC3A09">
      <w:pPr>
        <w:rPr>
          <w:rFonts w:eastAsia="Calibri"/>
          <w:szCs w:val="22"/>
          <w:lang w:eastAsia="en-US"/>
        </w:rPr>
      </w:pPr>
    </w:p>
    <w:p w:rsidR="00FC3A09" w:rsidRPr="00FC3A09" w:rsidRDefault="00FC3A09" w:rsidP="00FC3A09">
      <w:pPr>
        <w:rPr>
          <w:rFonts w:eastAsia="Calibri"/>
          <w:szCs w:val="22"/>
          <w:lang w:eastAsia="en-US"/>
        </w:rPr>
      </w:pPr>
      <w:r w:rsidRPr="00FC3A09">
        <w:rPr>
          <w:rFonts w:eastAsia="Calibri"/>
          <w:szCs w:val="22"/>
          <w:lang w:eastAsia="en-US"/>
        </w:rPr>
        <w:t>Causaal onderzoek</w:t>
      </w:r>
    </w:p>
    <w:p w:rsidR="00FC3A09" w:rsidRPr="00FC3A09" w:rsidRDefault="00FC3A09" w:rsidP="00FC3A09">
      <w:pPr>
        <w:rPr>
          <w:rFonts w:eastAsia="Calibri"/>
          <w:szCs w:val="22"/>
          <w:lang w:eastAsia="en-US"/>
        </w:rPr>
      </w:pPr>
      <w:r w:rsidRPr="00FC3A09">
        <w:rPr>
          <w:rFonts w:eastAsia="Calibri"/>
          <w:szCs w:val="22"/>
          <w:lang w:eastAsia="en-US"/>
        </w:rPr>
        <w:t>Bij causaal onderzoek worden verschillende hypothesen over oorzaak en gevolg getest. Dit is dus experimenteel onderzoek dat plaatsvindt nadat het product is geïntroduceerd.</w:t>
      </w:r>
    </w:p>
    <w:p w:rsidR="00FC3A09" w:rsidRPr="00FC3A09" w:rsidRDefault="00FC3A09" w:rsidP="00FC3A09">
      <w:pPr>
        <w:rPr>
          <w:rFonts w:eastAsia="Calibri"/>
          <w:b/>
          <w:szCs w:val="22"/>
          <w:lang w:eastAsia="en-US"/>
        </w:rPr>
      </w:pPr>
    </w:p>
    <w:p w:rsidR="00FC3A09" w:rsidRPr="00FC3A09" w:rsidRDefault="00FC3A09" w:rsidP="00FC3A09">
      <w:pPr>
        <w:rPr>
          <w:rFonts w:eastAsia="Calibri"/>
          <w:szCs w:val="22"/>
          <w:lang w:eastAsia="en-US"/>
        </w:rPr>
      </w:pPr>
      <w:r w:rsidRPr="00FC3A09">
        <w:rPr>
          <w:rFonts w:eastAsia="Calibri"/>
          <w:szCs w:val="22"/>
          <w:lang w:eastAsia="en-US"/>
        </w:rPr>
        <w:br w:type="page"/>
      </w:r>
    </w:p>
    <w:p w:rsidR="00FC3A09" w:rsidRPr="00FC3A09" w:rsidRDefault="00FC3A09" w:rsidP="00FC3A09">
      <w:pPr>
        <w:spacing w:before="100" w:beforeAutospacing="1" w:after="100" w:afterAutospacing="1"/>
        <w:rPr>
          <w:rFonts w:eastAsia="Calibri"/>
          <w:b/>
          <w:szCs w:val="22"/>
          <w:lang w:eastAsia="en-US"/>
        </w:rPr>
      </w:pPr>
      <w:r w:rsidRPr="00FC3A09">
        <w:rPr>
          <w:rFonts w:eastAsia="Calibri"/>
          <w:b/>
          <w:szCs w:val="22"/>
          <w:lang w:eastAsia="en-US"/>
        </w:rPr>
        <w:lastRenderedPageBreak/>
        <w:t>EXAMEN 3</w:t>
      </w:r>
    </w:p>
    <w:p w:rsidR="00FC3A09" w:rsidRPr="00FC3A09" w:rsidRDefault="00FC3A09" w:rsidP="00FC3A09">
      <w:pPr>
        <w:rPr>
          <w:rFonts w:eastAsia="Calibri"/>
          <w:b/>
          <w:szCs w:val="22"/>
          <w:lang w:eastAsia="en-US"/>
        </w:rPr>
      </w:pPr>
      <w:r w:rsidRPr="00FC3A09">
        <w:rPr>
          <w:rFonts w:eastAsia="Calibri"/>
          <w:b/>
          <w:szCs w:val="22"/>
          <w:lang w:eastAsia="en-US"/>
        </w:rPr>
        <w:t>Vraag 1.</w:t>
      </w:r>
    </w:p>
    <w:p w:rsidR="00FC3A09" w:rsidRPr="00FC3A09" w:rsidRDefault="00FC3A09" w:rsidP="00FC3A09">
      <w:pPr>
        <w:rPr>
          <w:rFonts w:eastAsia="Calibri"/>
          <w:szCs w:val="22"/>
          <w:lang w:eastAsia="en-US"/>
        </w:rPr>
      </w:pPr>
      <w:r w:rsidRPr="00FC3A09">
        <w:rPr>
          <w:rFonts w:eastAsia="Calibri"/>
          <w:szCs w:val="22"/>
          <w:lang w:eastAsia="en-US"/>
        </w:rPr>
        <w:t>Functie-eisen voor een medewerker financiële administratie:</w:t>
      </w:r>
    </w:p>
    <w:p w:rsidR="00FC3A09" w:rsidRPr="00FC3A09" w:rsidRDefault="00FC3A09" w:rsidP="00F21D08">
      <w:pPr>
        <w:numPr>
          <w:ilvl w:val="0"/>
          <w:numId w:val="8"/>
        </w:numPr>
        <w:ind w:left="426"/>
        <w:contextualSpacing/>
        <w:rPr>
          <w:rFonts w:eastAsia="Calibri"/>
          <w:szCs w:val="22"/>
          <w:lang w:eastAsia="en-US"/>
        </w:rPr>
      </w:pPr>
      <w:r w:rsidRPr="00FC3A09">
        <w:rPr>
          <w:rFonts w:eastAsia="Calibri"/>
          <w:szCs w:val="22"/>
          <w:lang w:eastAsia="en-US"/>
        </w:rPr>
        <w:t xml:space="preserve">bezit minimaal een afgeronde </w:t>
      </w:r>
      <w:proofErr w:type="spellStart"/>
      <w:r w:rsidRPr="00FC3A09">
        <w:rPr>
          <w:rFonts w:eastAsia="Calibri"/>
          <w:szCs w:val="22"/>
          <w:lang w:eastAsia="en-US"/>
        </w:rPr>
        <w:t>MBO-opleiding</w:t>
      </w:r>
      <w:proofErr w:type="spellEnd"/>
      <w:r w:rsidRPr="00FC3A09">
        <w:rPr>
          <w:rFonts w:eastAsia="Calibri"/>
          <w:szCs w:val="22"/>
          <w:lang w:eastAsia="en-US"/>
        </w:rPr>
        <w:t xml:space="preserve"> (relevante richting op financieel gebied), en beschikt over actuele kennis van relevante wettelijke kaders;</w:t>
      </w:r>
    </w:p>
    <w:p w:rsidR="00FC3A09" w:rsidRPr="00FC3A09" w:rsidRDefault="00FC3A09" w:rsidP="00F21D08">
      <w:pPr>
        <w:numPr>
          <w:ilvl w:val="0"/>
          <w:numId w:val="8"/>
        </w:numPr>
        <w:ind w:left="426"/>
        <w:contextualSpacing/>
        <w:rPr>
          <w:rFonts w:eastAsia="Calibri"/>
          <w:szCs w:val="22"/>
          <w:lang w:eastAsia="en-US"/>
        </w:rPr>
      </w:pPr>
      <w:r w:rsidRPr="00FC3A09">
        <w:rPr>
          <w:rFonts w:eastAsia="Calibri"/>
          <w:szCs w:val="22"/>
          <w:lang w:eastAsia="en-US"/>
        </w:rPr>
        <w:t>heeft minimaal 3 jaar gewerkt in een financiële administratieve rol en is zelfstandig;</w:t>
      </w:r>
    </w:p>
    <w:p w:rsidR="00FC3A09" w:rsidRPr="00FC3A09" w:rsidRDefault="00FC3A09" w:rsidP="00F21D08">
      <w:pPr>
        <w:numPr>
          <w:ilvl w:val="0"/>
          <w:numId w:val="8"/>
        </w:numPr>
        <w:ind w:left="426"/>
        <w:contextualSpacing/>
        <w:rPr>
          <w:rFonts w:eastAsia="Calibri"/>
          <w:szCs w:val="22"/>
          <w:lang w:eastAsia="en-US"/>
        </w:rPr>
      </w:pPr>
      <w:r w:rsidRPr="00FC3A09">
        <w:rPr>
          <w:rFonts w:eastAsia="Calibri"/>
          <w:szCs w:val="22"/>
          <w:lang w:eastAsia="en-US"/>
        </w:rPr>
        <w:t>heeft goede kennis van Excel, Word en is vanzelfsprekend ervaren in het werken met een financieel informatiesysteem;</w:t>
      </w:r>
    </w:p>
    <w:p w:rsidR="00FC3A09" w:rsidRPr="00FC3A09" w:rsidRDefault="00FC3A09" w:rsidP="00F21D08">
      <w:pPr>
        <w:numPr>
          <w:ilvl w:val="0"/>
          <w:numId w:val="8"/>
        </w:numPr>
        <w:ind w:left="426"/>
        <w:contextualSpacing/>
        <w:rPr>
          <w:rFonts w:eastAsia="Calibri"/>
          <w:szCs w:val="22"/>
          <w:lang w:eastAsia="en-US"/>
        </w:rPr>
      </w:pPr>
      <w:r w:rsidRPr="00FC3A09">
        <w:rPr>
          <w:rFonts w:eastAsia="Calibri"/>
          <w:szCs w:val="22"/>
          <w:lang w:eastAsia="en-US"/>
        </w:rPr>
        <w:t>beheerst de Nederlandse taal en de Engelse taal (Duitse taal is een pré);</w:t>
      </w:r>
    </w:p>
    <w:p w:rsidR="00FC3A09" w:rsidRPr="00FC3A09" w:rsidRDefault="00FC3A09" w:rsidP="00F21D08">
      <w:pPr>
        <w:numPr>
          <w:ilvl w:val="0"/>
          <w:numId w:val="8"/>
        </w:numPr>
        <w:ind w:left="426"/>
        <w:contextualSpacing/>
        <w:rPr>
          <w:rFonts w:eastAsia="Calibri"/>
          <w:szCs w:val="22"/>
          <w:lang w:eastAsia="en-US"/>
        </w:rPr>
      </w:pPr>
      <w:r w:rsidRPr="00FC3A09">
        <w:rPr>
          <w:rFonts w:eastAsia="Calibri"/>
          <w:szCs w:val="22"/>
          <w:lang w:eastAsia="en-US"/>
        </w:rPr>
        <w:t xml:space="preserve">kan met verschillende typen mensen goed omgaan en heeft goede communicatieve vaardigheden; heeft veel contact met de interne klant: </w:t>
      </w:r>
      <w:proofErr w:type="spellStart"/>
      <w:r w:rsidRPr="00FC3A09">
        <w:rPr>
          <w:rFonts w:eastAsia="Calibri"/>
          <w:szCs w:val="22"/>
          <w:lang w:eastAsia="en-US"/>
        </w:rPr>
        <w:t>finance</w:t>
      </w:r>
      <w:proofErr w:type="spellEnd"/>
      <w:r w:rsidRPr="00FC3A09">
        <w:rPr>
          <w:rFonts w:eastAsia="Calibri"/>
          <w:szCs w:val="22"/>
          <w:lang w:eastAsia="en-US"/>
        </w:rPr>
        <w:t>, inkoop, verkoop, personeels- en loonadministratie; incidentele contacten met externe klanten of leveranciers;</w:t>
      </w:r>
    </w:p>
    <w:p w:rsidR="00FC3A09" w:rsidRPr="00FC3A09" w:rsidRDefault="00FC3A09" w:rsidP="00F21D08">
      <w:pPr>
        <w:numPr>
          <w:ilvl w:val="0"/>
          <w:numId w:val="8"/>
        </w:numPr>
        <w:ind w:left="426"/>
        <w:contextualSpacing/>
        <w:rPr>
          <w:rFonts w:eastAsia="Calibri"/>
          <w:szCs w:val="22"/>
          <w:lang w:eastAsia="en-US"/>
        </w:rPr>
      </w:pPr>
      <w:r w:rsidRPr="00FC3A09">
        <w:rPr>
          <w:rFonts w:eastAsia="Calibri"/>
          <w:szCs w:val="22"/>
          <w:lang w:eastAsia="en-US"/>
        </w:rPr>
        <w:t>is proactief en heeft een flexibele instelling, is betrouwbaar, no-nonsense en beschikt over organisatorische capaciteiten;</w:t>
      </w:r>
    </w:p>
    <w:p w:rsidR="00FC3A09" w:rsidRPr="00FC3A09" w:rsidRDefault="00FC3A09" w:rsidP="00F21D08">
      <w:pPr>
        <w:numPr>
          <w:ilvl w:val="0"/>
          <w:numId w:val="8"/>
        </w:numPr>
        <w:ind w:left="426"/>
        <w:contextualSpacing/>
        <w:rPr>
          <w:rFonts w:eastAsia="Calibri"/>
          <w:szCs w:val="22"/>
          <w:lang w:eastAsia="en-US"/>
        </w:rPr>
      </w:pPr>
      <w:r w:rsidRPr="00FC3A09">
        <w:rPr>
          <w:rFonts w:eastAsia="Calibri"/>
          <w:szCs w:val="22"/>
          <w:lang w:eastAsia="en-US"/>
        </w:rPr>
        <w:t>is nauwkeurig; werkt heel netjes, want een fout met een cijfer kan grote gevolgen hebben en het bedrijf veel geld kosten;</w:t>
      </w:r>
    </w:p>
    <w:p w:rsidR="00FC3A09" w:rsidRPr="00FC3A09" w:rsidRDefault="00FC3A09" w:rsidP="00F21D08">
      <w:pPr>
        <w:numPr>
          <w:ilvl w:val="0"/>
          <w:numId w:val="8"/>
        </w:numPr>
        <w:ind w:left="426"/>
        <w:contextualSpacing/>
        <w:rPr>
          <w:rFonts w:eastAsia="Calibri"/>
          <w:szCs w:val="22"/>
          <w:lang w:eastAsia="en-US"/>
        </w:rPr>
      </w:pPr>
      <w:r w:rsidRPr="00FC3A09">
        <w:rPr>
          <w:rFonts w:eastAsia="Calibri"/>
          <w:szCs w:val="22"/>
          <w:lang w:eastAsia="en-US"/>
        </w:rPr>
        <w:t>is cijfermatig sterk; vindt het leuk om met cijfers te werken, want dat is de dagtaak;</w:t>
      </w:r>
    </w:p>
    <w:p w:rsidR="00FC3A09" w:rsidRPr="00FC3A09" w:rsidRDefault="00FC3A09" w:rsidP="00F21D08">
      <w:pPr>
        <w:numPr>
          <w:ilvl w:val="0"/>
          <w:numId w:val="8"/>
        </w:numPr>
        <w:ind w:left="426"/>
        <w:contextualSpacing/>
        <w:rPr>
          <w:rFonts w:eastAsia="Calibri"/>
          <w:szCs w:val="22"/>
          <w:lang w:eastAsia="en-US"/>
        </w:rPr>
      </w:pPr>
      <w:r w:rsidRPr="00FC3A09">
        <w:rPr>
          <w:rFonts w:eastAsia="Calibri"/>
          <w:szCs w:val="22"/>
          <w:lang w:eastAsia="en-US"/>
        </w:rPr>
        <w:t>is prestatiegericht en leergierig;</w:t>
      </w:r>
    </w:p>
    <w:p w:rsidR="00FC3A09" w:rsidRPr="00FC3A09" w:rsidRDefault="00FC3A09" w:rsidP="00F21D08">
      <w:pPr>
        <w:numPr>
          <w:ilvl w:val="0"/>
          <w:numId w:val="8"/>
        </w:numPr>
        <w:ind w:left="426"/>
        <w:contextualSpacing/>
        <w:rPr>
          <w:rFonts w:eastAsia="Calibri"/>
          <w:szCs w:val="22"/>
          <w:lang w:eastAsia="en-US"/>
        </w:rPr>
      </w:pPr>
      <w:r w:rsidRPr="00FC3A09">
        <w:rPr>
          <w:rFonts w:eastAsia="Calibri"/>
          <w:szCs w:val="22"/>
          <w:lang w:eastAsia="en-US"/>
        </w:rPr>
        <w:t>is dienstverlenend.</w:t>
      </w:r>
    </w:p>
    <w:p w:rsidR="00FC3A09" w:rsidRPr="00FC3A09" w:rsidRDefault="00FC3A09" w:rsidP="00FC3A09">
      <w:pPr>
        <w:contextualSpacing/>
        <w:rPr>
          <w:rFonts w:eastAsia="Calibri"/>
          <w:szCs w:val="22"/>
          <w:lang w:eastAsia="en-US"/>
        </w:rPr>
      </w:pPr>
    </w:p>
    <w:p w:rsidR="00FC3A09" w:rsidRPr="00FC3A09" w:rsidRDefault="00FC3A09" w:rsidP="00FC3A09">
      <w:pPr>
        <w:rPr>
          <w:rFonts w:eastAsia="Calibri"/>
          <w:szCs w:val="22"/>
          <w:lang w:eastAsia="en-US"/>
        </w:rPr>
      </w:pPr>
      <w:r w:rsidRPr="00FC3A09">
        <w:rPr>
          <w:rFonts w:eastAsia="Calibri"/>
          <w:b/>
          <w:szCs w:val="22"/>
          <w:lang w:eastAsia="en-US"/>
        </w:rPr>
        <w:t>Vraag 2.</w:t>
      </w:r>
    </w:p>
    <w:tbl>
      <w:tblPr>
        <w:tblStyle w:val="Tabelraster1"/>
        <w:tblW w:w="0" w:type="auto"/>
        <w:tblInd w:w="534" w:type="dxa"/>
        <w:tblLook w:val="04A0" w:firstRow="1" w:lastRow="0" w:firstColumn="1" w:lastColumn="0" w:noHBand="0" w:noVBand="1"/>
      </w:tblPr>
      <w:tblGrid>
        <w:gridCol w:w="4072"/>
        <w:gridCol w:w="4606"/>
      </w:tblGrid>
      <w:tr w:rsidR="00FC3A09" w:rsidRPr="00FC3A09" w:rsidTr="00C033C8">
        <w:tc>
          <w:tcPr>
            <w:tcW w:w="8678" w:type="dxa"/>
            <w:gridSpan w:val="2"/>
          </w:tcPr>
          <w:p w:rsidR="00FC3A09" w:rsidRPr="00FC3A09" w:rsidRDefault="00FC3A09" w:rsidP="00FC3A09">
            <w:pPr>
              <w:rPr>
                <w:rFonts w:eastAsia="Calibri"/>
                <w:b/>
                <w:szCs w:val="22"/>
                <w:lang w:eastAsia="en-US"/>
              </w:rPr>
            </w:pPr>
            <w:r w:rsidRPr="00FC3A09">
              <w:rPr>
                <w:rFonts w:eastAsia="Calibri"/>
                <w:szCs w:val="22"/>
                <w:lang w:eastAsia="en-US"/>
              </w:rPr>
              <w:t xml:space="preserve">                                                                   </w:t>
            </w:r>
            <w:r w:rsidRPr="00FC3A09">
              <w:rPr>
                <w:rFonts w:eastAsia="Calibri"/>
                <w:b/>
                <w:szCs w:val="22"/>
                <w:lang w:eastAsia="en-US"/>
              </w:rPr>
              <w:t>Balans per 31 december 20..</w:t>
            </w:r>
          </w:p>
        </w:tc>
      </w:tr>
      <w:tr w:rsidR="00FC3A09" w:rsidRPr="00FC3A09" w:rsidTr="00C033C8">
        <w:tc>
          <w:tcPr>
            <w:tcW w:w="4072" w:type="dxa"/>
          </w:tcPr>
          <w:p w:rsidR="00FC3A09" w:rsidRPr="00FC3A09" w:rsidRDefault="00FC3A09" w:rsidP="00FC3A09">
            <w:pPr>
              <w:rPr>
                <w:rFonts w:eastAsia="Calibri"/>
                <w:szCs w:val="22"/>
                <w:lang w:eastAsia="en-US"/>
              </w:rPr>
            </w:pPr>
            <w:r w:rsidRPr="00FC3A09">
              <w:rPr>
                <w:rFonts w:eastAsia="Calibri"/>
                <w:szCs w:val="22"/>
                <w:lang w:eastAsia="en-US"/>
              </w:rPr>
              <w:t>Bezittingen                                         100.000</w:t>
            </w:r>
          </w:p>
        </w:tc>
        <w:tc>
          <w:tcPr>
            <w:tcW w:w="4606" w:type="dxa"/>
          </w:tcPr>
          <w:p w:rsidR="00FC3A09" w:rsidRPr="00FC3A09" w:rsidRDefault="00FC3A09" w:rsidP="00FC3A09">
            <w:pPr>
              <w:rPr>
                <w:rFonts w:eastAsia="Calibri"/>
                <w:szCs w:val="22"/>
                <w:lang w:eastAsia="en-US"/>
              </w:rPr>
            </w:pPr>
            <w:r w:rsidRPr="00FC3A09">
              <w:rPr>
                <w:rFonts w:eastAsia="Calibri"/>
                <w:szCs w:val="22"/>
                <w:lang w:eastAsia="en-US"/>
              </w:rPr>
              <w:t>Eigen vermogen                                             70.000</w:t>
            </w:r>
          </w:p>
        </w:tc>
      </w:tr>
      <w:tr w:rsidR="00FC3A09" w:rsidRPr="00FC3A09" w:rsidTr="00C033C8">
        <w:tc>
          <w:tcPr>
            <w:tcW w:w="4072" w:type="dxa"/>
          </w:tcPr>
          <w:p w:rsidR="00FC3A09" w:rsidRPr="00FC3A09" w:rsidRDefault="00FC3A09" w:rsidP="00FC3A09">
            <w:pPr>
              <w:rPr>
                <w:rFonts w:eastAsia="Calibri"/>
                <w:szCs w:val="22"/>
                <w:lang w:eastAsia="en-US"/>
              </w:rPr>
            </w:pPr>
          </w:p>
        </w:tc>
        <w:tc>
          <w:tcPr>
            <w:tcW w:w="4606" w:type="dxa"/>
          </w:tcPr>
          <w:p w:rsidR="00FC3A09" w:rsidRPr="00FC3A09" w:rsidRDefault="00FC3A09" w:rsidP="00FC3A09">
            <w:pPr>
              <w:rPr>
                <w:rFonts w:eastAsia="Calibri"/>
                <w:szCs w:val="22"/>
                <w:lang w:eastAsia="en-US"/>
              </w:rPr>
            </w:pPr>
            <w:r w:rsidRPr="00FC3A09">
              <w:rPr>
                <w:rFonts w:eastAsia="Calibri"/>
                <w:szCs w:val="22"/>
                <w:lang w:eastAsia="en-US"/>
              </w:rPr>
              <w:t xml:space="preserve">Schulden (Vreemd vermogen)                    </w:t>
            </w:r>
            <w:r w:rsidRPr="00FC3A09">
              <w:rPr>
                <w:rFonts w:eastAsia="Calibri"/>
                <w:szCs w:val="22"/>
                <w:u w:val="single"/>
                <w:lang w:eastAsia="en-US"/>
              </w:rPr>
              <w:t>30.000</w:t>
            </w:r>
          </w:p>
        </w:tc>
      </w:tr>
      <w:tr w:rsidR="00FC3A09" w:rsidRPr="00FC3A09" w:rsidTr="00C033C8">
        <w:tc>
          <w:tcPr>
            <w:tcW w:w="4072" w:type="dxa"/>
          </w:tcPr>
          <w:p w:rsidR="00FC3A09" w:rsidRPr="00FC3A09" w:rsidRDefault="00FC3A09" w:rsidP="00FC3A09">
            <w:pPr>
              <w:rPr>
                <w:rFonts w:eastAsia="Calibri"/>
                <w:szCs w:val="22"/>
                <w:lang w:eastAsia="en-US"/>
              </w:rPr>
            </w:pPr>
            <w:r w:rsidRPr="00FC3A09">
              <w:rPr>
                <w:rFonts w:eastAsia="Calibri"/>
                <w:szCs w:val="22"/>
                <w:lang w:eastAsia="en-US"/>
              </w:rPr>
              <w:t xml:space="preserve">                                                             100.000</w:t>
            </w:r>
          </w:p>
        </w:tc>
        <w:tc>
          <w:tcPr>
            <w:tcW w:w="4606" w:type="dxa"/>
          </w:tcPr>
          <w:p w:rsidR="00FC3A09" w:rsidRPr="00FC3A09" w:rsidRDefault="00FC3A09" w:rsidP="00FC3A09">
            <w:pPr>
              <w:rPr>
                <w:rFonts w:eastAsia="Calibri"/>
                <w:szCs w:val="22"/>
                <w:lang w:eastAsia="en-US"/>
              </w:rPr>
            </w:pPr>
            <w:r w:rsidRPr="00FC3A09">
              <w:rPr>
                <w:rFonts w:eastAsia="Calibri"/>
                <w:szCs w:val="22"/>
                <w:lang w:eastAsia="en-US"/>
              </w:rPr>
              <w:t xml:space="preserve">                                                                        100.000</w:t>
            </w:r>
          </w:p>
        </w:tc>
      </w:tr>
    </w:tbl>
    <w:p w:rsidR="007D65FB" w:rsidRDefault="007D65FB" w:rsidP="00FC3A09">
      <w:pPr>
        <w:rPr>
          <w:rFonts w:eastAsia="Calibri"/>
          <w:i/>
          <w:szCs w:val="22"/>
          <w:lang w:eastAsia="en-US"/>
        </w:rPr>
      </w:pPr>
    </w:p>
    <w:p w:rsidR="00FC3A09" w:rsidRPr="00FC3A09" w:rsidRDefault="00FC3A09" w:rsidP="00FC3A09">
      <w:pPr>
        <w:rPr>
          <w:rFonts w:eastAsia="Calibri"/>
          <w:i/>
          <w:szCs w:val="22"/>
          <w:lang w:eastAsia="en-US"/>
        </w:rPr>
      </w:pPr>
      <w:r w:rsidRPr="00FC3A09">
        <w:rPr>
          <w:rFonts w:eastAsia="Calibri"/>
          <w:i/>
          <w:szCs w:val="22"/>
          <w:lang w:eastAsia="en-US"/>
        </w:rPr>
        <w:t>Andere bedragen zijn ook goed, als de balans maar in evenwicht is.</w:t>
      </w:r>
    </w:p>
    <w:p w:rsidR="00FC3A09" w:rsidRPr="00FC3A09" w:rsidRDefault="00FC3A09" w:rsidP="00FC3A09">
      <w:pPr>
        <w:rPr>
          <w:rFonts w:eastAsia="Calibri"/>
          <w:b/>
          <w:color w:val="222222"/>
          <w:szCs w:val="22"/>
          <w:lang w:eastAsia="en-US"/>
        </w:rPr>
      </w:pPr>
    </w:p>
    <w:p w:rsidR="00FC3A09" w:rsidRPr="00FC3A09" w:rsidRDefault="00FC3A09" w:rsidP="00FC3A09">
      <w:pPr>
        <w:rPr>
          <w:rFonts w:eastAsia="Calibri"/>
          <w:b/>
          <w:color w:val="222222"/>
          <w:szCs w:val="22"/>
          <w:lang w:eastAsia="en-US"/>
        </w:rPr>
      </w:pPr>
      <w:r w:rsidRPr="00FC3A09">
        <w:rPr>
          <w:rFonts w:eastAsia="Calibri"/>
          <w:b/>
          <w:color w:val="222222"/>
          <w:szCs w:val="22"/>
          <w:lang w:eastAsia="en-US"/>
        </w:rPr>
        <w:t>Vraag 3.</w:t>
      </w:r>
    </w:p>
    <w:p w:rsidR="00FC3A09" w:rsidRPr="00FC3A09" w:rsidRDefault="00FC3A09" w:rsidP="00FC3A09">
      <w:pPr>
        <w:rPr>
          <w:rFonts w:eastAsia="Calibri"/>
          <w:color w:val="222222"/>
          <w:szCs w:val="22"/>
          <w:lang w:eastAsia="en-US"/>
        </w:rPr>
      </w:pPr>
      <w:r w:rsidRPr="00FC3A09">
        <w:rPr>
          <w:rFonts w:eastAsia="Calibri"/>
          <w:color w:val="222222"/>
          <w:szCs w:val="22"/>
          <w:lang w:eastAsia="en-US"/>
        </w:rPr>
        <w:t>In HRM-software is op tactisch niveau opgenomen:</w:t>
      </w:r>
    </w:p>
    <w:p w:rsidR="00FC3A09" w:rsidRPr="00FC3A09" w:rsidRDefault="00FC3A09" w:rsidP="00F21D08">
      <w:pPr>
        <w:numPr>
          <w:ilvl w:val="0"/>
          <w:numId w:val="34"/>
        </w:numPr>
        <w:ind w:left="426"/>
        <w:contextualSpacing/>
        <w:rPr>
          <w:rFonts w:eastAsia="Calibri"/>
          <w:color w:val="222222"/>
          <w:szCs w:val="22"/>
          <w:lang w:eastAsia="en-US"/>
        </w:rPr>
      </w:pPr>
      <w:r w:rsidRPr="00FC3A09">
        <w:rPr>
          <w:rFonts w:eastAsia="Calibri"/>
          <w:color w:val="222222"/>
          <w:szCs w:val="22"/>
          <w:lang w:eastAsia="en-US"/>
        </w:rPr>
        <w:t>mobiliteit;</w:t>
      </w:r>
    </w:p>
    <w:p w:rsidR="00FC3A09" w:rsidRPr="00FC3A09" w:rsidRDefault="00FC3A09" w:rsidP="00F21D08">
      <w:pPr>
        <w:numPr>
          <w:ilvl w:val="0"/>
          <w:numId w:val="34"/>
        </w:numPr>
        <w:spacing w:after="200"/>
        <w:ind w:left="426"/>
        <w:contextualSpacing/>
        <w:rPr>
          <w:rFonts w:eastAsia="Calibri"/>
          <w:color w:val="222222"/>
          <w:szCs w:val="22"/>
          <w:lang w:eastAsia="en-US"/>
        </w:rPr>
      </w:pPr>
      <w:r w:rsidRPr="00FC3A09">
        <w:rPr>
          <w:rFonts w:eastAsia="Calibri"/>
          <w:color w:val="222222"/>
          <w:szCs w:val="22"/>
          <w:lang w:eastAsia="en-US"/>
        </w:rPr>
        <w:t>medewerkerontwikkeling;</w:t>
      </w:r>
    </w:p>
    <w:p w:rsidR="00FC3A09" w:rsidRPr="00FC3A09" w:rsidRDefault="00FC3A09" w:rsidP="00F21D08">
      <w:pPr>
        <w:numPr>
          <w:ilvl w:val="0"/>
          <w:numId w:val="34"/>
        </w:numPr>
        <w:spacing w:after="200"/>
        <w:ind w:left="426"/>
        <w:contextualSpacing/>
        <w:rPr>
          <w:rFonts w:eastAsia="Calibri"/>
          <w:color w:val="222222"/>
          <w:szCs w:val="22"/>
          <w:lang w:eastAsia="en-US"/>
        </w:rPr>
      </w:pPr>
      <w:r w:rsidRPr="00FC3A09">
        <w:rPr>
          <w:rFonts w:eastAsia="Calibri"/>
          <w:color w:val="222222"/>
          <w:szCs w:val="22"/>
          <w:lang w:eastAsia="en-US"/>
        </w:rPr>
        <w:t>het faciliteren van de medewerker als regisseur van zijn eigen ontwikkeling;</w:t>
      </w:r>
    </w:p>
    <w:p w:rsidR="00FC3A09" w:rsidRPr="00FC3A09" w:rsidRDefault="00FC3A09" w:rsidP="00F21D08">
      <w:pPr>
        <w:numPr>
          <w:ilvl w:val="0"/>
          <w:numId w:val="34"/>
        </w:numPr>
        <w:spacing w:after="200"/>
        <w:ind w:left="426"/>
        <w:contextualSpacing/>
        <w:rPr>
          <w:rFonts w:eastAsia="Calibri"/>
          <w:color w:val="222222"/>
          <w:szCs w:val="22"/>
          <w:lang w:eastAsia="en-US"/>
        </w:rPr>
      </w:pPr>
      <w:r w:rsidRPr="00FC3A09">
        <w:rPr>
          <w:rFonts w:eastAsia="Calibri"/>
          <w:color w:val="222222"/>
          <w:szCs w:val="22"/>
          <w:lang w:eastAsia="en-US"/>
        </w:rPr>
        <w:t>een loon- of jaarstrook inzien;</w:t>
      </w:r>
    </w:p>
    <w:p w:rsidR="00FC3A09" w:rsidRPr="00FC3A09" w:rsidRDefault="00FC3A09" w:rsidP="00F21D08">
      <w:pPr>
        <w:numPr>
          <w:ilvl w:val="0"/>
          <w:numId w:val="34"/>
        </w:numPr>
        <w:spacing w:after="200"/>
        <w:ind w:left="426"/>
        <w:contextualSpacing/>
        <w:rPr>
          <w:rFonts w:eastAsia="Calibri"/>
          <w:color w:val="222222"/>
          <w:szCs w:val="22"/>
          <w:lang w:eastAsia="en-US"/>
        </w:rPr>
      </w:pPr>
      <w:r w:rsidRPr="00FC3A09">
        <w:rPr>
          <w:rFonts w:eastAsia="Calibri"/>
          <w:color w:val="222222"/>
          <w:szCs w:val="22"/>
          <w:lang w:eastAsia="en-US"/>
        </w:rPr>
        <w:t>feedback geven op een beoordeling;</w:t>
      </w:r>
    </w:p>
    <w:p w:rsidR="00FC3A09" w:rsidRPr="00FC3A09" w:rsidRDefault="00FC3A09" w:rsidP="00F21D08">
      <w:pPr>
        <w:numPr>
          <w:ilvl w:val="0"/>
          <w:numId w:val="34"/>
        </w:numPr>
        <w:spacing w:after="200"/>
        <w:ind w:left="426"/>
        <w:contextualSpacing/>
        <w:rPr>
          <w:rFonts w:eastAsia="Calibri"/>
          <w:color w:val="222222"/>
          <w:szCs w:val="22"/>
          <w:lang w:eastAsia="en-US"/>
        </w:rPr>
      </w:pPr>
      <w:r w:rsidRPr="00FC3A09">
        <w:rPr>
          <w:rFonts w:eastAsia="Calibri"/>
          <w:color w:val="222222"/>
          <w:szCs w:val="22"/>
          <w:lang w:eastAsia="en-US"/>
        </w:rPr>
        <w:t>als assessor optreden in een 360 graden feedback;</w:t>
      </w:r>
    </w:p>
    <w:p w:rsidR="00FC3A09" w:rsidRPr="00FC3A09" w:rsidRDefault="00FC3A09" w:rsidP="00F21D08">
      <w:pPr>
        <w:numPr>
          <w:ilvl w:val="0"/>
          <w:numId w:val="34"/>
        </w:numPr>
        <w:spacing w:after="200"/>
        <w:ind w:left="426"/>
        <w:contextualSpacing/>
        <w:rPr>
          <w:rFonts w:eastAsia="Calibri"/>
          <w:color w:val="222222"/>
          <w:szCs w:val="22"/>
          <w:lang w:eastAsia="en-US"/>
        </w:rPr>
      </w:pPr>
      <w:r w:rsidRPr="00FC3A09">
        <w:rPr>
          <w:rFonts w:eastAsia="Calibri"/>
          <w:color w:val="222222"/>
          <w:szCs w:val="22"/>
          <w:lang w:eastAsia="en-US"/>
        </w:rPr>
        <w:t>competentiemanagement;</w:t>
      </w:r>
    </w:p>
    <w:p w:rsidR="00FC3A09" w:rsidRPr="00FC3A09" w:rsidRDefault="00FC3A09" w:rsidP="00F21D08">
      <w:pPr>
        <w:numPr>
          <w:ilvl w:val="0"/>
          <w:numId w:val="34"/>
        </w:numPr>
        <w:spacing w:after="200"/>
        <w:ind w:left="426"/>
        <w:contextualSpacing/>
        <w:rPr>
          <w:rFonts w:eastAsia="Calibri"/>
          <w:color w:val="222222"/>
          <w:szCs w:val="22"/>
          <w:lang w:eastAsia="en-US"/>
        </w:rPr>
      </w:pPr>
      <w:r w:rsidRPr="00FC3A09">
        <w:rPr>
          <w:rFonts w:eastAsia="Calibri"/>
          <w:color w:val="222222"/>
          <w:szCs w:val="22"/>
          <w:lang w:eastAsia="en-US"/>
        </w:rPr>
        <w:t>beoordelings- en functioneringscyclus;</w:t>
      </w:r>
    </w:p>
    <w:p w:rsidR="00FC3A09" w:rsidRPr="00FC3A09" w:rsidRDefault="00FC3A09" w:rsidP="00F21D08">
      <w:pPr>
        <w:numPr>
          <w:ilvl w:val="0"/>
          <w:numId w:val="34"/>
        </w:numPr>
        <w:spacing w:after="200"/>
        <w:ind w:left="426"/>
        <w:contextualSpacing/>
        <w:rPr>
          <w:rFonts w:eastAsia="Calibri"/>
          <w:color w:val="222222"/>
          <w:szCs w:val="22"/>
          <w:lang w:eastAsia="en-US"/>
        </w:rPr>
      </w:pPr>
      <w:r w:rsidRPr="00FC3A09">
        <w:rPr>
          <w:rFonts w:eastAsia="Calibri"/>
          <w:color w:val="222222"/>
          <w:szCs w:val="22"/>
          <w:lang w:eastAsia="en-US"/>
        </w:rPr>
        <w:t>opleidingen.</w:t>
      </w:r>
    </w:p>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4.</w:t>
      </w:r>
    </w:p>
    <w:p w:rsidR="00FC3A09" w:rsidRPr="00FC3A09" w:rsidRDefault="00FC3A09" w:rsidP="00FC3A09">
      <w:pPr>
        <w:rPr>
          <w:rFonts w:eastAsia="Calibri"/>
          <w:szCs w:val="22"/>
          <w:lang w:eastAsia="en-US"/>
        </w:rPr>
      </w:pPr>
      <w:r w:rsidRPr="00FC3A09">
        <w:rPr>
          <w:rFonts w:eastAsia="Calibri"/>
          <w:szCs w:val="22"/>
          <w:lang w:eastAsia="en-US"/>
        </w:rPr>
        <w:t>Bij e-marketing onderscheidt men de volgende markten:</w:t>
      </w:r>
    </w:p>
    <w:p w:rsidR="00FC3A09" w:rsidRPr="00FC3A09" w:rsidRDefault="00FC3A09" w:rsidP="00F21D08">
      <w:pPr>
        <w:numPr>
          <w:ilvl w:val="0"/>
          <w:numId w:val="30"/>
        </w:numPr>
        <w:ind w:left="426"/>
        <w:contextualSpacing/>
        <w:rPr>
          <w:rFonts w:eastAsia="Calibri"/>
          <w:szCs w:val="22"/>
          <w:lang w:eastAsia="en-US"/>
        </w:rPr>
      </w:pPr>
      <w:r w:rsidRPr="00FC3A09">
        <w:rPr>
          <w:rFonts w:eastAsia="Calibri"/>
          <w:szCs w:val="22"/>
          <w:lang w:eastAsia="en-US"/>
        </w:rPr>
        <w:t xml:space="preserve">Business </w:t>
      </w:r>
      <w:proofErr w:type="spellStart"/>
      <w:r w:rsidRPr="00FC3A09">
        <w:rPr>
          <w:rFonts w:eastAsia="Calibri"/>
          <w:szCs w:val="22"/>
          <w:lang w:eastAsia="en-US"/>
        </w:rPr>
        <w:t>to</w:t>
      </w:r>
      <w:proofErr w:type="spellEnd"/>
      <w:r w:rsidRPr="00FC3A09">
        <w:rPr>
          <w:rFonts w:eastAsia="Calibri"/>
          <w:szCs w:val="22"/>
          <w:lang w:eastAsia="en-US"/>
        </w:rPr>
        <w:t xml:space="preserve"> consumer (</w:t>
      </w:r>
      <w:proofErr w:type="spellStart"/>
      <w:r w:rsidRPr="00FC3A09">
        <w:rPr>
          <w:rFonts w:eastAsia="Calibri"/>
          <w:szCs w:val="22"/>
          <w:lang w:eastAsia="en-US"/>
        </w:rPr>
        <w:t>BtoC</w:t>
      </w:r>
      <w:proofErr w:type="spellEnd"/>
      <w:r w:rsidRPr="00FC3A09">
        <w:rPr>
          <w:rFonts w:eastAsia="Calibri"/>
          <w:szCs w:val="22"/>
          <w:lang w:eastAsia="en-US"/>
        </w:rPr>
        <w:t>):</w:t>
      </w:r>
      <w:r w:rsidR="007D65FB">
        <w:rPr>
          <w:rFonts w:eastAsia="Calibri"/>
          <w:szCs w:val="22"/>
          <w:lang w:eastAsia="en-US"/>
        </w:rPr>
        <w:br/>
      </w:r>
      <w:r w:rsidRPr="00FC3A09">
        <w:rPr>
          <w:rFonts w:eastAsia="Calibri"/>
          <w:szCs w:val="22"/>
          <w:lang w:eastAsia="en-US"/>
        </w:rPr>
        <w:t xml:space="preserve">De meest verkochte producten zijn die waar het internet het voordeel biedt van snelle informatievoorziening: boeken, muziek, vakanties.  </w:t>
      </w:r>
    </w:p>
    <w:p w:rsidR="00FC3A09" w:rsidRPr="00FC3A09" w:rsidRDefault="00FC3A09" w:rsidP="00F21D08">
      <w:pPr>
        <w:numPr>
          <w:ilvl w:val="0"/>
          <w:numId w:val="31"/>
        </w:numPr>
        <w:ind w:left="426"/>
        <w:contextualSpacing/>
        <w:rPr>
          <w:rFonts w:eastAsia="Calibri"/>
          <w:szCs w:val="22"/>
          <w:lang w:eastAsia="en-US"/>
        </w:rPr>
      </w:pPr>
      <w:r w:rsidRPr="00FC3A09">
        <w:rPr>
          <w:rFonts w:eastAsia="Calibri"/>
          <w:szCs w:val="22"/>
          <w:lang w:eastAsia="en-US"/>
        </w:rPr>
        <w:t>Business to business (BtoB):</w:t>
      </w:r>
      <w:r w:rsidR="007D65FB">
        <w:rPr>
          <w:rFonts w:eastAsia="Calibri"/>
          <w:szCs w:val="22"/>
          <w:lang w:eastAsia="en-US"/>
        </w:rPr>
        <w:br/>
      </w:r>
      <w:r w:rsidRPr="00FC3A09">
        <w:rPr>
          <w:rFonts w:eastAsia="Calibri"/>
          <w:szCs w:val="22"/>
          <w:lang w:eastAsia="en-US"/>
        </w:rPr>
        <w:t>Dit is een grote markt die open staat in veel sectoren: van auto’s tot chemie, van levensmiddelen tot energie.</w:t>
      </w:r>
    </w:p>
    <w:p w:rsidR="00FC3A09" w:rsidRPr="00FC3A09" w:rsidRDefault="00FC3A09" w:rsidP="00F21D08">
      <w:pPr>
        <w:numPr>
          <w:ilvl w:val="0"/>
          <w:numId w:val="32"/>
        </w:numPr>
        <w:ind w:left="426"/>
        <w:contextualSpacing/>
        <w:rPr>
          <w:rFonts w:eastAsia="Calibri"/>
          <w:szCs w:val="22"/>
          <w:lang w:eastAsia="en-US"/>
        </w:rPr>
      </w:pPr>
      <w:r w:rsidRPr="00FC3A09">
        <w:rPr>
          <w:rFonts w:eastAsia="Calibri"/>
          <w:szCs w:val="22"/>
          <w:lang w:eastAsia="en-US"/>
        </w:rPr>
        <w:lastRenderedPageBreak/>
        <w:t xml:space="preserve">Consumer </w:t>
      </w:r>
      <w:proofErr w:type="spellStart"/>
      <w:r w:rsidRPr="00FC3A09">
        <w:rPr>
          <w:rFonts w:eastAsia="Calibri"/>
          <w:szCs w:val="22"/>
          <w:lang w:eastAsia="en-US"/>
        </w:rPr>
        <w:t>to</w:t>
      </w:r>
      <w:proofErr w:type="spellEnd"/>
      <w:r w:rsidRPr="00FC3A09">
        <w:rPr>
          <w:rFonts w:eastAsia="Calibri"/>
          <w:szCs w:val="22"/>
          <w:lang w:eastAsia="en-US"/>
        </w:rPr>
        <w:t xml:space="preserve"> consumer (</w:t>
      </w:r>
      <w:proofErr w:type="spellStart"/>
      <w:r w:rsidRPr="00FC3A09">
        <w:rPr>
          <w:rFonts w:eastAsia="Calibri"/>
          <w:szCs w:val="22"/>
          <w:lang w:eastAsia="en-US"/>
        </w:rPr>
        <w:t>CtoC</w:t>
      </w:r>
      <w:proofErr w:type="spellEnd"/>
      <w:r w:rsidRPr="00FC3A09">
        <w:rPr>
          <w:rFonts w:eastAsia="Calibri"/>
          <w:szCs w:val="22"/>
          <w:lang w:eastAsia="en-US"/>
        </w:rPr>
        <w:t>):</w:t>
      </w:r>
      <w:r w:rsidR="007D65FB">
        <w:rPr>
          <w:rFonts w:eastAsia="Calibri"/>
          <w:szCs w:val="22"/>
          <w:lang w:eastAsia="en-US"/>
        </w:rPr>
        <w:br/>
      </w:r>
      <w:r w:rsidRPr="00FC3A09">
        <w:rPr>
          <w:rFonts w:eastAsia="Calibri"/>
          <w:szCs w:val="22"/>
          <w:lang w:eastAsia="en-US"/>
        </w:rPr>
        <w:t>Dit zijn bijvoorbeeld online veilingen als Ebay.com of Marktplaats.nl. Ten opzichte van het verleden is de markt enorm uitgebreid, zowel qua plaats als qua assortiment.</w:t>
      </w:r>
    </w:p>
    <w:p w:rsidR="00FC3A09" w:rsidRPr="00FC3A09" w:rsidRDefault="00FC3A09" w:rsidP="00F21D08">
      <w:pPr>
        <w:numPr>
          <w:ilvl w:val="0"/>
          <w:numId w:val="33"/>
        </w:numPr>
        <w:ind w:left="426"/>
        <w:contextualSpacing/>
        <w:rPr>
          <w:rFonts w:eastAsia="Calibri"/>
          <w:szCs w:val="22"/>
          <w:lang w:eastAsia="en-US"/>
        </w:rPr>
      </w:pPr>
      <w:r w:rsidRPr="00FC3A09">
        <w:rPr>
          <w:rFonts w:eastAsia="Calibri"/>
          <w:szCs w:val="22"/>
          <w:lang w:eastAsia="en-US"/>
        </w:rPr>
        <w:t>Consumer to business (CtoB):</w:t>
      </w:r>
      <w:r w:rsidR="007D65FB">
        <w:rPr>
          <w:rFonts w:eastAsia="Calibri"/>
          <w:szCs w:val="22"/>
          <w:lang w:eastAsia="en-US"/>
        </w:rPr>
        <w:br/>
      </w:r>
      <w:r w:rsidRPr="00FC3A09">
        <w:rPr>
          <w:rFonts w:eastAsia="Calibri"/>
          <w:szCs w:val="22"/>
          <w:lang w:eastAsia="en-US"/>
        </w:rPr>
        <w:t>Hier kunnen klanten bijvoorbeeld via internet een bod doen op  een vliegticket.</w:t>
      </w:r>
    </w:p>
    <w:p w:rsidR="00FC3A09" w:rsidRPr="00FC3A09" w:rsidRDefault="00FC3A09" w:rsidP="00FC3A09">
      <w:pPr>
        <w:rPr>
          <w:rFonts w:eastAsia="Calibri"/>
          <w:szCs w:val="22"/>
          <w:lang w:eastAsia="en-US"/>
        </w:rPr>
      </w:pPr>
    </w:p>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5.</w:t>
      </w:r>
    </w:p>
    <w:p w:rsidR="00FC3A09" w:rsidRPr="00FC3A09" w:rsidRDefault="00FC3A09" w:rsidP="00FC3A09">
      <w:pPr>
        <w:rPr>
          <w:rFonts w:eastAsia="Calibri"/>
          <w:szCs w:val="22"/>
          <w:lang w:eastAsia="en-US"/>
        </w:rPr>
      </w:pPr>
      <w:r w:rsidRPr="00FC3A09">
        <w:rPr>
          <w:rFonts w:eastAsia="Calibri"/>
          <w:szCs w:val="22"/>
          <w:lang w:eastAsia="en-US"/>
        </w:rPr>
        <w:t>Doelstellingen van een slechtnieuwsgesprek met een werknemer:</w:t>
      </w:r>
    </w:p>
    <w:p w:rsidR="00FC3A09" w:rsidRPr="00FC3A09" w:rsidRDefault="00FC3A09" w:rsidP="00F21D08">
      <w:pPr>
        <w:numPr>
          <w:ilvl w:val="0"/>
          <w:numId w:val="38"/>
        </w:numPr>
        <w:ind w:left="426"/>
        <w:contextualSpacing/>
        <w:rPr>
          <w:rFonts w:eastAsia="Calibri"/>
          <w:szCs w:val="22"/>
          <w:lang w:eastAsia="en-US"/>
        </w:rPr>
      </w:pPr>
      <w:r w:rsidRPr="00FC3A09">
        <w:rPr>
          <w:rFonts w:eastAsia="Calibri"/>
          <w:szCs w:val="22"/>
          <w:lang w:eastAsia="en-US"/>
        </w:rPr>
        <w:t>De (negatieve) boodschap overbrengen aan de werknemer.</w:t>
      </w:r>
    </w:p>
    <w:p w:rsidR="00FC3A09" w:rsidRPr="00FC3A09" w:rsidRDefault="00FC3A09" w:rsidP="00F21D08">
      <w:pPr>
        <w:numPr>
          <w:ilvl w:val="0"/>
          <w:numId w:val="38"/>
        </w:numPr>
        <w:ind w:left="426"/>
        <w:contextualSpacing/>
        <w:rPr>
          <w:rFonts w:eastAsia="Calibri"/>
          <w:szCs w:val="22"/>
          <w:lang w:eastAsia="en-US"/>
        </w:rPr>
      </w:pPr>
      <w:r w:rsidRPr="00FC3A09">
        <w:rPr>
          <w:rFonts w:eastAsia="Calibri"/>
          <w:szCs w:val="22"/>
          <w:lang w:eastAsia="en-US"/>
        </w:rPr>
        <w:t xml:space="preserve">Het op de juiste wijze omgaan met de emoties van de werknemer. Hiertoe moet de leidinggevende beschikken over de vaardigheid om empathisch te reageren. </w:t>
      </w:r>
    </w:p>
    <w:p w:rsidR="00FC3A09" w:rsidRPr="00FC3A09" w:rsidRDefault="00FC3A09" w:rsidP="00F21D08">
      <w:pPr>
        <w:numPr>
          <w:ilvl w:val="0"/>
          <w:numId w:val="38"/>
        </w:numPr>
        <w:ind w:left="426"/>
        <w:contextualSpacing/>
        <w:rPr>
          <w:rFonts w:eastAsia="Calibri"/>
          <w:szCs w:val="22"/>
          <w:lang w:eastAsia="en-US"/>
        </w:rPr>
      </w:pPr>
      <w:r w:rsidRPr="00FC3A09">
        <w:rPr>
          <w:rFonts w:eastAsia="Calibri"/>
          <w:szCs w:val="22"/>
          <w:lang w:eastAsia="en-US"/>
        </w:rPr>
        <w:t xml:space="preserve">Het geven van onweerlegbare argumenten om de beslissing te onderbouwen. Dit is pas zinvol als er geen sprake meer is van emoties bij de werknemer, bijvoorbeeld als deze zelf de </w:t>
      </w:r>
      <w:proofErr w:type="spellStart"/>
      <w:r w:rsidRPr="00FC3A09">
        <w:rPr>
          <w:rFonts w:eastAsia="Calibri"/>
          <w:szCs w:val="22"/>
          <w:lang w:eastAsia="en-US"/>
        </w:rPr>
        <w:t>Waarom-vraag</w:t>
      </w:r>
      <w:proofErr w:type="spellEnd"/>
      <w:r w:rsidRPr="00FC3A09">
        <w:rPr>
          <w:rFonts w:eastAsia="Calibri"/>
          <w:szCs w:val="22"/>
          <w:lang w:eastAsia="en-US"/>
        </w:rPr>
        <w:t xml:space="preserve"> stelt. Of wanneer hij bevestigend antwoordt op de vraag van de leidinggevende: Wil je dat ik deze beslissing toelicht?</w:t>
      </w:r>
    </w:p>
    <w:p w:rsidR="00FC3A09" w:rsidRPr="00FC3A09" w:rsidRDefault="00FC3A09" w:rsidP="00F21D08">
      <w:pPr>
        <w:numPr>
          <w:ilvl w:val="0"/>
          <w:numId w:val="38"/>
        </w:numPr>
        <w:ind w:left="426"/>
        <w:contextualSpacing/>
        <w:rPr>
          <w:rFonts w:eastAsia="Calibri"/>
          <w:szCs w:val="22"/>
          <w:lang w:eastAsia="en-US"/>
        </w:rPr>
      </w:pPr>
      <w:r w:rsidRPr="00FC3A09">
        <w:rPr>
          <w:rFonts w:eastAsia="Calibri"/>
          <w:szCs w:val="22"/>
          <w:lang w:eastAsia="en-US"/>
        </w:rPr>
        <w:t>Het bereiken van acceptatie bij de werknemer. Er is namelijk geen mogelijkheid tot onderhandelen, met andere woorden: de boodschap is definitief.</w:t>
      </w:r>
    </w:p>
    <w:p w:rsidR="00FC3A09" w:rsidRPr="00FC3A09" w:rsidRDefault="00FC3A09" w:rsidP="00FC3A09">
      <w:pPr>
        <w:rPr>
          <w:rFonts w:eastAsia="Calibri"/>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6.</w:t>
      </w:r>
    </w:p>
    <w:p w:rsidR="00FC3A09" w:rsidRPr="00FC3A09" w:rsidRDefault="00FC3A09" w:rsidP="00FC3A09">
      <w:pPr>
        <w:rPr>
          <w:rFonts w:eastAsia="Calibri"/>
          <w:szCs w:val="22"/>
          <w:lang w:eastAsia="en-US"/>
        </w:rPr>
      </w:pPr>
      <w:r w:rsidRPr="00FC3A09">
        <w:rPr>
          <w:rFonts w:eastAsia="Calibri"/>
          <w:szCs w:val="22"/>
          <w:lang w:eastAsia="en-US"/>
        </w:rPr>
        <w:t xml:space="preserve">Natuurlijke personen hebben geen publicatieplicht en kunnen daarom volstaan met een balans en een resultatenrekening. </w:t>
      </w:r>
    </w:p>
    <w:p w:rsidR="00FC3A09" w:rsidRPr="00FC3A09" w:rsidRDefault="00FC3A09" w:rsidP="00FC3A09">
      <w:pPr>
        <w:rPr>
          <w:rFonts w:eastAsia="Calibri"/>
          <w:szCs w:val="22"/>
          <w:lang w:eastAsia="en-US"/>
        </w:rPr>
      </w:pPr>
      <w:r w:rsidRPr="00FC3A09">
        <w:rPr>
          <w:rFonts w:eastAsia="Calibri"/>
          <w:szCs w:val="22"/>
          <w:lang w:eastAsia="en-US"/>
        </w:rPr>
        <w:t>Rechtspersonen die een onderneming drijven, hebben wel een publicatieplicht. Dat wil zeggen dat er jaarlijks gegevens ter inzage naar de Kamer van koophandel en fabrieken moeten worden opgestuurd. Een micro-rechtspersoon heeft geen publicatieplicht. Bij een kleine rechtspersoon omvat de publicatieplicht alleen een verkorte balans met toelichting. Een middelgrote rechtspersoon moet onder andere een jaarverslag, een uitgebreide toelichting en een accountantsverklaring meesturen. Een grote rechtspersoon moet nog meer informatie leveren, zoals een uitgebreide balans en een uitgebreide winst- en verliesrekening. De zogenaamde deponering van de jaarrekening moet plaatsvinden uiterlijk 13 maanden na afloop van het kalenderjaar.</w:t>
      </w:r>
    </w:p>
    <w:p w:rsidR="007D65FB" w:rsidRDefault="007D65FB" w:rsidP="00FC3A09">
      <w:pPr>
        <w:rPr>
          <w:rFonts w:eastAsia="Calibri"/>
          <w:b/>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7.</w:t>
      </w:r>
    </w:p>
    <w:p w:rsidR="00FC3A09" w:rsidRPr="00FC3A09" w:rsidRDefault="00FC3A09" w:rsidP="00FC3A09">
      <w:pPr>
        <w:rPr>
          <w:rFonts w:eastAsia="Calibri"/>
          <w:color w:val="222222"/>
          <w:szCs w:val="22"/>
          <w:lang w:eastAsia="en-US"/>
        </w:rPr>
      </w:pPr>
      <w:r w:rsidRPr="00FC3A09">
        <w:rPr>
          <w:rFonts w:eastAsia="Calibri"/>
          <w:color w:val="222222"/>
          <w:szCs w:val="22"/>
          <w:lang w:eastAsia="en-US"/>
        </w:rPr>
        <w:t>De kasstroom in verband met…</w:t>
      </w:r>
    </w:p>
    <w:p w:rsidR="00FC3A09" w:rsidRPr="00FC3A09" w:rsidRDefault="00FC3A09" w:rsidP="00FC3A09">
      <w:pPr>
        <w:rPr>
          <w:rFonts w:eastAsia="Calibri"/>
          <w:color w:val="222222"/>
          <w:szCs w:val="22"/>
          <w:lang w:eastAsia="en-US"/>
        </w:rPr>
      </w:pPr>
      <w:r w:rsidRPr="00FC3A09">
        <w:rPr>
          <w:rFonts w:eastAsia="Calibri"/>
          <w:color w:val="222222"/>
          <w:szCs w:val="22"/>
          <w:lang w:eastAsia="en-US"/>
        </w:rPr>
        <w:t xml:space="preserve">c. </w:t>
      </w:r>
      <w:r w:rsidRPr="00FC3A09">
        <w:rPr>
          <w:rFonts w:eastAsia="Calibri"/>
          <w:color w:val="222222"/>
          <w:szCs w:val="22"/>
          <w:lang w:eastAsia="en-US"/>
        </w:rPr>
        <w:tab/>
        <w:t>betalingen voor aanvulling voorraden</w:t>
      </w:r>
    </w:p>
    <w:p w:rsidR="00FC3A09" w:rsidRPr="00FC3A09" w:rsidRDefault="00FC3A09" w:rsidP="00FC3A09">
      <w:pPr>
        <w:rPr>
          <w:rFonts w:eastAsia="Calibri"/>
          <w:szCs w:val="22"/>
          <w:lang w:eastAsia="en-US"/>
        </w:rPr>
      </w:pPr>
      <w:r w:rsidRPr="00FC3A09">
        <w:rPr>
          <w:rFonts w:eastAsia="Calibri"/>
          <w:color w:val="222222"/>
          <w:szCs w:val="22"/>
          <w:lang w:eastAsia="en-US"/>
        </w:rPr>
        <w:t xml:space="preserve">f. </w:t>
      </w:r>
      <w:r w:rsidRPr="00FC3A09">
        <w:rPr>
          <w:rFonts w:eastAsia="Calibri"/>
          <w:color w:val="222222"/>
          <w:szCs w:val="22"/>
          <w:lang w:eastAsia="en-US"/>
        </w:rPr>
        <w:tab/>
        <w:t>ontvangsten van debiteuren</w:t>
      </w:r>
    </w:p>
    <w:p w:rsidR="00FC3A09" w:rsidRPr="00FC3A09" w:rsidRDefault="00FC3A09" w:rsidP="00FC3A09">
      <w:pPr>
        <w:rPr>
          <w:rFonts w:eastAsia="Calibri"/>
          <w:b/>
          <w:color w:val="222222"/>
          <w:szCs w:val="22"/>
          <w:lang w:eastAsia="en-US"/>
        </w:rPr>
      </w:pPr>
    </w:p>
    <w:p w:rsidR="00FC3A09" w:rsidRPr="00FC3A09" w:rsidRDefault="00FC3A09" w:rsidP="00FC3A09">
      <w:pPr>
        <w:rPr>
          <w:rFonts w:eastAsia="Calibri"/>
          <w:b/>
          <w:color w:val="222222"/>
          <w:szCs w:val="22"/>
          <w:lang w:eastAsia="en-US"/>
        </w:rPr>
      </w:pPr>
      <w:r w:rsidRPr="00FC3A09">
        <w:rPr>
          <w:rFonts w:eastAsia="Calibri"/>
          <w:b/>
          <w:color w:val="222222"/>
          <w:szCs w:val="22"/>
          <w:lang w:eastAsia="en-US"/>
        </w:rPr>
        <w:t>Vraag 8.</w:t>
      </w:r>
    </w:p>
    <w:p w:rsidR="00FC3A09" w:rsidRPr="00FC3A09" w:rsidRDefault="00FC3A09" w:rsidP="00FC3A09">
      <w:pPr>
        <w:rPr>
          <w:rFonts w:eastAsia="Calibri"/>
          <w:color w:val="222222"/>
          <w:szCs w:val="22"/>
          <w:lang w:eastAsia="en-US"/>
        </w:rPr>
      </w:pPr>
      <w:r w:rsidRPr="00FC3A09">
        <w:rPr>
          <w:rFonts w:eastAsia="Calibri"/>
          <w:color w:val="222222"/>
          <w:szCs w:val="22"/>
          <w:lang w:eastAsia="en-US"/>
        </w:rPr>
        <w:t>Er zijn verschillende soorten HR-systemen beschikbaar:</w:t>
      </w:r>
    </w:p>
    <w:p w:rsidR="00FC3A09" w:rsidRPr="00FC3A09" w:rsidRDefault="00FC3A09" w:rsidP="00F21D08">
      <w:pPr>
        <w:numPr>
          <w:ilvl w:val="0"/>
          <w:numId w:val="20"/>
        </w:numPr>
        <w:spacing w:after="200"/>
        <w:ind w:left="426"/>
        <w:contextualSpacing/>
        <w:rPr>
          <w:rFonts w:eastAsia="Calibri"/>
          <w:color w:val="222222"/>
          <w:szCs w:val="22"/>
          <w:lang w:eastAsia="en-US"/>
        </w:rPr>
      </w:pPr>
      <w:r w:rsidRPr="00FC3A09">
        <w:rPr>
          <w:rFonts w:eastAsia="Calibri"/>
          <w:color w:val="222222"/>
          <w:szCs w:val="22"/>
          <w:lang w:eastAsia="en-US"/>
        </w:rPr>
        <w:t>HRM-systeem als onderdeel van een organisatiebreed systeem, zoals een ERP systeem.</w:t>
      </w:r>
    </w:p>
    <w:p w:rsidR="00FC3A09" w:rsidRPr="00FC3A09" w:rsidRDefault="00FC3A09" w:rsidP="00F21D08">
      <w:pPr>
        <w:numPr>
          <w:ilvl w:val="0"/>
          <w:numId w:val="20"/>
        </w:numPr>
        <w:spacing w:after="200"/>
        <w:ind w:left="426"/>
        <w:contextualSpacing/>
        <w:rPr>
          <w:rFonts w:eastAsia="Calibri"/>
          <w:color w:val="222222"/>
          <w:szCs w:val="22"/>
          <w:lang w:eastAsia="en-US"/>
        </w:rPr>
      </w:pPr>
      <w:r w:rsidRPr="00FC3A09">
        <w:rPr>
          <w:rFonts w:eastAsia="Calibri"/>
          <w:color w:val="222222"/>
          <w:szCs w:val="22"/>
          <w:lang w:eastAsia="en-US"/>
        </w:rPr>
        <w:t xml:space="preserve">Integraal HRM-systeem. Dit biedt ondersteuning aan alle gebruikelijke HRM-processen.  </w:t>
      </w:r>
      <w:proofErr w:type="spellStart"/>
      <w:r w:rsidRPr="00FC3A09">
        <w:rPr>
          <w:rFonts w:eastAsia="Calibri"/>
          <w:color w:val="222222"/>
          <w:szCs w:val="22"/>
          <w:lang w:eastAsia="en-US"/>
        </w:rPr>
        <w:t>Raet</w:t>
      </w:r>
      <w:proofErr w:type="spellEnd"/>
      <w:r w:rsidRPr="00FC3A09">
        <w:rPr>
          <w:rFonts w:eastAsia="Calibri"/>
          <w:color w:val="222222"/>
          <w:szCs w:val="22"/>
          <w:lang w:eastAsia="en-US"/>
        </w:rPr>
        <w:t xml:space="preserve"> en ADP leveren deze systemen</w:t>
      </w:r>
    </w:p>
    <w:p w:rsidR="00FC3A09" w:rsidRPr="00FC3A09" w:rsidRDefault="00FC3A09" w:rsidP="00F21D08">
      <w:pPr>
        <w:numPr>
          <w:ilvl w:val="0"/>
          <w:numId w:val="20"/>
        </w:numPr>
        <w:spacing w:after="200"/>
        <w:ind w:left="426"/>
        <w:contextualSpacing/>
        <w:rPr>
          <w:rFonts w:eastAsia="Calibri"/>
          <w:color w:val="222222"/>
          <w:szCs w:val="22"/>
          <w:lang w:eastAsia="en-US"/>
        </w:rPr>
      </w:pPr>
      <w:r w:rsidRPr="00FC3A09">
        <w:rPr>
          <w:rFonts w:eastAsia="Calibri"/>
          <w:color w:val="222222"/>
          <w:szCs w:val="22"/>
          <w:lang w:eastAsia="en-US"/>
        </w:rPr>
        <w:t xml:space="preserve">HRM-systeem voor specifieke HRM-processen zoals tijdsregistratie, werving &amp; selectie, performance management en dergelijke. We noemen dit Point of Solution systemen. Ze worden geleverd door onder meer Centric en </w:t>
      </w:r>
      <w:proofErr w:type="spellStart"/>
      <w:r w:rsidRPr="00FC3A09">
        <w:rPr>
          <w:rFonts w:eastAsia="Calibri"/>
          <w:color w:val="222222"/>
          <w:szCs w:val="22"/>
          <w:lang w:eastAsia="en-US"/>
        </w:rPr>
        <w:t>TalentExcellence</w:t>
      </w:r>
      <w:proofErr w:type="spellEnd"/>
    </w:p>
    <w:p w:rsidR="00FC3A09" w:rsidRPr="00FC3A09" w:rsidRDefault="00FC3A09" w:rsidP="00F21D08">
      <w:pPr>
        <w:numPr>
          <w:ilvl w:val="0"/>
          <w:numId w:val="20"/>
        </w:numPr>
        <w:spacing w:after="200"/>
        <w:ind w:left="426"/>
        <w:contextualSpacing/>
        <w:rPr>
          <w:rFonts w:eastAsia="Calibri"/>
          <w:color w:val="222222"/>
          <w:szCs w:val="22"/>
          <w:lang w:eastAsia="en-US"/>
        </w:rPr>
      </w:pPr>
      <w:r w:rsidRPr="00FC3A09">
        <w:rPr>
          <w:rFonts w:eastAsia="Calibri"/>
          <w:color w:val="222222"/>
          <w:szCs w:val="22"/>
          <w:lang w:eastAsia="en-US"/>
        </w:rPr>
        <w:t>De zogenaamde Best of Breed oplossing: meerdere HRM-(deel)systemen die onderling gekoppeld zijn</w:t>
      </w:r>
    </w:p>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9.</w:t>
      </w:r>
    </w:p>
    <w:p w:rsidR="00FC3A09" w:rsidRPr="00FC3A09" w:rsidRDefault="00FC3A09" w:rsidP="00FC3A09">
      <w:pPr>
        <w:rPr>
          <w:rFonts w:eastAsia="Calibri"/>
          <w:szCs w:val="22"/>
          <w:lang w:eastAsia="en-US"/>
        </w:rPr>
      </w:pPr>
      <w:r w:rsidRPr="00FC3A09">
        <w:rPr>
          <w:rFonts w:eastAsia="Calibri"/>
          <w:szCs w:val="22"/>
          <w:lang w:eastAsia="en-US"/>
        </w:rPr>
        <w:t xml:space="preserve">Bij direct marketing is er sprake van een directe en persoonlijke benadering van de klant. Het doel is, de klant te motiveren tot een aankoopbeslissing. De potentiële klant wordt geconfronteerd met een directe benadering waarbij gezocht wordt naar een reactie van de klant. De directe benadering is gebaseerd op beschikbare individuele gegevens en inzichten in de voorkeuren en het gedrag van de klant. </w:t>
      </w:r>
    </w:p>
    <w:p w:rsidR="00FC3A09" w:rsidRPr="00FC3A09" w:rsidRDefault="00FC3A09" w:rsidP="00FC3A09">
      <w:pPr>
        <w:rPr>
          <w:rFonts w:eastAsia="Calibri"/>
          <w:szCs w:val="22"/>
          <w:lang w:eastAsia="en-US"/>
        </w:rPr>
      </w:pPr>
    </w:p>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10.</w:t>
      </w:r>
    </w:p>
    <w:p w:rsidR="00FC3A09" w:rsidRPr="00FC3A09" w:rsidRDefault="00FC3A09" w:rsidP="00FC3A09">
      <w:pPr>
        <w:rPr>
          <w:rFonts w:eastAsia="Calibri"/>
          <w:szCs w:val="22"/>
          <w:lang w:eastAsia="en-US"/>
        </w:rPr>
      </w:pPr>
      <w:r w:rsidRPr="00FC3A09">
        <w:rPr>
          <w:rFonts w:eastAsia="Calibri"/>
          <w:szCs w:val="22"/>
          <w:lang w:eastAsia="en-US"/>
        </w:rPr>
        <w:t>Opbouw van een slechtnieuwsgesprek:</w:t>
      </w:r>
    </w:p>
    <w:p w:rsidR="00FC3A09" w:rsidRPr="00FC3A09" w:rsidRDefault="00FC3A09" w:rsidP="00F21D08">
      <w:pPr>
        <w:numPr>
          <w:ilvl w:val="0"/>
          <w:numId w:val="39"/>
        </w:numPr>
        <w:ind w:left="426"/>
        <w:contextualSpacing/>
        <w:rPr>
          <w:rFonts w:eastAsia="Calibri"/>
          <w:szCs w:val="22"/>
          <w:lang w:eastAsia="en-US"/>
        </w:rPr>
      </w:pPr>
      <w:r w:rsidRPr="00FC3A09">
        <w:rPr>
          <w:rFonts w:eastAsia="Calibri"/>
          <w:szCs w:val="22"/>
          <w:lang w:eastAsia="en-US"/>
        </w:rPr>
        <w:t>Zo snel mogelijk duidelijk meedelen van het slechte nieuws, zodat hierover geen misverstand kan ontstaan. Dit moet op een neutrale toon, maar toch meelevend.</w:t>
      </w:r>
    </w:p>
    <w:p w:rsidR="00FC3A09" w:rsidRPr="00FC3A09" w:rsidRDefault="00FC3A09" w:rsidP="00F21D08">
      <w:pPr>
        <w:numPr>
          <w:ilvl w:val="0"/>
          <w:numId w:val="39"/>
        </w:numPr>
        <w:ind w:left="426"/>
        <w:contextualSpacing/>
        <w:rPr>
          <w:rFonts w:eastAsia="Calibri"/>
          <w:szCs w:val="22"/>
          <w:lang w:eastAsia="en-US"/>
        </w:rPr>
      </w:pPr>
      <w:r w:rsidRPr="00FC3A09">
        <w:rPr>
          <w:rFonts w:eastAsia="Calibri"/>
          <w:szCs w:val="22"/>
          <w:lang w:eastAsia="en-US"/>
        </w:rPr>
        <w:t>Ruimte geven voor verbale en non-verbale emoties bij de werknemer. Meeleven, begrip tonen.</w:t>
      </w:r>
    </w:p>
    <w:p w:rsidR="00FC3A09" w:rsidRPr="00FC3A09" w:rsidRDefault="00FC3A09" w:rsidP="00F21D08">
      <w:pPr>
        <w:numPr>
          <w:ilvl w:val="0"/>
          <w:numId w:val="38"/>
        </w:numPr>
        <w:ind w:left="426"/>
        <w:contextualSpacing/>
        <w:rPr>
          <w:rFonts w:eastAsia="Calibri"/>
          <w:szCs w:val="22"/>
          <w:lang w:eastAsia="en-US"/>
        </w:rPr>
      </w:pPr>
      <w:r w:rsidRPr="00FC3A09">
        <w:rPr>
          <w:rFonts w:eastAsia="Calibri"/>
          <w:szCs w:val="22"/>
          <w:lang w:eastAsia="en-US"/>
        </w:rPr>
        <w:t>Niet inhoudelijk ingaan op de reactie van de medewerker, slechts begrip tonen. Er is geen ruimte voor onderhandelen. (Als de emoties te groot zijn, moet op een gegeven moment het gesprek worden afgebroken om op een later moment voortgezet te worden. Dan moet de leidinggevende melden dat betrokkene al zijn vragen kan noteren, om daar in het tweede gesprek op terug te komen).</w:t>
      </w:r>
    </w:p>
    <w:p w:rsidR="00FC3A09" w:rsidRPr="00FC3A09" w:rsidRDefault="00FC3A09" w:rsidP="00F21D08">
      <w:pPr>
        <w:numPr>
          <w:ilvl w:val="0"/>
          <w:numId w:val="39"/>
        </w:numPr>
        <w:ind w:left="426"/>
        <w:contextualSpacing/>
        <w:rPr>
          <w:rFonts w:eastAsia="Calibri"/>
          <w:szCs w:val="22"/>
          <w:lang w:eastAsia="en-US"/>
        </w:rPr>
      </w:pPr>
      <w:r w:rsidRPr="00FC3A09">
        <w:rPr>
          <w:rFonts w:eastAsia="Calibri"/>
          <w:szCs w:val="22"/>
          <w:lang w:eastAsia="en-US"/>
        </w:rPr>
        <w:t>Noemen van feiten, redenen of argumenten. Meestal zijn twee onweerlegbare argumenten voldoende, naar meer wordt toch niet geluisterd. De leidinggevende moet hierbij zakelijk blijven. Hij mag de boodschap niet verzachten en ook geen toezeggingen doen die hij niet kan nakomen.</w:t>
      </w:r>
    </w:p>
    <w:p w:rsidR="00FC3A09" w:rsidRPr="00FC3A09" w:rsidRDefault="00FC3A09" w:rsidP="00F21D08">
      <w:pPr>
        <w:numPr>
          <w:ilvl w:val="0"/>
          <w:numId w:val="39"/>
        </w:numPr>
        <w:ind w:left="426"/>
        <w:contextualSpacing/>
        <w:rPr>
          <w:rFonts w:eastAsia="Calibri"/>
          <w:szCs w:val="22"/>
          <w:lang w:eastAsia="en-US"/>
        </w:rPr>
      </w:pPr>
      <w:r w:rsidRPr="00FC3A09">
        <w:rPr>
          <w:rFonts w:eastAsia="Calibri"/>
          <w:szCs w:val="22"/>
          <w:lang w:eastAsia="en-US"/>
        </w:rPr>
        <w:t>Het zo mogelijk bereiken van acceptatie bij de werknemer.</w:t>
      </w:r>
    </w:p>
    <w:p w:rsidR="00FC3A09" w:rsidRPr="00FC3A09" w:rsidRDefault="00FC3A09" w:rsidP="00F21D08">
      <w:pPr>
        <w:numPr>
          <w:ilvl w:val="0"/>
          <w:numId w:val="39"/>
        </w:numPr>
        <w:ind w:left="426"/>
        <w:contextualSpacing/>
        <w:rPr>
          <w:rFonts w:eastAsia="Calibri"/>
          <w:szCs w:val="22"/>
          <w:lang w:eastAsia="en-US"/>
        </w:rPr>
      </w:pPr>
      <w:r w:rsidRPr="00FC3A09">
        <w:rPr>
          <w:rFonts w:eastAsia="Calibri"/>
          <w:szCs w:val="22"/>
          <w:lang w:eastAsia="en-US"/>
        </w:rPr>
        <w:t>Het zo mogelijk bieden van nieuwe mogelijkheden met inbreng van de werknemer (zoals professionele hulp, sociaal plan,  interne overplaatsing, outplacementtraject, externe training, coaching). Het kan nodig zijn, hiervoor een nieuwe afspraak te maken.</w:t>
      </w:r>
    </w:p>
    <w:p w:rsidR="00FC3A09" w:rsidRPr="00FC3A09" w:rsidRDefault="00FC3A09" w:rsidP="00F21D08">
      <w:pPr>
        <w:numPr>
          <w:ilvl w:val="0"/>
          <w:numId w:val="39"/>
        </w:numPr>
        <w:ind w:left="426"/>
        <w:contextualSpacing/>
        <w:rPr>
          <w:rFonts w:eastAsia="Calibri"/>
          <w:szCs w:val="22"/>
          <w:lang w:eastAsia="en-US"/>
        </w:rPr>
      </w:pPr>
      <w:r w:rsidRPr="00FC3A09">
        <w:rPr>
          <w:rFonts w:eastAsia="Calibri"/>
          <w:szCs w:val="22"/>
          <w:lang w:eastAsia="en-US"/>
        </w:rPr>
        <w:t>Het zelfvertrouwen van de werknemer herstellen.</w:t>
      </w:r>
    </w:p>
    <w:p w:rsidR="00FC3A09" w:rsidRPr="00FC3A09" w:rsidRDefault="00FC3A09" w:rsidP="00F21D08">
      <w:pPr>
        <w:numPr>
          <w:ilvl w:val="0"/>
          <w:numId w:val="39"/>
        </w:numPr>
        <w:ind w:left="426"/>
        <w:contextualSpacing/>
        <w:rPr>
          <w:rFonts w:eastAsia="Calibri"/>
          <w:szCs w:val="22"/>
          <w:lang w:eastAsia="en-US"/>
        </w:rPr>
      </w:pPr>
      <w:r w:rsidRPr="00FC3A09">
        <w:rPr>
          <w:rFonts w:eastAsia="Calibri"/>
          <w:szCs w:val="22"/>
          <w:lang w:eastAsia="en-US"/>
        </w:rPr>
        <w:t>Samenvatten van het gesprek en vragen of de werknemer het eens is met de samenvatting.</w:t>
      </w:r>
    </w:p>
    <w:p w:rsidR="00FC3A09" w:rsidRPr="00FC3A09" w:rsidRDefault="00FC3A09" w:rsidP="00F21D08">
      <w:pPr>
        <w:numPr>
          <w:ilvl w:val="0"/>
          <w:numId w:val="39"/>
        </w:numPr>
        <w:ind w:left="426"/>
        <w:contextualSpacing/>
        <w:rPr>
          <w:rFonts w:eastAsia="Calibri"/>
          <w:szCs w:val="22"/>
          <w:lang w:eastAsia="en-US"/>
        </w:rPr>
      </w:pPr>
      <w:r w:rsidRPr="00FC3A09">
        <w:rPr>
          <w:rFonts w:eastAsia="Calibri"/>
          <w:szCs w:val="22"/>
          <w:lang w:eastAsia="en-US"/>
        </w:rPr>
        <w:t>Bespreken van urgente zaken als het informeren van collega’s, het al dan niet terugkeren naar de afdeling na afloop van het gesprek en dergelijke.</w:t>
      </w:r>
    </w:p>
    <w:p w:rsidR="00FC3A09" w:rsidRPr="00FC3A09" w:rsidRDefault="00FC3A09" w:rsidP="00F21D08">
      <w:pPr>
        <w:numPr>
          <w:ilvl w:val="0"/>
          <w:numId w:val="39"/>
        </w:numPr>
        <w:ind w:left="426"/>
        <w:contextualSpacing/>
        <w:rPr>
          <w:rFonts w:eastAsia="Calibri"/>
          <w:szCs w:val="22"/>
          <w:lang w:eastAsia="en-US"/>
        </w:rPr>
      </w:pPr>
      <w:r w:rsidRPr="00FC3A09">
        <w:rPr>
          <w:rFonts w:eastAsia="Calibri"/>
          <w:szCs w:val="22"/>
          <w:lang w:eastAsia="en-US"/>
        </w:rPr>
        <w:t>Eventueel maken van een vervolgafspraak en afsluiten van het gesprek.</w:t>
      </w:r>
    </w:p>
    <w:p w:rsidR="00FC3A09" w:rsidRPr="00FC3A09" w:rsidRDefault="00FC3A09" w:rsidP="00FC3A09">
      <w:pPr>
        <w:rPr>
          <w:rFonts w:eastAsia="Calibri"/>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 xml:space="preserve">Vraag 11. </w:t>
      </w:r>
    </w:p>
    <w:p w:rsidR="00FC3A09" w:rsidRPr="00FC3A09" w:rsidRDefault="00FC3A09" w:rsidP="00FC3A09">
      <w:pPr>
        <w:rPr>
          <w:rFonts w:eastAsia="Calibri"/>
          <w:szCs w:val="22"/>
          <w:lang w:eastAsia="en-US"/>
        </w:rPr>
      </w:pPr>
      <w:r w:rsidRPr="00FC3A09">
        <w:rPr>
          <w:rFonts w:eastAsia="Calibri"/>
          <w:szCs w:val="22"/>
          <w:lang w:eastAsia="en-US"/>
        </w:rPr>
        <w:t xml:space="preserve">Onjuist. Volgens de Arbowet moet een werkgever aan het personeel minimaal één keer per vijf jaar een Periodiek Arbeidsgezondheidskundig Onderzoek (PAGO) aan bieden. Het doel ervan is vroegtijdig gezondheidsrisico’s in relatie tot het werk te onderkennen, zodat de werkgever zo nodig maatregelen kan nemen. De frequentie en inhoud vloeit voort uit de RI&amp;E. Deelname aan een PAGO is voor de werknemer vrijwillig. </w:t>
      </w:r>
    </w:p>
    <w:p w:rsidR="00FC3A09" w:rsidRPr="00FC3A09" w:rsidRDefault="00FC3A09" w:rsidP="00FC3A09">
      <w:pPr>
        <w:rPr>
          <w:rFonts w:eastAsia="Calibri"/>
          <w:szCs w:val="22"/>
          <w:lang w:eastAsia="en-US"/>
        </w:rPr>
      </w:pPr>
    </w:p>
    <w:p w:rsidR="00FC3A09" w:rsidRPr="00FC3A09" w:rsidRDefault="00FC3A09" w:rsidP="00FC3A09">
      <w:pPr>
        <w:rPr>
          <w:rFonts w:eastAsia="Calibri"/>
          <w:szCs w:val="22"/>
          <w:lang w:eastAsia="en-US"/>
        </w:rPr>
      </w:pPr>
      <w:r w:rsidRPr="00FC3A09">
        <w:rPr>
          <w:rFonts w:eastAsia="Calibri"/>
          <w:szCs w:val="22"/>
          <w:lang w:eastAsia="en-US"/>
        </w:rPr>
        <w:t>Naast het PAGO wordt tegenwoordig vaak de term Preventief Medisch Onderzoek gebruikt (PMO). Het PAGO en PMO lijken op elkaar: het zijn allebei medische onderzoeken met een preventief karakter. Het PMO is minder gerelateerd aan de werkomgeving en meer gericht op de gezondheid van de werknemer zelf. Zo kunnen leefstijltesten een belangrijk onderdeel vormen van het PMO. Een PMO is niet verplicht.</w:t>
      </w:r>
    </w:p>
    <w:p w:rsidR="00FC3A09" w:rsidRPr="00FC3A09" w:rsidRDefault="00FC3A09" w:rsidP="00FC3A09">
      <w:pPr>
        <w:rPr>
          <w:rFonts w:eastAsia="Calibri"/>
          <w:szCs w:val="22"/>
          <w:lang w:eastAsia="en-US"/>
        </w:rPr>
      </w:pPr>
    </w:p>
    <w:p w:rsidR="00FC3A09" w:rsidRPr="00FC3A09" w:rsidRDefault="00FC3A09" w:rsidP="00FC3A09">
      <w:pPr>
        <w:rPr>
          <w:rFonts w:eastAsia="Calibri"/>
          <w:b/>
          <w:color w:val="222222"/>
          <w:szCs w:val="22"/>
          <w:lang w:eastAsia="en-US"/>
        </w:rPr>
      </w:pPr>
      <w:r w:rsidRPr="00FC3A09">
        <w:rPr>
          <w:rFonts w:eastAsia="Calibri"/>
          <w:b/>
          <w:color w:val="222222"/>
          <w:szCs w:val="22"/>
          <w:lang w:eastAsia="en-US"/>
        </w:rPr>
        <w:t xml:space="preserve">Vraag 12. </w:t>
      </w:r>
    </w:p>
    <w:p w:rsidR="00FC3A09" w:rsidRPr="00FC3A09" w:rsidRDefault="00FC3A09" w:rsidP="00FC3A09">
      <w:pPr>
        <w:rPr>
          <w:rFonts w:eastAsia="Calibri"/>
          <w:color w:val="222222"/>
          <w:szCs w:val="22"/>
          <w:lang w:eastAsia="en-US"/>
        </w:rPr>
      </w:pPr>
      <w:r w:rsidRPr="00FC3A09">
        <w:rPr>
          <w:rFonts w:eastAsia="Calibri"/>
          <w:color w:val="222222"/>
          <w:szCs w:val="22"/>
          <w:lang w:eastAsia="en-US"/>
        </w:rPr>
        <w:t>Juist.</w:t>
      </w:r>
    </w:p>
    <w:p w:rsidR="00FC3A09" w:rsidRPr="00FC3A09" w:rsidRDefault="00FC3A09" w:rsidP="00FC3A09">
      <w:pPr>
        <w:rPr>
          <w:rFonts w:eastAsia="Calibri"/>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13.</w:t>
      </w:r>
    </w:p>
    <w:p w:rsidR="00FC3A09" w:rsidRPr="00FC3A09" w:rsidRDefault="00FC3A09" w:rsidP="00FC3A09">
      <w:pPr>
        <w:rPr>
          <w:rFonts w:eastAsia="Calibri"/>
          <w:szCs w:val="22"/>
          <w:lang w:eastAsia="en-US"/>
        </w:rPr>
      </w:pPr>
      <w:r w:rsidRPr="00FC3A09">
        <w:rPr>
          <w:rFonts w:eastAsia="Calibri"/>
          <w:szCs w:val="22"/>
          <w:lang w:eastAsia="en-US"/>
        </w:rPr>
        <w:t>a. Beleid is de weg waarlangs de organisatie haar doel wil bereiken.</w:t>
      </w:r>
    </w:p>
    <w:p w:rsidR="00FC3A09" w:rsidRPr="00FC3A09" w:rsidRDefault="00FC3A09" w:rsidP="00FC3A09">
      <w:pPr>
        <w:rPr>
          <w:rFonts w:eastAsia="Calibri"/>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14.</w:t>
      </w:r>
    </w:p>
    <w:p w:rsidR="00FC3A09" w:rsidRPr="00FC3A09" w:rsidRDefault="00FC3A09" w:rsidP="00FC3A09">
      <w:pPr>
        <w:rPr>
          <w:rFonts w:eastAsia="Calibri"/>
          <w:szCs w:val="22"/>
          <w:lang w:eastAsia="en-US"/>
        </w:rPr>
      </w:pPr>
      <w:r w:rsidRPr="00FC3A09">
        <w:rPr>
          <w:rFonts w:eastAsia="Calibri"/>
          <w:szCs w:val="22"/>
          <w:lang w:eastAsia="en-US"/>
        </w:rPr>
        <w:t>a. activiteitenbudget.</w:t>
      </w:r>
    </w:p>
    <w:p w:rsidR="00FC3A09" w:rsidRPr="00FC3A09" w:rsidRDefault="00FC3A09" w:rsidP="00FC3A09">
      <w:pPr>
        <w:rPr>
          <w:rFonts w:eastAsia="Calibri"/>
          <w:szCs w:val="22"/>
          <w:lang w:eastAsia="en-US"/>
        </w:rPr>
      </w:pPr>
    </w:p>
    <w:p w:rsidR="00FC3A09" w:rsidRPr="00FC3A09" w:rsidRDefault="00FC3A09" w:rsidP="00FC3A09">
      <w:pPr>
        <w:rPr>
          <w:rFonts w:eastAsia="Calibri"/>
          <w:szCs w:val="22"/>
          <w:lang w:eastAsia="en-US"/>
        </w:rPr>
      </w:pPr>
      <w:r w:rsidRPr="00FC3A09">
        <w:rPr>
          <w:rFonts w:eastAsia="Calibri"/>
          <w:b/>
          <w:szCs w:val="22"/>
          <w:lang w:eastAsia="en-US"/>
        </w:rPr>
        <w:t>Vraag 15.</w:t>
      </w:r>
    </w:p>
    <w:p w:rsidR="00FC3A09" w:rsidRPr="00FC3A09" w:rsidRDefault="00FC3A09" w:rsidP="00FC3A09">
      <w:pPr>
        <w:rPr>
          <w:rFonts w:eastAsia="Calibri"/>
          <w:szCs w:val="22"/>
          <w:lang w:eastAsia="en-US"/>
        </w:rPr>
      </w:pPr>
      <w:r w:rsidRPr="00FC3A09">
        <w:rPr>
          <w:rFonts w:eastAsia="Calibri"/>
          <w:szCs w:val="22"/>
          <w:lang w:eastAsia="en-US"/>
        </w:rPr>
        <w:t>c. de mate van delegatie.</w:t>
      </w:r>
    </w:p>
    <w:p w:rsidR="00FC3A09" w:rsidRPr="00FC3A09" w:rsidRDefault="00FC3A09" w:rsidP="00FC3A09">
      <w:pPr>
        <w:rPr>
          <w:rFonts w:eastAsia="Calibri"/>
          <w:szCs w:val="22"/>
          <w:lang w:eastAsia="en-US"/>
        </w:rPr>
      </w:pPr>
    </w:p>
    <w:p w:rsidR="007D65FB" w:rsidRDefault="007D65FB">
      <w:pPr>
        <w:spacing w:after="200" w:line="276" w:lineRule="auto"/>
        <w:rPr>
          <w:rFonts w:eastAsia="Calibri"/>
          <w:b/>
          <w:szCs w:val="22"/>
          <w:lang w:eastAsia="en-US"/>
        </w:rPr>
      </w:pPr>
      <w:r>
        <w:rPr>
          <w:rFonts w:eastAsia="Calibri"/>
          <w:b/>
          <w:szCs w:val="22"/>
          <w:lang w:eastAsia="en-US"/>
        </w:rPr>
        <w:br w:type="page"/>
      </w:r>
    </w:p>
    <w:p w:rsidR="00FC3A09" w:rsidRPr="00FC3A09" w:rsidRDefault="00FC3A09" w:rsidP="00FC3A09">
      <w:pPr>
        <w:rPr>
          <w:rFonts w:eastAsia="Calibri"/>
          <w:b/>
          <w:szCs w:val="22"/>
          <w:lang w:eastAsia="en-US"/>
        </w:rPr>
      </w:pPr>
      <w:r w:rsidRPr="00FC3A09">
        <w:rPr>
          <w:rFonts w:eastAsia="Calibri"/>
          <w:b/>
          <w:szCs w:val="22"/>
          <w:lang w:eastAsia="en-US"/>
        </w:rPr>
        <w:lastRenderedPageBreak/>
        <w:t>Vraag 16.</w:t>
      </w:r>
    </w:p>
    <w:p w:rsidR="00FC3A09" w:rsidRPr="00FC3A09" w:rsidRDefault="00FC3A09" w:rsidP="00FC3A09">
      <w:pPr>
        <w:rPr>
          <w:rFonts w:eastAsia="Calibri"/>
          <w:szCs w:val="22"/>
          <w:lang w:eastAsia="en-US"/>
        </w:rPr>
      </w:pPr>
      <w:r w:rsidRPr="00FC3A09">
        <w:rPr>
          <w:rFonts w:eastAsia="Calibri"/>
          <w:szCs w:val="22"/>
          <w:lang w:eastAsia="en-US"/>
        </w:rPr>
        <w:t>a. bijsturing;</w:t>
      </w:r>
    </w:p>
    <w:p w:rsidR="00FC3A09" w:rsidRPr="00FC3A09" w:rsidRDefault="00FC3A09" w:rsidP="007D65FB">
      <w:pPr>
        <w:spacing w:line="276" w:lineRule="auto"/>
        <w:rPr>
          <w:rFonts w:eastAsia="Calibri"/>
          <w:szCs w:val="22"/>
          <w:lang w:eastAsia="en-US"/>
        </w:rPr>
      </w:pPr>
      <w:r w:rsidRPr="00FC3A09">
        <w:rPr>
          <w:rFonts w:eastAsia="Calibri"/>
          <w:szCs w:val="22"/>
          <w:lang w:eastAsia="en-US"/>
        </w:rPr>
        <w:t>c. herkennen en aanpakken van eventuele problemen;</w:t>
      </w:r>
    </w:p>
    <w:p w:rsidR="00FC3A09" w:rsidRPr="00FC3A09" w:rsidRDefault="00FC3A09" w:rsidP="007D65FB">
      <w:pPr>
        <w:rPr>
          <w:rFonts w:eastAsia="Calibri"/>
          <w:szCs w:val="22"/>
          <w:lang w:eastAsia="en-US"/>
        </w:rPr>
      </w:pPr>
      <w:r w:rsidRPr="00FC3A09">
        <w:rPr>
          <w:rFonts w:eastAsia="Calibri"/>
          <w:szCs w:val="22"/>
          <w:lang w:eastAsia="en-US"/>
        </w:rPr>
        <w:t>d. ontwikkeling;</w:t>
      </w:r>
    </w:p>
    <w:p w:rsidR="00FC3A09" w:rsidRPr="00FC3A09" w:rsidRDefault="00FC3A09" w:rsidP="007D65FB">
      <w:pPr>
        <w:rPr>
          <w:rFonts w:eastAsia="Calibri"/>
          <w:szCs w:val="22"/>
          <w:lang w:eastAsia="en-US"/>
        </w:rPr>
      </w:pPr>
      <w:r w:rsidRPr="00FC3A09">
        <w:rPr>
          <w:rFonts w:eastAsia="Calibri"/>
          <w:szCs w:val="22"/>
          <w:lang w:eastAsia="en-US"/>
        </w:rPr>
        <w:t>f. prestatieverbetering;</w:t>
      </w:r>
    </w:p>
    <w:p w:rsidR="00FC3A09" w:rsidRPr="00FC3A09" w:rsidRDefault="00FC3A09" w:rsidP="00FC3A09">
      <w:pPr>
        <w:rPr>
          <w:rFonts w:eastAsia="Calibri"/>
          <w:szCs w:val="22"/>
          <w:lang w:eastAsia="en-US"/>
        </w:rPr>
      </w:pPr>
      <w:r w:rsidRPr="00FC3A09">
        <w:rPr>
          <w:rFonts w:eastAsia="Calibri"/>
          <w:szCs w:val="22"/>
          <w:lang w:eastAsia="en-US"/>
        </w:rPr>
        <w:t>g. stimulering.</w:t>
      </w:r>
    </w:p>
    <w:p w:rsidR="00FC3A09" w:rsidRPr="00FC3A09" w:rsidRDefault="00FC3A09" w:rsidP="00FC3A09">
      <w:pPr>
        <w:rPr>
          <w:rFonts w:eastAsia="Calibri"/>
          <w:b/>
          <w:szCs w:val="22"/>
          <w:lang w:eastAsia="en-US"/>
        </w:rPr>
      </w:pPr>
    </w:p>
    <w:p w:rsidR="00FC3A09" w:rsidRPr="00FC3A09" w:rsidRDefault="00FC3A09" w:rsidP="00FC3A09">
      <w:pPr>
        <w:contextualSpacing/>
        <w:rPr>
          <w:rFonts w:eastAsia="Calibri"/>
          <w:szCs w:val="22"/>
          <w:lang w:eastAsia="en-US"/>
        </w:rPr>
      </w:pPr>
      <w:r w:rsidRPr="00FC3A09">
        <w:rPr>
          <w:rFonts w:eastAsia="Calibri"/>
          <w:b/>
          <w:szCs w:val="22"/>
          <w:lang w:eastAsia="en-US"/>
        </w:rPr>
        <w:t>Vraag 17</w:t>
      </w:r>
    </w:p>
    <w:tbl>
      <w:tblPr>
        <w:tblStyle w:val="Tabelraster1"/>
        <w:tblW w:w="9639" w:type="dxa"/>
        <w:tblInd w:w="108" w:type="dxa"/>
        <w:tblLayout w:type="fixed"/>
        <w:tblLook w:val="04A0" w:firstRow="1" w:lastRow="0" w:firstColumn="1" w:lastColumn="0" w:noHBand="0" w:noVBand="1"/>
      </w:tblPr>
      <w:tblGrid>
        <w:gridCol w:w="3969"/>
        <w:gridCol w:w="993"/>
        <w:gridCol w:w="1134"/>
        <w:gridCol w:w="1275"/>
        <w:gridCol w:w="993"/>
        <w:gridCol w:w="1275"/>
      </w:tblGrid>
      <w:tr w:rsidR="007D65FB" w:rsidRPr="00FC3A09" w:rsidTr="007D65FB">
        <w:tc>
          <w:tcPr>
            <w:tcW w:w="3969" w:type="dxa"/>
          </w:tcPr>
          <w:p w:rsidR="00FC3A09" w:rsidRPr="00FC3A09" w:rsidRDefault="00FC3A09" w:rsidP="00FC3A09">
            <w:pPr>
              <w:contextualSpacing/>
              <w:rPr>
                <w:rFonts w:eastAsia="Calibri"/>
                <w:b/>
                <w:szCs w:val="22"/>
                <w:lang w:eastAsia="en-US"/>
              </w:rPr>
            </w:pPr>
          </w:p>
        </w:tc>
        <w:tc>
          <w:tcPr>
            <w:tcW w:w="5670" w:type="dxa"/>
            <w:gridSpan w:val="5"/>
          </w:tcPr>
          <w:p w:rsidR="00FC3A09" w:rsidRPr="00FC3A09" w:rsidRDefault="00FC3A09" w:rsidP="00FC3A09">
            <w:pPr>
              <w:contextualSpacing/>
              <w:jc w:val="center"/>
              <w:rPr>
                <w:rFonts w:eastAsia="Calibri"/>
                <w:b/>
                <w:szCs w:val="22"/>
                <w:lang w:eastAsia="en-US"/>
              </w:rPr>
            </w:pPr>
            <w:r w:rsidRPr="00FC3A09">
              <w:rPr>
                <w:rFonts w:eastAsia="Calibri"/>
                <w:b/>
                <w:szCs w:val="22"/>
                <w:lang w:eastAsia="en-US"/>
              </w:rPr>
              <w:t>Cultuurtype gericht op:</w:t>
            </w:r>
          </w:p>
        </w:tc>
      </w:tr>
      <w:tr w:rsidR="007D65FB" w:rsidRPr="00FC3A09" w:rsidTr="007D65FB">
        <w:tc>
          <w:tcPr>
            <w:tcW w:w="3969" w:type="dxa"/>
          </w:tcPr>
          <w:p w:rsidR="00FC3A09" w:rsidRPr="00FC3A09" w:rsidRDefault="00FC3A09" w:rsidP="00FC3A09">
            <w:pPr>
              <w:rPr>
                <w:rFonts w:eastAsia="Calibri"/>
                <w:b/>
                <w:szCs w:val="22"/>
                <w:lang w:eastAsia="en-US"/>
              </w:rPr>
            </w:pPr>
            <w:r w:rsidRPr="00FC3A09">
              <w:rPr>
                <w:rFonts w:eastAsia="Calibri"/>
                <w:b/>
                <w:szCs w:val="22"/>
                <w:lang w:eastAsia="en-US"/>
              </w:rPr>
              <w:t>Kenmerk van het cultuurtype</w:t>
            </w:r>
          </w:p>
        </w:tc>
        <w:tc>
          <w:tcPr>
            <w:tcW w:w="993" w:type="dxa"/>
          </w:tcPr>
          <w:p w:rsidR="00FC3A09" w:rsidRPr="00FC3A09" w:rsidRDefault="00FC3A09" w:rsidP="007D65FB">
            <w:pPr>
              <w:contextualSpacing/>
              <w:jc w:val="center"/>
              <w:rPr>
                <w:rFonts w:eastAsia="Calibri"/>
                <w:szCs w:val="22"/>
                <w:lang w:eastAsia="en-US"/>
              </w:rPr>
            </w:pPr>
            <w:r w:rsidRPr="00FC3A09">
              <w:rPr>
                <w:rFonts w:eastAsia="Calibri"/>
                <w:szCs w:val="22"/>
                <w:lang w:eastAsia="en-US"/>
              </w:rPr>
              <w:t>Machts-gericht</w:t>
            </w:r>
          </w:p>
        </w:tc>
        <w:tc>
          <w:tcPr>
            <w:tcW w:w="1134" w:type="dxa"/>
          </w:tcPr>
          <w:p w:rsidR="00FC3A09" w:rsidRPr="00FC3A09" w:rsidRDefault="00FC3A09" w:rsidP="007D65FB">
            <w:pPr>
              <w:contextualSpacing/>
              <w:jc w:val="center"/>
              <w:rPr>
                <w:rFonts w:eastAsia="Calibri"/>
                <w:szCs w:val="22"/>
                <w:lang w:eastAsia="en-US"/>
              </w:rPr>
            </w:pPr>
            <w:r w:rsidRPr="00FC3A09">
              <w:rPr>
                <w:rFonts w:eastAsia="Calibri"/>
                <w:szCs w:val="22"/>
                <w:lang w:eastAsia="en-US"/>
              </w:rPr>
              <w:t>Beheers-gericht</w:t>
            </w:r>
          </w:p>
        </w:tc>
        <w:tc>
          <w:tcPr>
            <w:tcW w:w="1275" w:type="dxa"/>
          </w:tcPr>
          <w:p w:rsidR="00FC3A09" w:rsidRPr="00FC3A09" w:rsidRDefault="00FC3A09" w:rsidP="007D65FB">
            <w:pPr>
              <w:contextualSpacing/>
              <w:jc w:val="center"/>
              <w:rPr>
                <w:rFonts w:eastAsia="Calibri"/>
                <w:szCs w:val="22"/>
                <w:lang w:eastAsia="en-US"/>
              </w:rPr>
            </w:pPr>
            <w:proofErr w:type="spellStart"/>
            <w:r w:rsidRPr="00FC3A09">
              <w:rPr>
                <w:rFonts w:eastAsia="Calibri"/>
                <w:szCs w:val="22"/>
                <w:lang w:eastAsia="en-US"/>
              </w:rPr>
              <w:t>Resultaat-gericht</w:t>
            </w:r>
            <w:proofErr w:type="spellEnd"/>
          </w:p>
        </w:tc>
        <w:tc>
          <w:tcPr>
            <w:tcW w:w="993" w:type="dxa"/>
          </w:tcPr>
          <w:p w:rsidR="00FC3A09" w:rsidRPr="00FC3A09" w:rsidRDefault="00FC3A09" w:rsidP="007D65FB">
            <w:pPr>
              <w:contextualSpacing/>
              <w:jc w:val="center"/>
              <w:rPr>
                <w:rFonts w:eastAsia="Calibri"/>
                <w:szCs w:val="22"/>
                <w:lang w:eastAsia="en-US"/>
              </w:rPr>
            </w:pPr>
            <w:proofErr w:type="spellStart"/>
            <w:r w:rsidRPr="00FC3A09">
              <w:rPr>
                <w:rFonts w:eastAsia="Calibri"/>
                <w:szCs w:val="22"/>
                <w:lang w:eastAsia="en-US"/>
              </w:rPr>
              <w:t>Mens-gericht</w:t>
            </w:r>
            <w:proofErr w:type="spellEnd"/>
          </w:p>
        </w:tc>
        <w:tc>
          <w:tcPr>
            <w:tcW w:w="1275" w:type="dxa"/>
          </w:tcPr>
          <w:p w:rsidR="00FC3A09" w:rsidRPr="00FC3A09" w:rsidRDefault="00FC3A09" w:rsidP="007D65FB">
            <w:pPr>
              <w:contextualSpacing/>
              <w:jc w:val="center"/>
              <w:rPr>
                <w:rFonts w:eastAsia="Calibri"/>
                <w:szCs w:val="22"/>
                <w:lang w:eastAsia="en-US"/>
              </w:rPr>
            </w:pPr>
            <w:r w:rsidRPr="00FC3A09">
              <w:rPr>
                <w:rFonts w:eastAsia="Calibri"/>
                <w:szCs w:val="22"/>
                <w:lang w:eastAsia="en-US"/>
              </w:rPr>
              <w:t>Innovatie-gericht</w:t>
            </w:r>
          </w:p>
        </w:tc>
      </w:tr>
      <w:tr w:rsidR="007D65FB" w:rsidRPr="00FC3A09" w:rsidTr="007D65FB">
        <w:tc>
          <w:tcPr>
            <w:tcW w:w="3969" w:type="dxa"/>
          </w:tcPr>
          <w:p w:rsidR="00FC3A09" w:rsidRPr="00FC3A09" w:rsidRDefault="00FC3A09" w:rsidP="00FC3A09">
            <w:pPr>
              <w:rPr>
                <w:rFonts w:eastAsia="Calibri"/>
                <w:szCs w:val="22"/>
                <w:lang w:eastAsia="en-US"/>
              </w:rPr>
            </w:pPr>
            <w:r w:rsidRPr="00FC3A09">
              <w:rPr>
                <w:rFonts w:eastAsia="Calibri"/>
                <w:szCs w:val="22"/>
                <w:lang w:eastAsia="en-US"/>
              </w:rPr>
              <w:t>De omgang tussen medewerkers wordt bepaald door een sterke persoonlijkheid</w:t>
            </w:r>
          </w:p>
        </w:tc>
        <w:tc>
          <w:tcPr>
            <w:tcW w:w="993" w:type="dxa"/>
            <w:vAlign w:val="center"/>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c>
          <w:tcPr>
            <w:tcW w:w="1134" w:type="dxa"/>
          </w:tcPr>
          <w:p w:rsidR="00FC3A09" w:rsidRPr="00FC3A09" w:rsidRDefault="00FC3A09" w:rsidP="00FC3A09">
            <w:pPr>
              <w:contextualSpacing/>
              <w:jc w:val="center"/>
              <w:rPr>
                <w:rFonts w:eastAsia="Calibri"/>
                <w:szCs w:val="22"/>
                <w:lang w:eastAsia="en-US"/>
              </w:rPr>
            </w:pPr>
          </w:p>
        </w:tc>
        <w:tc>
          <w:tcPr>
            <w:tcW w:w="1275" w:type="dxa"/>
            <w:vAlign w:val="center"/>
          </w:tcPr>
          <w:p w:rsidR="00FC3A09" w:rsidRPr="00FC3A09" w:rsidRDefault="00FC3A09" w:rsidP="00FC3A09">
            <w:pPr>
              <w:contextualSpacing/>
              <w:jc w:val="center"/>
              <w:rPr>
                <w:rFonts w:eastAsia="Calibri"/>
                <w:szCs w:val="22"/>
                <w:lang w:eastAsia="en-US"/>
              </w:rPr>
            </w:pPr>
          </w:p>
        </w:tc>
        <w:tc>
          <w:tcPr>
            <w:tcW w:w="993" w:type="dxa"/>
          </w:tcPr>
          <w:p w:rsidR="00FC3A09" w:rsidRPr="00FC3A09" w:rsidRDefault="00FC3A09" w:rsidP="00FC3A09">
            <w:pPr>
              <w:jc w:val="center"/>
              <w:rPr>
                <w:rFonts w:eastAsia="Calibri"/>
                <w:szCs w:val="22"/>
                <w:lang w:eastAsia="en-US"/>
              </w:rPr>
            </w:pPr>
          </w:p>
        </w:tc>
        <w:tc>
          <w:tcPr>
            <w:tcW w:w="1275" w:type="dxa"/>
            <w:vAlign w:val="center"/>
          </w:tcPr>
          <w:p w:rsidR="00FC3A09" w:rsidRPr="00FC3A09" w:rsidRDefault="00FC3A09" w:rsidP="00FC3A09">
            <w:pPr>
              <w:jc w:val="center"/>
              <w:rPr>
                <w:rFonts w:eastAsia="Calibri"/>
                <w:szCs w:val="22"/>
                <w:lang w:eastAsia="en-US"/>
              </w:rPr>
            </w:pPr>
          </w:p>
        </w:tc>
      </w:tr>
      <w:tr w:rsidR="007D65FB" w:rsidRPr="00FC3A09" w:rsidTr="007D65FB">
        <w:tc>
          <w:tcPr>
            <w:tcW w:w="3969" w:type="dxa"/>
          </w:tcPr>
          <w:p w:rsidR="00FC3A09" w:rsidRPr="00FC3A09" w:rsidRDefault="00FC3A09" w:rsidP="00FC3A09">
            <w:pPr>
              <w:rPr>
                <w:rFonts w:eastAsia="Calibri"/>
                <w:szCs w:val="22"/>
                <w:lang w:eastAsia="en-US"/>
              </w:rPr>
            </w:pPr>
            <w:r w:rsidRPr="00FC3A09">
              <w:rPr>
                <w:rFonts w:eastAsia="Calibri"/>
                <w:szCs w:val="22"/>
                <w:lang w:eastAsia="en-US"/>
              </w:rPr>
              <w:t>De onderneming heeft een researchafdeling</w:t>
            </w:r>
          </w:p>
        </w:tc>
        <w:tc>
          <w:tcPr>
            <w:tcW w:w="993" w:type="dxa"/>
          </w:tcPr>
          <w:p w:rsidR="00FC3A09" w:rsidRPr="00FC3A09" w:rsidRDefault="00FC3A09" w:rsidP="00FC3A09">
            <w:pPr>
              <w:contextualSpacing/>
              <w:jc w:val="center"/>
              <w:rPr>
                <w:rFonts w:eastAsia="Calibri"/>
                <w:szCs w:val="22"/>
                <w:lang w:eastAsia="en-US"/>
              </w:rPr>
            </w:pPr>
          </w:p>
        </w:tc>
        <w:tc>
          <w:tcPr>
            <w:tcW w:w="1134" w:type="dxa"/>
          </w:tcPr>
          <w:p w:rsidR="00FC3A09" w:rsidRPr="00FC3A09" w:rsidRDefault="00FC3A09" w:rsidP="00FC3A09">
            <w:pPr>
              <w:contextualSpacing/>
              <w:jc w:val="center"/>
              <w:rPr>
                <w:rFonts w:eastAsia="Calibri"/>
                <w:szCs w:val="22"/>
                <w:lang w:eastAsia="en-US"/>
              </w:rPr>
            </w:pPr>
          </w:p>
        </w:tc>
        <w:tc>
          <w:tcPr>
            <w:tcW w:w="1275" w:type="dxa"/>
          </w:tcPr>
          <w:p w:rsidR="00FC3A09" w:rsidRPr="00FC3A09" w:rsidRDefault="00FC3A09" w:rsidP="00FC3A09">
            <w:pPr>
              <w:contextualSpacing/>
              <w:jc w:val="center"/>
              <w:rPr>
                <w:rFonts w:eastAsia="Calibri"/>
                <w:szCs w:val="22"/>
                <w:lang w:eastAsia="en-US"/>
              </w:rPr>
            </w:pPr>
          </w:p>
        </w:tc>
        <w:tc>
          <w:tcPr>
            <w:tcW w:w="993" w:type="dxa"/>
          </w:tcPr>
          <w:p w:rsidR="00FC3A09" w:rsidRPr="00FC3A09" w:rsidRDefault="00FC3A09" w:rsidP="00FC3A09">
            <w:pPr>
              <w:jc w:val="center"/>
              <w:rPr>
                <w:rFonts w:eastAsia="Calibri"/>
                <w:szCs w:val="22"/>
                <w:lang w:eastAsia="en-US"/>
              </w:rPr>
            </w:pPr>
          </w:p>
        </w:tc>
        <w:tc>
          <w:tcPr>
            <w:tcW w:w="1275" w:type="dxa"/>
          </w:tcPr>
          <w:p w:rsidR="00FC3A09" w:rsidRPr="00FC3A09" w:rsidRDefault="00FC3A09" w:rsidP="00FC3A09">
            <w:pPr>
              <w:jc w:val="center"/>
              <w:rPr>
                <w:rFonts w:eastAsia="Calibri"/>
                <w:szCs w:val="22"/>
                <w:lang w:eastAsia="en-US"/>
              </w:rPr>
            </w:pPr>
            <w:r w:rsidRPr="00FC3A09">
              <w:rPr>
                <w:rFonts w:eastAsia="Calibri"/>
                <w:szCs w:val="22"/>
                <w:lang w:eastAsia="en-US"/>
              </w:rPr>
              <w:t>x</w:t>
            </w:r>
          </w:p>
        </w:tc>
      </w:tr>
      <w:tr w:rsidR="007D65FB" w:rsidRPr="00FC3A09" w:rsidTr="007D65FB">
        <w:tc>
          <w:tcPr>
            <w:tcW w:w="3969" w:type="dxa"/>
          </w:tcPr>
          <w:p w:rsidR="00FC3A09" w:rsidRPr="00FC3A09" w:rsidRDefault="00FC3A09" w:rsidP="00FC3A09">
            <w:pPr>
              <w:rPr>
                <w:rFonts w:eastAsia="Calibri"/>
                <w:szCs w:val="22"/>
                <w:lang w:eastAsia="en-US"/>
              </w:rPr>
            </w:pPr>
            <w:r w:rsidRPr="00FC3A09">
              <w:rPr>
                <w:rFonts w:eastAsia="Calibri"/>
                <w:szCs w:val="22"/>
                <w:lang w:eastAsia="en-US"/>
              </w:rPr>
              <w:t>De organisatie heeft de beschikking over schaarse middelen: resource power</w:t>
            </w:r>
          </w:p>
        </w:tc>
        <w:tc>
          <w:tcPr>
            <w:tcW w:w="993" w:type="dxa"/>
            <w:vAlign w:val="center"/>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c>
          <w:tcPr>
            <w:tcW w:w="1134" w:type="dxa"/>
          </w:tcPr>
          <w:p w:rsidR="00FC3A09" w:rsidRPr="00FC3A09" w:rsidRDefault="00FC3A09" w:rsidP="00FC3A09">
            <w:pPr>
              <w:jc w:val="center"/>
              <w:rPr>
                <w:rFonts w:eastAsia="Calibri"/>
                <w:szCs w:val="22"/>
                <w:lang w:eastAsia="en-US"/>
              </w:rPr>
            </w:pPr>
          </w:p>
        </w:tc>
        <w:tc>
          <w:tcPr>
            <w:tcW w:w="1275" w:type="dxa"/>
            <w:vAlign w:val="center"/>
          </w:tcPr>
          <w:p w:rsidR="00FC3A09" w:rsidRPr="00FC3A09" w:rsidRDefault="00FC3A09" w:rsidP="00FC3A09">
            <w:pPr>
              <w:jc w:val="center"/>
              <w:rPr>
                <w:rFonts w:eastAsia="Calibri"/>
                <w:szCs w:val="22"/>
                <w:lang w:eastAsia="en-US"/>
              </w:rPr>
            </w:pPr>
          </w:p>
        </w:tc>
        <w:tc>
          <w:tcPr>
            <w:tcW w:w="993" w:type="dxa"/>
          </w:tcPr>
          <w:p w:rsidR="00FC3A09" w:rsidRPr="00FC3A09" w:rsidRDefault="00FC3A09" w:rsidP="00FC3A09">
            <w:pPr>
              <w:contextualSpacing/>
              <w:jc w:val="center"/>
              <w:rPr>
                <w:rFonts w:eastAsia="Calibri"/>
                <w:szCs w:val="22"/>
                <w:lang w:eastAsia="en-US"/>
              </w:rPr>
            </w:pPr>
          </w:p>
        </w:tc>
        <w:tc>
          <w:tcPr>
            <w:tcW w:w="1275" w:type="dxa"/>
            <w:vAlign w:val="center"/>
          </w:tcPr>
          <w:p w:rsidR="00FC3A09" w:rsidRPr="00FC3A09" w:rsidRDefault="00FC3A09" w:rsidP="00FC3A09">
            <w:pPr>
              <w:contextualSpacing/>
              <w:jc w:val="center"/>
              <w:rPr>
                <w:rFonts w:eastAsia="Calibri"/>
                <w:szCs w:val="22"/>
                <w:lang w:eastAsia="en-US"/>
              </w:rPr>
            </w:pPr>
          </w:p>
        </w:tc>
      </w:tr>
      <w:tr w:rsidR="007D65FB" w:rsidRPr="00FC3A09" w:rsidTr="007D65FB">
        <w:tc>
          <w:tcPr>
            <w:tcW w:w="3969" w:type="dxa"/>
          </w:tcPr>
          <w:p w:rsidR="00FC3A09" w:rsidRPr="00FC3A09" w:rsidRDefault="00FC3A09" w:rsidP="00FC3A09">
            <w:pPr>
              <w:rPr>
                <w:rFonts w:eastAsia="Calibri"/>
                <w:szCs w:val="22"/>
                <w:lang w:eastAsia="en-US"/>
              </w:rPr>
            </w:pPr>
            <w:r w:rsidRPr="00FC3A09">
              <w:rPr>
                <w:rFonts w:eastAsia="Calibri"/>
                <w:szCs w:val="22"/>
                <w:lang w:eastAsia="en-US"/>
              </w:rPr>
              <w:t>De organisatie is hiërarchisch opgebouwd</w:t>
            </w:r>
          </w:p>
        </w:tc>
        <w:tc>
          <w:tcPr>
            <w:tcW w:w="993" w:type="dxa"/>
            <w:vAlign w:val="center"/>
          </w:tcPr>
          <w:p w:rsidR="00FC3A09" w:rsidRPr="00FC3A09" w:rsidRDefault="00FC3A09" w:rsidP="00FC3A09">
            <w:pPr>
              <w:contextualSpacing/>
              <w:jc w:val="center"/>
              <w:rPr>
                <w:rFonts w:eastAsia="Calibri"/>
                <w:szCs w:val="22"/>
                <w:lang w:eastAsia="en-US"/>
              </w:rPr>
            </w:pPr>
          </w:p>
        </w:tc>
        <w:tc>
          <w:tcPr>
            <w:tcW w:w="1134" w:type="dxa"/>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c>
          <w:tcPr>
            <w:tcW w:w="1275" w:type="dxa"/>
            <w:vAlign w:val="center"/>
          </w:tcPr>
          <w:p w:rsidR="00FC3A09" w:rsidRPr="00FC3A09" w:rsidRDefault="00FC3A09" w:rsidP="00FC3A09">
            <w:pPr>
              <w:contextualSpacing/>
              <w:jc w:val="center"/>
              <w:rPr>
                <w:rFonts w:eastAsia="Calibri"/>
                <w:szCs w:val="22"/>
                <w:lang w:eastAsia="en-US"/>
              </w:rPr>
            </w:pPr>
          </w:p>
        </w:tc>
        <w:tc>
          <w:tcPr>
            <w:tcW w:w="993" w:type="dxa"/>
          </w:tcPr>
          <w:p w:rsidR="00FC3A09" w:rsidRPr="00FC3A09" w:rsidRDefault="00FC3A09" w:rsidP="00FC3A09">
            <w:pPr>
              <w:contextualSpacing/>
              <w:jc w:val="center"/>
              <w:rPr>
                <w:rFonts w:eastAsia="Calibri"/>
                <w:szCs w:val="22"/>
                <w:lang w:eastAsia="en-US"/>
              </w:rPr>
            </w:pPr>
          </w:p>
        </w:tc>
        <w:tc>
          <w:tcPr>
            <w:tcW w:w="1275" w:type="dxa"/>
            <w:vAlign w:val="center"/>
          </w:tcPr>
          <w:p w:rsidR="00FC3A09" w:rsidRPr="00FC3A09" w:rsidRDefault="00FC3A09" w:rsidP="00FC3A09">
            <w:pPr>
              <w:contextualSpacing/>
              <w:jc w:val="center"/>
              <w:rPr>
                <w:rFonts w:eastAsia="Calibri"/>
                <w:szCs w:val="22"/>
                <w:lang w:eastAsia="en-US"/>
              </w:rPr>
            </w:pPr>
          </w:p>
        </w:tc>
      </w:tr>
      <w:tr w:rsidR="007D65FB" w:rsidRPr="00FC3A09" w:rsidTr="007D65FB">
        <w:tc>
          <w:tcPr>
            <w:tcW w:w="3969" w:type="dxa"/>
          </w:tcPr>
          <w:p w:rsidR="00FC3A09" w:rsidRPr="00FC3A09" w:rsidRDefault="00FC3A09" w:rsidP="00FC3A09">
            <w:pPr>
              <w:rPr>
                <w:rFonts w:eastAsia="Calibri"/>
                <w:szCs w:val="22"/>
                <w:lang w:eastAsia="en-US"/>
              </w:rPr>
            </w:pPr>
            <w:r w:rsidRPr="00FC3A09">
              <w:rPr>
                <w:rFonts w:eastAsia="Calibri"/>
                <w:szCs w:val="22"/>
                <w:lang w:eastAsia="en-US"/>
              </w:rPr>
              <w:t>Er is een goede beoordelingssystematiek</w:t>
            </w:r>
          </w:p>
        </w:tc>
        <w:tc>
          <w:tcPr>
            <w:tcW w:w="993" w:type="dxa"/>
          </w:tcPr>
          <w:p w:rsidR="00FC3A09" w:rsidRPr="00FC3A09" w:rsidRDefault="00FC3A09" w:rsidP="00FC3A09">
            <w:pPr>
              <w:contextualSpacing/>
              <w:jc w:val="center"/>
              <w:rPr>
                <w:rFonts w:eastAsia="Calibri"/>
                <w:szCs w:val="22"/>
                <w:lang w:eastAsia="en-US"/>
              </w:rPr>
            </w:pPr>
          </w:p>
        </w:tc>
        <w:tc>
          <w:tcPr>
            <w:tcW w:w="1134" w:type="dxa"/>
          </w:tcPr>
          <w:p w:rsidR="00FC3A09" w:rsidRPr="00FC3A09" w:rsidRDefault="00FC3A09" w:rsidP="00FC3A09">
            <w:pPr>
              <w:contextualSpacing/>
              <w:jc w:val="center"/>
              <w:rPr>
                <w:rFonts w:eastAsia="Calibri"/>
                <w:szCs w:val="22"/>
                <w:lang w:eastAsia="en-US"/>
              </w:rPr>
            </w:pPr>
          </w:p>
        </w:tc>
        <w:tc>
          <w:tcPr>
            <w:tcW w:w="1275" w:type="dxa"/>
          </w:tcPr>
          <w:p w:rsidR="00FC3A09" w:rsidRPr="00FC3A09" w:rsidRDefault="00FC3A09" w:rsidP="00FC3A09">
            <w:pPr>
              <w:contextualSpacing/>
              <w:jc w:val="center"/>
              <w:rPr>
                <w:rFonts w:eastAsia="Calibri"/>
                <w:szCs w:val="22"/>
                <w:lang w:eastAsia="en-US"/>
              </w:rPr>
            </w:pPr>
          </w:p>
        </w:tc>
        <w:tc>
          <w:tcPr>
            <w:tcW w:w="993" w:type="dxa"/>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c>
          <w:tcPr>
            <w:tcW w:w="1275" w:type="dxa"/>
          </w:tcPr>
          <w:p w:rsidR="00FC3A09" w:rsidRPr="00FC3A09" w:rsidRDefault="00FC3A09" w:rsidP="00FC3A09">
            <w:pPr>
              <w:contextualSpacing/>
              <w:jc w:val="center"/>
              <w:rPr>
                <w:rFonts w:eastAsia="Calibri"/>
                <w:szCs w:val="22"/>
                <w:lang w:eastAsia="en-US"/>
              </w:rPr>
            </w:pPr>
          </w:p>
        </w:tc>
      </w:tr>
      <w:tr w:rsidR="007D65FB" w:rsidRPr="00FC3A09" w:rsidTr="007D65FB">
        <w:tc>
          <w:tcPr>
            <w:tcW w:w="3969" w:type="dxa"/>
          </w:tcPr>
          <w:p w:rsidR="00FC3A09" w:rsidRPr="00FC3A09" w:rsidRDefault="00FC3A09" w:rsidP="00FC3A09">
            <w:pPr>
              <w:rPr>
                <w:rFonts w:eastAsia="Calibri"/>
                <w:szCs w:val="22"/>
                <w:lang w:eastAsia="en-US"/>
              </w:rPr>
            </w:pPr>
            <w:r w:rsidRPr="00FC3A09">
              <w:rPr>
                <w:rFonts w:eastAsia="Calibri"/>
                <w:szCs w:val="22"/>
                <w:lang w:eastAsia="en-US"/>
              </w:rPr>
              <w:t>Er is regelmatig onderzoek naar de marktpositie van het bedrijf</w:t>
            </w:r>
          </w:p>
        </w:tc>
        <w:tc>
          <w:tcPr>
            <w:tcW w:w="993" w:type="dxa"/>
          </w:tcPr>
          <w:p w:rsidR="00FC3A09" w:rsidRPr="00FC3A09" w:rsidRDefault="00FC3A09" w:rsidP="00FC3A09">
            <w:pPr>
              <w:jc w:val="center"/>
              <w:rPr>
                <w:rFonts w:eastAsia="Calibri"/>
                <w:szCs w:val="22"/>
                <w:lang w:eastAsia="en-US"/>
              </w:rPr>
            </w:pPr>
          </w:p>
        </w:tc>
        <w:tc>
          <w:tcPr>
            <w:tcW w:w="1134" w:type="dxa"/>
          </w:tcPr>
          <w:p w:rsidR="00FC3A09" w:rsidRPr="00FC3A09" w:rsidRDefault="00FC3A09" w:rsidP="00FC3A09">
            <w:pPr>
              <w:contextualSpacing/>
              <w:jc w:val="center"/>
              <w:rPr>
                <w:rFonts w:eastAsia="Calibri"/>
                <w:szCs w:val="22"/>
                <w:lang w:eastAsia="en-US"/>
              </w:rPr>
            </w:pPr>
          </w:p>
        </w:tc>
        <w:tc>
          <w:tcPr>
            <w:tcW w:w="1275" w:type="dxa"/>
          </w:tcPr>
          <w:p w:rsidR="00FC3A09" w:rsidRPr="00FC3A09" w:rsidRDefault="00FC3A09" w:rsidP="00FC3A09">
            <w:pPr>
              <w:contextualSpacing/>
              <w:jc w:val="center"/>
              <w:rPr>
                <w:rFonts w:eastAsia="Calibri"/>
                <w:szCs w:val="22"/>
                <w:lang w:eastAsia="en-US"/>
              </w:rPr>
            </w:pPr>
          </w:p>
        </w:tc>
        <w:tc>
          <w:tcPr>
            <w:tcW w:w="993" w:type="dxa"/>
          </w:tcPr>
          <w:p w:rsidR="00FC3A09" w:rsidRPr="00FC3A09" w:rsidRDefault="00FC3A09" w:rsidP="00FC3A09">
            <w:pPr>
              <w:contextualSpacing/>
              <w:jc w:val="center"/>
              <w:rPr>
                <w:rFonts w:eastAsia="Calibri"/>
                <w:szCs w:val="22"/>
                <w:lang w:eastAsia="en-US"/>
              </w:rPr>
            </w:pPr>
          </w:p>
        </w:tc>
        <w:tc>
          <w:tcPr>
            <w:tcW w:w="1275" w:type="dxa"/>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r>
      <w:tr w:rsidR="007D65FB" w:rsidRPr="00FC3A09" w:rsidTr="007D65FB">
        <w:tc>
          <w:tcPr>
            <w:tcW w:w="3969" w:type="dxa"/>
          </w:tcPr>
          <w:p w:rsidR="00FC3A09" w:rsidRPr="00FC3A09" w:rsidRDefault="00FC3A09" w:rsidP="00FC3A09">
            <w:pPr>
              <w:rPr>
                <w:rFonts w:eastAsia="Calibri"/>
                <w:szCs w:val="22"/>
                <w:lang w:eastAsia="en-US"/>
              </w:rPr>
            </w:pPr>
            <w:r w:rsidRPr="00FC3A09">
              <w:rPr>
                <w:rFonts w:eastAsia="Calibri"/>
                <w:szCs w:val="22"/>
                <w:lang w:eastAsia="en-US"/>
              </w:rPr>
              <w:t>Er wordt veel overgewerkt, waarbij al dan geen extra beloning plaatsvindt</w:t>
            </w:r>
          </w:p>
        </w:tc>
        <w:tc>
          <w:tcPr>
            <w:tcW w:w="993" w:type="dxa"/>
          </w:tcPr>
          <w:p w:rsidR="00FC3A09" w:rsidRPr="00FC3A09" w:rsidRDefault="00FC3A09" w:rsidP="00FC3A09">
            <w:pPr>
              <w:contextualSpacing/>
              <w:jc w:val="center"/>
              <w:rPr>
                <w:rFonts w:eastAsia="Calibri"/>
                <w:szCs w:val="22"/>
                <w:lang w:eastAsia="en-US"/>
              </w:rPr>
            </w:pPr>
          </w:p>
        </w:tc>
        <w:tc>
          <w:tcPr>
            <w:tcW w:w="1134" w:type="dxa"/>
          </w:tcPr>
          <w:p w:rsidR="00FC3A09" w:rsidRPr="00FC3A09" w:rsidRDefault="00FC3A09" w:rsidP="00FC3A09">
            <w:pPr>
              <w:contextualSpacing/>
              <w:jc w:val="center"/>
              <w:rPr>
                <w:rFonts w:eastAsia="Calibri"/>
                <w:szCs w:val="22"/>
                <w:lang w:eastAsia="en-US"/>
              </w:rPr>
            </w:pPr>
          </w:p>
        </w:tc>
        <w:tc>
          <w:tcPr>
            <w:tcW w:w="1275" w:type="dxa"/>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c>
          <w:tcPr>
            <w:tcW w:w="993" w:type="dxa"/>
          </w:tcPr>
          <w:p w:rsidR="00FC3A09" w:rsidRPr="00FC3A09" w:rsidRDefault="00FC3A09" w:rsidP="00FC3A09">
            <w:pPr>
              <w:jc w:val="center"/>
              <w:rPr>
                <w:rFonts w:eastAsia="Calibri"/>
                <w:szCs w:val="22"/>
                <w:lang w:eastAsia="en-US"/>
              </w:rPr>
            </w:pPr>
          </w:p>
        </w:tc>
        <w:tc>
          <w:tcPr>
            <w:tcW w:w="1275" w:type="dxa"/>
            <w:vAlign w:val="center"/>
          </w:tcPr>
          <w:p w:rsidR="00FC3A09" w:rsidRPr="00FC3A09" w:rsidRDefault="00FC3A09" w:rsidP="00FC3A09">
            <w:pPr>
              <w:jc w:val="center"/>
              <w:rPr>
                <w:rFonts w:eastAsia="Calibri"/>
                <w:szCs w:val="22"/>
                <w:lang w:eastAsia="en-US"/>
              </w:rPr>
            </w:pPr>
          </w:p>
        </w:tc>
      </w:tr>
      <w:tr w:rsidR="007D65FB" w:rsidRPr="00FC3A09" w:rsidTr="007D65FB">
        <w:tc>
          <w:tcPr>
            <w:tcW w:w="3969" w:type="dxa"/>
          </w:tcPr>
          <w:p w:rsidR="00FC3A09" w:rsidRPr="00FC3A09" w:rsidRDefault="00FC3A09" w:rsidP="00FC3A09">
            <w:pPr>
              <w:rPr>
                <w:rFonts w:eastAsia="Calibri"/>
                <w:szCs w:val="22"/>
                <w:lang w:eastAsia="en-US"/>
              </w:rPr>
            </w:pPr>
            <w:r w:rsidRPr="00FC3A09">
              <w:rPr>
                <w:rFonts w:eastAsia="Calibri"/>
                <w:szCs w:val="22"/>
                <w:lang w:eastAsia="en-US"/>
              </w:rPr>
              <w:t>Er wordt veel vergaderd</w:t>
            </w:r>
          </w:p>
        </w:tc>
        <w:tc>
          <w:tcPr>
            <w:tcW w:w="993" w:type="dxa"/>
            <w:vAlign w:val="center"/>
          </w:tcPr>
          <w:p w:rsidR="00FC3A09" w:rsidRPr="00FC3A09" w:rsidRDefault="00FC3A09" w:rsidP="00FC3A09">
            <w:pPr>
              <w:contextualSpacing/>
              <w:jc w:val="center"/>
              <w:rPr>
                <w:rFonts w:eastAsia="Calibri"/>
                <w:szCs w:val="22"/>
                <w:lang w:eastAsia="en-US"/>
              </w:rPr>
            </w:pPr>
          </w:p>
        </w:tc>
        <w:tc>
          <w:tcPr>
            <w:tcW w:w="1134" w:type="dxa"/>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c>
          <w:tcPr>
            <w:tcW w:w="1275" w:type="dxa"/>
            <w:vAlign w:val="center"/>
          </w:tcPr>
          <w:p w:rsidR="00FC3A09" w:rsidRPr="00FC3A09" w:rsidRDefault="00FC3A09" w:rsidP="00FC3A09">
            <w:pPr>
              <w:contextualSpacing/>
              <w:jc w:val="center"/>
              <w:rPr>
                <w:rFonts w:eastAsia="Calibri"/>
                <w:szCs w:val="22"/>
                <w:lang w:eastAsia="en-US"/>
              </w:rPr>
            </w:pPr>
          </w:p>
        </w:tc>
        <w:tc>
          <w:tcPr>
            <w:tcW w:w="993" w:type="dxa"/>
          </w:tcPr>
          <w:p w:rsidR="00FC3A09" w:rsidRPr="00FC3A09" w:rsidRDefault="00FC3A09" w:rsidP="00FC3A09">
            <w:pPr>
              <w:jc w:val="center"/>
              <w:rPr>
                <w:rFonts w:eastAsia="Calibri"/>
                <w:szCs w:val="22"/>
                <w:lang w:eastAsia="en-US"/>
              </w:rPr>
            </w:pPr>
          </w:p>
        </w:tc>
        <w:tc>
          <w:tcPr>
            <w:tcW w:w="1275" w:type="dxa"/>
            <w:vAlign w:val="center"/>
          </w:tcPr>
          <w:p w:rsidR="00FC3A09" w:rsidRPr="00FC3A09" w:rsidRDefault="00FC3A09" w:rsidP="00FC3A09">
            <w:pPr>
              <w:jc w:val="center"/>
              <w:rPr>
                <w:rFonts w:eastAsia="Calibri"/>
                <w:szCs w:val="22"/>
                <w:lang w:eastAsia="en-US"/>
              </w:rPr>
            </w:pPr>
          </w:p>
        </w:tc>
      </w:tr>
      <w:tr w:rsidR="007D65FB" w:rsidRPr="00FC3A09" w:rsidTr="007D65FB">
        <w:tc>
          <w:tcPr>
            <w:tcW w:w="3969" w:type="dxa"/>
          </w:tcPr>
          <w:p w:rsidR="00FC3A09" w:rsidRPr="00FC3A09" w:rsidRDefault="00FC3A09" w:rsidP="00FC3A09">
            <w:pPr>
              <w:rPr>
                <w:rFonts w:eastAsia="Calibri"/>
                <w:szCs w:val="22"/>
                <w:lang w:eastAsia="en-US"/>
              </w:rPr>
            </w:pPr>
            <w:r w:rsidRPr="00FC3A09">
              <w:rPr>
                <w:rFonts w:eastAsia="Calibri"/>
                <w:szCs w:val="22"/>
                <w:lang w:eastAsia="en-US"/>
              </w:rPr>
              <w:t>Er zijn veel ontwikkelingsmogelijkheden</w:t>
            </w:r>
          </w:p>
        </w:tc>
        <w:tc>
          <w:tcPr>
            <w:tcW w:w="993" w:type="dxa"/>
          </w:tcPr>
          <w:p w:rsidR="00FC3A09" w:rsidRPr="00FC3A09" w:rsidRDefault="00FC3A09" w:rsidP="00FC3A09">
            <w:pPr>
              <w:contextualSpacing/>
              <w:jc w:val="center"/>
              <w:rPr>
                <w:rFonts w:eastAsia="Calibri"/>
                <w:szCs w:val="22"/>
                <w:lang w:eastAsia="en-US"/>
              </w:rPr>
            </w:pPr>
          </w:p>
        </w:tc>
        <w:tc>
          <w:tcPr>
            <w:tcW w:w="1134" w:type="dxa"/>
          </w:tcPr>
          <w:p w:rsidR="00FC3A09" w:rsidRPr="00FC3A09" w:rsidRDefault="00FC3A09" w:rsidP="00FC3A09">
            <w:pPr>
              <w:contextualSpacing/>
              <w:jc w:val="center"/>
              <w:rPr>
                <w:rFonts w:eastAsia="Calibri"/>
                <w:szCs w:val="22"/>
                <w:lang w:eastAsia="en-US"/>
              </w:rPr>
            </w:pPr>
          </w:p>
        </w:tc>
        <w:tc>
          <w:tcPr>
            <w:tcW w:w="1275" w:type="dxa"/>
          </w:tcPr>
          <w:p w:rsidR="00FC3A09" w:rsidRPr="00FC3A09" w:rsidRDefault="00FC3A09" w:rsidP="00FC3A09">
            <w:pPr>
              <w:contextualSpacing/>
              <w:jc w:val="center"/>
              <w:rPr>
                <w:rFonts w:eastAsia="Calibri"/>
                <w:szCs w:val="22"/>
                <w:lang w:eastAsia="en-US"/>
              </w:rPr>
            </w:pPr>
          </w:p>
        </w:tc>
        <w:tc>
          <w:tcPr>
            <w:tcW w:w="993" w:type="dxa"/>
          </w:tcPr>
          <w:p w:rsidR="00FC3A09" w:rsidRPr="00FC3A09" w:rsidRDefault="00FC3A09" w:rsidP="00FC3A09">
            <w:pPr>
              <w:jc w:val="center"/>
              <w:rPr>
                <w:rFonts w:eastAsia="Calibri"/>
                <w:szCs w:val="22"/>
                <w:lang w:eastAsia="en-US"/>
              </w:rPr>
            </w:pPr>
            <w:r w:rsidRPr="00FC3A09">
              <w:rPr>
                <w:rFonts w:eastAsia="Calibri"/>
                <w:szCs w:val="22"/>
                <w:lang w:eastAsia="en-US"/>
              </w:rPr>
              <w:t>x</w:t>
            </w:r>
          </w:p>
        </w:tc>
        <w:tc>
          <w:tcPr>
            <w:tcW w:w="1275" w:type="dxa"/>
            <w:vAlign w:val="center"/>
          </w:tcPr>
          <w:p w:rsidR="00FC3A09" w:rsidRPr="00FC3A09" w:rsidRDefault="00FC3A09" w:rsidP="00FC3A09">
            <w:pPr>
              <w:contextualSpacing/>
              <w:jc w:val="center"/>
              <w:rPr>
                <w:rFonts w:eastAsia="Calibri"/>
                <w:szCs w:val="22"/>
                <w:lang w:eastAsia="en-US"/>
              </w:rPr>
            </w:pPr>
          </w:p>
        </w:tc>
      </w:tr>
      <w:tr w:rsidR="007D65FB" w:rsidRPr="00FC3A09" w:rsidTr="007D65FB">
        <w:tc>
          <w:tcPr>
            <w:tcW w:w="3969" w:type="dxa"/>
          </w:tcPr>
          <w:p w:rsidR="00FC3A09" w:rsidRPr="00FC3A09" w:rsidRDefault="00FC3A09" w:rsidP="00FC3A09">
            <w:pPr>
              <w:rPr>
                <w:rFonts w:eastAsia="Calibri"/>
                <w:szCs w:val="22"/>
                <w:lang w:eastAsia="en-US"/>
              </w:rPr>
            </w:pPr>
            <w:r w:rsidRPr="00FC3A09">
              <w:rPr>
                <w:rFonts w:eastAsia="Calibri"/>
                <w:szCs w:val="22"/>
                <w:lang w:eastAsia="en-US"/>
              </w:rPr>
              <w:t xml:space="preserve">Er zijn veel opleidingen, bedrijfsuitjes, bedrijfsborrels enz. </w:t>
            </w:r>
          </w:p>
        </w:tc>
        <w:tc>
          <w:tcPr>
            <w:tcW w:w="993" w:type="dxa"/>
          </w:tcPr>
          <w:p w:rsidR="00FC3A09" w:rsidRPr="00FC3A09" w:rsidRDefault="00FC3A09" w:rsidP="00FC3A09">
            <w:pPr>
              <w:jc w:val="center"/>
              <w:rPr>
                <w:rFonts w:eastAsia="Calibri"/>
                <w:szCs w:val="22"/>
                <w:lang w:eastAsia="en-US"/>
              </w:rPr>
            </w:pPr>
          </w:p>
        </w:tc>
        <w:tc>
          <w:tcPr>
            <w:tcW w:w="1134" w:type="dxa"/>
          </w:tcPr>
          <w:p w:rsidR="00FC3A09" w:rsidRPr="00FC3A09" w:rsidRDefault="00FC3A09" w:rsidP="00FC3A09">
            <w:pPr>
              <w:contextualSpacing/>
              <w:jc w:val="center"/>
              <w:rPr>
                <w:rFonts w:eastAsia="Calibri"/>
                <w:szCs w:val="22"/>
                <w:lang w:eastAsia="en-US"/>
              </w:rPr>
            </w:pPr>
          </w:p>
        </w:tc>
        <w:tc>
          <w:tcPr>
            <w:tcW w:w="1275" w:type="dxa"/>
          </w:tcPr>
          <w:p w:rsidR="00FC3A09" w:rsidRPr="00FC3A09" w:rsidRDefault="00FC3A09" w:rsidP="00FC3A09">
            <w:pPr>
              <w:contextualSpacing/>
              <w:jc w:val="center"/>
              <w:rPr>
                <w:rFonts w:eastAsia="Calibri"/>
                <w:szCs w:val="22"/>
                <w:lang w:eastAsia="en-US"/>
              </w:rPr>
            </w:pPr>
          </w:p>
        </w:tc>
        <w:tc>
          <w:tcPr>
            <w:tcW w:w="993" w:type="dxa"/>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c>
          <w:tcPr>
            <w:tcW w:w="1275" w:type="dxa"/>
            <w:vAlign w:val="center"/>
          </w:tcPr>
          <w:p w:rsidR="00FC3A09" w:rsidRPr="00FC3A09" w:rsidRDefault="00FC3A09" w:rsidP="00FC3A09">
            <w:pPr>
              <w:contextualSpacing/>
              <w:jc w:val="center"/>
              <w:rPr>
                <w:rFonts w:eastAsia="Calibri"/>
                <w:szCs w:val="22"/>
                <w:lang w:eastAsia="en-US"/>
              </w:rPr>
            </w:pPr>
          </w:p>
        </w:tc>
      </w:tr>
      <w:tr w:rsidR="007D65FB" w:rsidRPr="00FC3A09" w:rsidTr="007D65FB">
        <w:tc>
          <w:tcPr>
            <w:tcW w:w="3969" w:type="dxa"/>
          </w:tcPr>
          <w:p w:rsidR="00FC3A09" w:rsidRPr="00FC3A09" w:rsidRDefault="00FC3A09" w:rsidP="00FC3A09">
            <w:pPr>
              <w:rPr>
                <w:rFonts w:eastAsia="Calibri"/>
                <w:szCs w:val="22"/>
                <w:lang w:eastAsia="en-US"/>
              </w:rPr>
            </w:pPr>
            <w:r w:rsidRPr="00FC3A09">
              <w:rPr>
                <w:rFonts w:eastAsia="Calibri"/>
                <w:szCs w:val="22"/>
                <w:lang w:eastAsia="en-US"/>
              </w:rPr>
              <w:t>Er zijn veel procedures die streng worden nageleefd en waarop de medewerkers worden afgerekend</w:t>
            </w:r>
          </w:p>
        </w:tc>
        <w:tc>
          <w:tcPr>
            <w:tcW w:w="993" w:type="dxa"/>
            <w:vAlign w:val="center"/>
          </w:tcPr>
          <w:p w:rsidR="00FC3A09" w:rsidRPr="00FC3A09" w:rsidRDefault="00FC3A09" w:rsidP="00FC3A09">
            <w:pPr>
              <w:jc w:val="center"/>
              <w:rPr>
                <w:rFonts w:eastAsia="Calibri"/>
                <w:szCs w:val="22"/>
                <w:lang w:eastAsia="en-US"/>
              </w:rPr>
            </w:pPr>
          </w:p>
        </w:tc>
        <w:tc>
          <w:tcPr>
            <w:tcW w:w="1134" w:type="dxa"/>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c>
          <w:tcPr>
            <w:tcW w:w="1275" w:type="dxa"/>
            <w:vAlign w:val="center"/>
          </w:tcPr>
          <w:p w:rsidR="00FC3A09" w:rsidRPr="00FC3A09" w:rsidRDefault="00FC3A09" w:rsidP="00FC3A09">
            <w:pPr>
              <w:contextualSpacing/>
              <w:jc w:val="center"/>
              <w:rPr>
                <w:rFonts w:eastAsia="Calibri"/>
                <w:szCs w:val="22"/>
                <w:lang w:eastAsia="en-US"/>
              </w:rPr>
            </w:pPr>
          </w:p>
        </w:tc>
        <w:tc>
          <w:tcPr>
            <w:tcW w:w="993" w:type="dxa"/>
          </w:tcPr>
          <w:p w:rsidR="00FC3A09" w:rsidRPr="00FC3A09" w:rsidRDefault="00FC3A09" w:rsidP="00FC3A09">
            <w:pPr>
              <w:contextualSpacing/>
              <w:jc w:val="center"/>
              <w:rPr>
                <w:rFonts w:eastAsia="Calibri"/>
                <w:szCs w:val="22"/>
                <w:lang w:eastAsia="en-US"/>
              </w:rPr>
            </w:pPr>
          </w:p>
        </w:tc>
        <w:tc>
          <w:tcPr>
            <w:tcW w:w="1275" w:type="dxa"/>
            <w:vAlign w:val="center"/>
          </w:tcPr>
          <w:p w:rsidR="00FC3A09" w:rsidRPr="00FC3A09" w:rsidRDefault="00FC3A09" w:rsidP="00FC3A09">
            <w:pPr>
              <w:contextualSpacing/>
              <w:jc w:val="center"/>
              <w:rPr>
                <w:rFonts w:eastAsia="Calibri"/>
                <w:szCs w:val="22"/>
                <w:lang w:eastAsia="en-US"/>
              </w:rPr>
            </w:pPr>
          </w:p>
        </w:tc>
      </w:tr>
      <w:tr w:rsidR="007D65FB" w:rsidRPr="00FC3A09" w:rsidTr="007D65FB">
        <w:tc>
          <w:tcPr>
            <w:tcW w:w="3969" w:type="dxa"/>
          </w:tcPr>
          <w:p w:rsidR="00FC3A09" w:rsidRPr="00FC3A09" w:rsidRDefault="00FC3A09" w:rsidP="00FC3A09">
            <w:pPr>
              <w:rPr>
                <w:rFonts w:eastAsia="Calibri"/>
                <w:szCs w:val="22"/>
                <w:lang w:eastAsia="en-US"/>
              </w:rPr>
            </w:pPr>
            <w:r w:rsidRPr="00FC3A09">
              <w:rPr>
                <w:rFonts w:eastAsia="Calibri"/>
                <w:szCs w:val="22"/>
                <w:lang w:eastAsia="en-US"/>
              </w:rPr>
              <w:t>Er zijn veel targets op het gebied van kwaliteit en snelheid</w:t>
            </w:r>
          </w:p>
        </w:tc>
        <w:tc>
          <w:tcPr>
            <w:tcW w:w="993" w:type="dxa"/>
          </w:tcPr>
          <w:p w:rsidR="00FC3A09" w:rsidRPr="00FC3A09" w:rsidRDefault="00FC3A09" w:rsidP="00FC3A09">
            <w:pPr>
              <w:contextualSpacing/>
              <w:jc w:val="center"/>
              <w:rPr>
                <w:rFonts w:eastAsia="Calibri"/>
                <w:szCs w:val="22"/>
                <w:lang w:eastAsia="en-US"/>
              </w:rPr>
            </w:pPr>
          </w:p>
        </w:tc>
        <w:tc>
          <w:tcPr>
            <w:tcW w:w="1134" w:type="dxa"/>
          </w:tcPr>
          <w:p w:rsidR="00FC3A09" w:rsidRPr="00FC3A09" w:rsidRDefault="00FC3A09" w:rsidP="00FC3A09">
            <w:pPr>
              <w:jc w:val="center"/>
              <w:rPr>
                <w:rFonts w:eastAsia="Calibri"/>
                <w:szCs w:val="22"/>
                <w:lang w:eastAsia="en-US"/>
              </w:rPr>
            </w:pPr>
          </w:p>
        </w:tc>
        <w:tc>
          <w:tcPr>
            <w:tcW w:w="1275" w:type="dxa"/>
          </w:tcPr>
          <w:p w:rsidR="00FC3A09" w:rsidRPr="00FC3A09" w:rsidRDefault="00FC3A09" w:rsidP="00FC3A09">
            <w:pPr>
              <w:jc w:val="center"/>
              <w:rPr>
                <w:rFonts w:eastAsia="Calibri"/>
                <w:szCs w:val="22"/>
                <w:lang w:eastAsia="en-US"/>
              </w:rPr>
            </w:pPr>
            <w:r w:rsidRPr="00FC3A09">
              <w:rPr>
                <w:rFonts w:eastAsia="Calibri"/>
                <w:szCs w:val="22"/>
                <w:lang w:eastAsia="en-US"/>
              </w:rPr>
              <w:t>x</w:t>
            </w:r>
          </w:p>
        </w:tc>
        <w:tc>
          <w:tcPr>
            <w:tcW w:w="993" w:type="dxa"/>
          </w:tcPr>
          <w:p w:rsidR="00FC3A09" w:rsidRPr="00FC3A09" w:rsidRDefault="00FC3A09" w:rsidP="00FC3A09">
            <w:pPr>
              <w:contextualSpacing/>
              <w:jc w:val="center"/>
              <w:rPr>
                <w:rFonts w:eastAsia="Calibri"/>
                <w:szCs w:val="22"/>
                <w:lang w:eastAsia="en-US"/>
              </w:rPr>
            </w:pPr>
          </w:p>
        </w:tc>
        <w:tc>
          <w:tcPr>
            <w:tcW w:w="1275" w:type="dxa"/>
          </w:tcPr>
          <w:p w:rsidR="00FC3A09" w:rsidRPr="00FC3A09" w:rsidRDefault="00FC3A09" w:rsidP="00FC3A09">
            <w:pPr>
              <w:contextualSpacing/>
              <w:jc w:val="center"/>
              <w:rPr>
                <w:rFonts w:eastAsia="Calibri"/>
                <w:szCs w:val="22"/>
                <w:lang w:eastAsia="en-US"/>
              </w:rPr>
            </w:pPr>
          </w:p>
        </w:tc>
      </w:tr>
      <w:tr w:rsidR="007D65FB" w:rsidRPr="00FC3A09" w:rsidTr="007D65FB">
        <w:tc>
          <w:tcPr>
            <w:tcW w:w="3969" w:type="dxa"/>
          </w:tcPr>
          <w:p w:rsidR="00FC3A09" w:rsidRPr="00FC3A09" w:rsidRDefault="00FC3A09" w:rsidP="00FC3A09">
            <w:pPr>
              <w:rPr>
                <w:rFonts w:eastAsia="Calibri"/>
                <w:szCs w:val="22"/>
                <w:lang w:eastAsia="en-US"/>
              </w:rPr>
            </w:pPr>
            <w:r w:rsidRPr="00FC3A09">
              <w:rPr>
                <w:rFonts w:eastAsia="Calibri"/>
                <w:szCs w:val="22"/>
                <w:lang w:eastAsia="en-US"/>
              </w:rPr>
              <w:t>Het eindproduct staat centraal</w:t>
            </w:r>
          </w:p>
        </w:tc>
        <w:tc>
          <w:tcPr>
            <w:tcW w:w="993" w:type="dxa"/>
          </w:tcPr>
          <w:p w:rsidR="00FC3A09" w:rsidRPr="00FC3A09" w:rsidRDefault="00FC3A09" w:rsidP="00FC3A09">
            <w:pPr>
              <w:jc w:val="center"/>
              <w:rPr>
                <w:rFonts w:eastAsia="Calibri"/>
                <w:szCs w:val="22"/>
                <w:lang w:eastAsia="en-US"/>
              </w:rPr>
            </w:pPr>
          </w:p>
        </w:tc>
        <w:tc>
          <w:tcPr>
            <w:tcW w:w="1134" w:type="dxa"/>
          </w:tcPr>
          <w:p w:rsidR="00FC3A09" w:rsidRPr="00FC3A09" w:rsidRDefault="00FC3A09" w:rsidP="00FC3A09">
            <w:pPr>
              <w:contextualSpacing/>
              <w:jc w:val="center"/>
              <w:rPr>
                <w:rFonts w:eastAsia="Calibri"/>
                <w:szCs w:val="22"/>
                <w:lang w:eastAsia="en-US"/>
              </w:rPr>
            </w:pPr>
          </w:p>
        </w:tc>
        <w:tc>
          <w:tcPr>
            <w:tcW w:w="1275" w:type="dxa"/>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c>
          <w:tcPr>
            <w:tcW w:w="993" w:type="dxa"/>
          </w:tcPr>
          <w:p w:rsidR="00FC3A09" w:rsidRPr="00FC3A09" w:rsidRDefault="00FC3A09" w:rsidP="00FC3A09">
            <w:pPr>
              <w:contextualSpacing/>
              <w:jc w:val="center"/>
              <w:rPr>
                <w:rFonts w:eastAsia="Calibri"/>
                <w:szCs w:val="22"/>
                <w:lang w:eastAsia="en-US"/>
              </w:rPr>
            </w:pPr>
          </w:p>
        </w:tc>
        <w:tc>
          <w:tcPr>
            <w:tcW w:w="1275" w:type="dxa"/>
          </w:tcPr>
          <w:p w:rsidR="00FC3A09" w:rsidRPr="00FC3A09" w:rsidRDefault="00FC3A09" w:rsidP="00FC3A09">
            <w:pPr>
              <w:contextualSpacing/>
              <w:jc w:val="center"/>
              <w:rPr>
                <w:rFonts w:eastAsia="Calibri"/>
                <w:szCs w:val="22"/>
                <w:lang w:eastAsia="en-US"/>
              </w:rPr>
            </w:pPr>
          </w:p>
        </w:tc>
      </w:tr>
      <w:tr w:rsidR="007D65FB" w:rsidRPr="00FC3A09" w:rsidTr="007D65FB">
        <w:tc>
          <w:tcPr>
            <w:tcW w:w="3969" w:type="dxa"/>
          </w:tcPr>
          <w:p w:rsidR="00FC3A09" w:rsidRPr="00FC3A09" w:rsidRDefault="00FC3A09" w:rsidP="00FC3A09">
            <w:pPr>
              <w:rPr>
                <w:rFonts w:eastAsia="Calibri"/>
                <w:szCs w:val="22"/>
                <w:lang w:eastAsia="en-US"/>
              </w:rPr>
            </w:pPr>
            <w:r w:rsidRPr="00FC3A09">
              <w:rPr>
                <w:rFonts w:eastAsia="Calibri"/>
                <w:szCs w:val="22"/>
                <w:lang w:eastAsia="en-US"/>
              </w:rPr>
              <w:t>Het gaat vaak om kleine en beginnende bedrijven</w:t>
            </w:r>
          </w:p>
        </w:tc>
        <w:tc>
          <w:tcPr>
            <w:tcW w:w="993" w:type="dxa"/>
            <w:vAlign w:val="center"/>
          </w:tcPr>
          <w:p w:rsidR="00FC3A09" w:rsidRPr="00FC3A09" w:rsidRDefault="00FC3A09" w:rsidP="00FC3A09">
            <w:pPr>
              <w:jc w:val="center"/>
              <w:rPr>
                <w:rFonts w:eastAsia="Calibri"/>
                <w:szCs w:val="22"/>
                <w:lang w:eastAsia="en-US"/>
              </w:rPr>
            </w:pPr>
            <w:r w:rsidRPr="00FC3A09">
              <w:rPr>
                <w:rFonts w:eastAsia="Calibri"/>
                <w:szCs w:val="22"/>
                <w:lang w:eastAsia="en-US"/>
              </w:rPr>
              <w:t>x</w:t>
            </w:r>
          </w:p>
        </w:tc>
        <w:tc>
          <w:tcPr>
            <w:tcW w:w="1134" w:type="dxa"/>
          </w:tcPr>
          <w:p w:rsidR="00FC3A09" w:rsidRPr="00FC3A09" w:rsidRDefault="00FC3A09" w:rsidP="00FC3A09">
            <w:pPr>
              <w:contextualSpacing/>
              <w:jc w:val="center"/>
              <w:rPr>
                <w:rFonts w:eastAsia="Calibri"/>
                <w:szCs w:val="22"/>
                <w:lang w:eastAsia="en-US"/>
              </w:rPr>
            </w:pPr>
          </w:p>
        </w:tc>
        <w:tc>
          <w:tcPr>
            <w:tcW w:w="1275" w:type="dxa"/>
            <w:vAlign w:val="center"/>
          </w:tcPr>
          <w:p w:rsidR="00FC3A09" w:rsidRPr="00FC3A09" w:rsidRDefault="00FC3A09" w:rsidP="00FC3A09">
            <w:pPr>
              <w:contextualSpacing/>
              <w:jc w:val="center"/>
              <w:rPr>
                <w:rFonts w:eastAsia="Calibri"/>
                <w:szCs w:val="22"/>
                <w:lang w:eastAsia="en-US"/>
              </w:rPr>
            </w:pPr>
          </w:p>
        </w:tc>
        <w:tc>
          <w:tcPr>
            <w:tcW w:w="993" w:type="dxa"/>
          </w:tcPr>
          <w:p w:rsidR="00FC3A09" w:rsidRPr="00FC3A09" w:rsidRDefault="00FC3A09" w:rsidP="00FC3A09">
            <w:pPr>
              <w:contextualSpacing/>
              <w:jc w:val="center"/>
              <w:rPr>
                <w:rFonts w:eastAsia="Calibri"/>
                <w:szCs w:val="22"/>
                <w:lang w:eastAsia="en-US"/>
              </w:rPr>
            </w:pPr>
          </w:p>
        </w:tc>
        <w:tc>
          <w:tcPr>
            <w:tcW w:w="1275" w:type="dxa"/>
            <w:vAlign w:val="center"/>
          </w:tcPr>
          <w:p w:rsidR="00FC3A09" w:rsidRPr="00FC3A09" w:rsidRDefault="00FC3A09" w:rsidP="00FC3A09">
            <w:pPr>
              <w:contextualSpacing/>
              <w:jc w:val="center"/>
              <w:rPr>
                <w:rFonts w:eastAsia="Calibri"/>
                <w:szCs w:val="22"/>
                <w:lang w:eastAsia="en-US"/>
              </w:rPr>
            </w:pPr>
          </w:p>
        </w:tc>
      </w:tr>
      <w:tr w:rsidR="007D65FB" w:rsidRPr="00FC3A09" w:rsidTr="007D65FB">
        <w:tc>
          <w:tcPr>
            <w:tcW w:w="3969" w:type="dxa"/>
          </w:tcPr>
          <w:p w:rsidR="00FC3A09" w:rsidRPr="00FC3A09" w:rsidRDefault="00FC3A09" w:rsidP="00FC3A09">
            <w:pPr>
              <w:rPr>
                <w:rFonts w:eastAsia="Calibri"/>
                <w:szCs w:val="22"/>
                <w:lang w:eastAsia="en-US"/>
              </w:rPr>
            </w:pPr>
            <w:r w:rsidRPr="00FC3A09">
              <w:rPr>
                <w:rFonts w:eastAsia="Calibri"/>
                <w:szCs w:val="22"/>
                <w:lang w:eastAsia="en-US"/>
              </w:rPr>
              <w:t>Medewerkers staan centraal</w:t>
            </w:r>
          </w:p>
        </w:tc>
        <w:tc>
          <w:tcPr>
            <w:tcW w:w="993" w:type="dxa"/>
          </w:tcPr>
          <w:p w:rsidR="00FC3A09" w:rsidRPr="00FC3A09" w:rsidRDefault="00FC3A09" w:rsidP="00FC3A09">
            <w:pPr>
              <w:jc w:val="center"/>
              <w:rPr>
                <w:rFonts w:eastAsia="Calibri"/>
                <w:szCs w:val="22"/>
                <w:lang w:eastAsia="en-US"/>
              </w:rPr>
            </w:pPr>
          </w:p>
        </w:tc>
        <w:tc>
          <w:tcPr>
            <w:tcW w:w="1134" w:type="dxa"/>
          </w:tcPr>
          <w:p w:rsidR="00FC3A09" w:rsidRPr="00FC3A09" w:rsidRDefault="00FC3A09" w:rsidP="00FC3A09">
            <w:pPr>
              <w:contextualSpacing/>
              <w:jc w:val="center"/>
              <w:rPr>
                <w:rFonts w:eastAsia="Calibri"/>
                <w:szCs w:val="22"/>
                <w:lang w:eastAsia="en-US"/>
              </w:rPr>
            </w:pPr>
          </w:p>
        </w:tc>
        <w:tc>
          <w:tcPr>
            <w:tcW w:w="1275" w:type="dxa"/>
          </w:tcPr>
          <w:p w:rsidR="00FC3A09" w:rsidRPr="00FC3A09" w:rsidRDefault="00FC3A09" w:rsidP="00FC3A09">
            <w:pPr>
              <w:contextualSpacing/>
              <w:jc w:val="center"/>
              <w:rPr>
                <w:rFonts w:eastAsia="Calibri"/>
                <w:szCs w:val="22"/>
                <w:lang w:eastAsia="en-US"/>
              </w:rPr>
            </w:pPr>
          </w:p>
        </w:tc>
        <w:tc>
          <w:tcPr>
            <w:tcW w:w="993" w:type="dxa"/>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c>
          <w:tcPr>
            <w:tcW w:w="1275" w:type="dxa"/>
          </w:tcPr>
          <w:p w:rsidR="00FC3A09" w:rsidRPr="00FC3A09" w:rsidRDefault="00FC3A09" w:rsidP="00FC3A09">
            <w:pPr>
              <w:contextualSpacing/>
              <w:jc w:val="center"/>
              <w:rPr>
                <w:rFonts w:eastAsia="Calibri"/>
                <w:szCs w:val="22"/>
                <w:lang w:eastAsia="en-US"/>
              </w:rPr>
            </w:pPr>
          </w:p>
        </w:tc>
      </w:tr>
      <w:tr w:rsidR="007D65FB" w:rsidRPr="00FC3A09" w:rsidTr="007D65FB">
        <w:tc>
          <w:tcPr>
            <w:tcW w:w="3969" w:type="dxa"/>
          </w:tcPr>
          <w:p w:rsidR="00FC3A09" w:rsidRPr="00FC3A09" w:rsidRDefault="00FC3A09" w:rsidP="00FC3A09">
            <w:pPr>
              <w:rPr>
                <w:rFonts w:eastAsia="Calibri"/>
                <w:szCs w:val="22"/>
                <w:lang w:eastAsia="en-US"/>
              </w:rPr>
            </w:pPr>
            <w:r w:rsidRPr="00FC3A09">
              <w:rPr>
                <w:rFonts w:eastAsia="Calibri"/>
                <w:szCs w:val="22"/>
                <w:lang w:eastAsia="en-US"/>
              </w:rPr>
              <w:t>Negatief gedrag, zoals discriminatie wordt niet geaccepteerd</w:t>
            </w:r>
          </w:p>
        </w:tc>
        <w:tc>
          <w:tcPr>
            <w:tcW w:w="993" w:type="dxa"/>
          </w:tcPr>
          <w:p w:rsidR="00FC3A09" w:rsidRPr="00FC3A09" w:rsidRDefault="00FC3A09" w:rsidP="00FC3A09">
            <w:pPr>
              <w:contextualSpacing/>
              <w:jc w:val="center"/>
              <w:rPr>
                <w:rFonts w:eastAsia="Calibri"/>
                <w:szCs w:val="22"/>
                <w:lang w:eastAsia="en-US"/>
              </w:rPr>
            </w:pPr>
          </w:p>
        </w:tc>
        <w:tc>
          <w:tcPr>
            <w:tcW w:w="1134" w:type="dxa"/>
          </w:tcPr>
          <w:p w:rsidR="00FC3A09" w:rsidRPr="00FC3A09" w:rsidRDefault="00FC3A09" w:rsidP="00FC3A09">
            <w:pPr>
              <w:contextualSpacing/>
              <w:jc w:val="center"/>
              <w:rPr>
                <w:rFonts w:eastAsia="Calibri"/>
                <w:szCs w:val="22"/>
                <w:lang w:eastAsia="en-US"/>
              </w:rPr>
            </w:pPr>
          </w:p>
        </w:tc>
        <w:tc>
          <w:tcPr>
            <w:tcW w:w="1275" w:type="dxa"/>
          </w:tcPr>
          <w:p w:rsidR="00FC3A09" w:rsidRPr="00FC3A09" w:rsidRDefault="00FC3A09" w:rsidP="00FC3A09">
            <w:pPr>
              <w:contextualSpacing/>
              <w:jc w:val="center"/>
              <w:rPr>
                <w:rFonts w:eastAsia="Calibri"/>
                <w:szCs w:val="22"/>
                <w:lang w:eastAsia="en-US"/>
              </w:rPr>
            </w:pPr>
          </w:p>
        </w:tc>
        <w:tc>
          <w:tcPr>
            <w:tcW w:w="993" w:type="dxa"/>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c>
          <w:tcPr>
            <w:tcW w:w="1275" w:type="dxa"/>
            <w:vAlign w:val="center"/>
          </w:tcPr>
          <w:p w:rsidR="00FC3A09" w:rsidRPr="00FC3A09" w:rsidRDefault="00FC3A09" w:rsidP="00FC3A09">
            <w:pPr>
              <w:contextualSpacing/>
              <w:jc w:val="center"/>
              <w:rPr>
                <w:rFonts w:eastAsia="Calibri"/>
                <w:szCs w:val="22"/>
                <w:lang w:eastAsia="en-US"/>
              </w:rPr>
            </w:pPr>
          </w:p>
        </w:tc>
      </w:tr>
      <w:tr w:rsidR="007D65FB" w:rsidRPr="00FC3A09" w:rsidTr="007D65FB">
        <w:tc>
          <w:tcPr>
            <w:tcW w:w="3969" w:type="dxa"/>
          </w:tcPr>
          <w:p w:rsidR="00FC3A09" w:rsidRPr="00FC3A09" w:rsidRDefault="00FC3A09" w:rsidP="00FC3A09">
            <w:pPr>
              <w:rPr>
                <w:rFonts w:eastAsia="Calibri"/>
                <w:szCs w:val="22"/>
                <w:lang w:eastAsia="en-US"/>
              </w:rPr>
            </w:pPr>
            <w:r w:rsidRPr="00FC3A09">
              <w:rPr>
                <w:rFonts w:eastAsia="Calibri"/>
                <w:szCs w:val="22"/>
                <w:lang w:eastAsia="en-US"/>
              </w:rPr>
              <w:t>Ontwikkeling van veel nieuwe producten of diensten</w:t>
            </w:r>
          </w:p>
        </w:tc>
        <w:tc>
          <w:tcPr>
            <w:tcW w:w="993" w:type="dxa"/>
          </w:tcPr>
          <w:p w:rsidR="00FC3A09" w:rsidRPr="00FC3A09" w:rsidRDefault="00FC3A09" w:rsidP="00FC3A09">
            <w:pPr>
              <w:jc w:val="center"/>
              <w:rPr>
                <w:rFonts w:eastAsia="Calibri"/>
                <w:szCs w:val="22"/>
                <w:lang w:eastAsia="en-US"/>
              </w:rPr>
            </w:pPr>
          </w:p>
        </w:tc>
        <w:tc>
          <w:tcPr>
            <w:tcW w:w="1134" w:type="dxa"/>
          </w:tcPr>
          <w:p w:rsidR="00FC3A09" w:rsidRPr="00FC3A09" w:rsidRDefault="00FC3A09" w:rsidP="00FC3A09">
            <w:pPr>
              <w:contextualSpacing/>
              <w:jc w:val="center"/>
              <w:rPr>
                <w:rFonts w:eastAsia="Calibri"/>
                <w:szCs w:val="22"/>
                <w:lang w:eastAsia="en-US"/>
              </w:rPr>
            </w:pPr>
          </w:p>
        </w:tc>
        <w:tc>
          <w:tcPr>
            <w:tcW w:w="1275" w:type="dxa"/>
          </w:tcPr>
          <w:p w:rsidR="00FC3A09" w:rsidRPr="00FC3A09" w:rsidRDefault="00FC3A09" w:rsidP="00FC3A09">
            <w:pPr>
              <w:contextualSpacing/>
              <w:jc w:val="center"/>
              <w:rPr>
                <w:rFonts w:eastAsia="Calibri"/>
                <w:szCs w:val="22"/>
                <w:lang w:eastAsia="en-US"/>
              </w:rPr>
            </w:pPr>
          </w:p>
        </w:tc>
        <w:tc>
          <w:tcPr>
            <w:tcW w:w="993" w:type="dxa"/>
          </w:tcPr>
          <w:p w:rsidR="00FC3A09" w:rsidRPr="00FC3A09" w:rsidRDefault="00FC3A09" w:rsidP="00FC3A09">
            <w:pPr>
              <w:contextualSpacing/>
              <w:jc w:val="center"/>
              <w:rPr>
                <w:rFonts w:eastAsia="Calibri"/>
                <w:szCs w:val="22"/>
                <w:lang w:eastAsia="en-US"/>
              </w:rPr>
            </w:pPr>
          </w:p>
        </w:tc>
        <w:tc>
          <w:tcPr>
            <w:tcW w:w="1275" w:type="dxa"/>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r>
      <w:tr w:rsidR="007D65FB" w:rsidRPr="00FC3A09" w:rsidTr="007D65FB">
        <w:tc>
          <w:tcPr>
            <w:tcW w:w="3969" w:type="dxa"/>
          </w:tcPr>
          <w:p w:rsidR="00FC3A09" w:rsidRPr="00FC3A09" w:rsidRDefault="00FC3A09" w:rsidP="00FC3A09">
            <w:pPr>
              <w:rPr>
                <w:rFonts w:eastAsia="Calibri"/>
                <w:szCs w:val="22"/>
                <w:lang w:eastAsia="en-US"/>
              </w:rPr>
            </w:pPr>
            <w:r w:rsidRPr="00FC3A09">
              <w:rPr>
                <w:rFonts w:eastAsia="Calibri"/>
                <w:szCs w:val="22"/>
                <w:lang w:eastAsia="en-US"/>
              </w:rPr>
              <w:t>Regels en procedures zijn belangrijk</w:t>
            </w:r>
          </w:p>
        </w:tc>
        <w:tc>
          <w:tcPr>
            <w:tcW w:w="993" w:type="dxa"/>
            <w:vAlign w:val="center"/>
          </w:tcPr>
          <w:p w:rsidR="00FC3A09" w:rsidRPr="00FC3A09" w:rsidRDefault="00FC3A09" w:rsidP="00FC3A09">
            <w:pPr>
              <w:jc w:val="center"/>
              <w:rPr>
                <w:rFonts w:eastAsia="Calibri"/>
                <w:szCs w:val="22"/>
                <w:lang w:eastAsia="en-US"/>
              </w:rPr>
            </w:pPr>
          </w:p>
        </w:tc>
        <w:tc>
          <w:tcPr>
            <w:tcW w:w="1134" w:type="dxa"/>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c>
          <w:tcPr>
            <w:tcW w:w="1275" w:type="dxa"/>
          </w:tcPr>
          <w:p w:rsidR="00FC3A09" w:rsidRPr="00FC3A09" w:rsidRDefault="00FC3A09" w:rsidP="00FC3A09">
            <w:pPr>
              <w:contextualSpacing/>
              <w:jc w:val="center"/>
              <w:rPr>
                <w:rFonts w:eastAsia="Calibri"/>
                <w:szCs w:val="22"/>
                <w:lang w:eastAsia="en-US"/>
              </w:rPr>
            </w:pPr>
          </w:p>
        </w:tc>
        <w:tc>
          <w:tcPr>
            <w:tcW w:w="993" w:type="dxa"/>
          </w:tcPr>
          <w:p w:rsidR="00FC3A09" w:rsidRPr="00FC3A09" w:rsidRDefault="00FC3A09" w:rsidP="00FC3A09">
            <w:pPr>
              <w:contextualSpacing/>
              <w:jc w:val="center"/>
              <w:rPr>
                <w:rFonts w:eastAsia="Calibri"/>
                <w:szCs w:val="22"/>
                <w:lang w:eastAsia="en-US"/>
              </w:rPr>
            </w:pPr>
          </w:p>
        </w:tc>
        <w:tc>
          <w:tcPr>
            <w:tcW w:w="1275" w:type="dxa"/>
          </w:tcPr>
          <w:p w:rsidR="00FC3A09" w:rsidRPr="00FC3A09" w:rsidRDefault="00FC3A09" w:rsidP="00FC3A09">
            <w:pPr>
              <w:contextualSpacing/>
              <w:jc w:val="center"/>
              <w:rPr>
                <w:rFonts w:eastAsia="Calibri"/>
                <w:szCs w:val="22"/>
                <w:lang w:eastAsia="en-US"/>
              </w:rPr>
            </w:pPr>
          </w:p>
        </w:tc>
      </w:tr>
    </w:tbl>
    <w:p w:rsidR="00FC3A09" w:rsidRPr="00FC3A09" w:rsidRDefault="00FC3A09" w:rsidP="00FC3A09">
      <w:pPr>
        <w:rPr>
          <w:rFonts w:eastAsia="Calibri"/>
          <w:b/>
          <w:szCs w:val="22"/>
          <w:lang w:eastAsia="en-US"/>
        </w:rPr>
      </w:pPr>
    </w:p>
    <w:p w:rsidR="00FC3A09" w:rsidRPr="00FC3A09" w:rsidRDefault="00FC3A09" w:rsidP="00FC3A09">
      <w:pPr>
        <w:shd w:val="clear" w:color="auto" w:fill="FFFFFF"/>
        <w:spacing w:line="192" w:lineRule="atLeast"/>
        <w:outlineLvl w:val="2"/>
        <w:rPr>
          <w:b/>
          <w:color w:val="000000"/>
          <w:szCs w:val="22"/>
        </w:rPr>
      </w:pPr>
      <w:r w:rsidRPr="00FC3A09">
        <w:rPr>
          <w:b/>
          <w:color w:val="000000"/>
          <w:szCs w:val="22"/>
        </w:rPr>
        <w:t>Vraag 18.</w:t>
      </w:r>
    </w:p>
    <w:tbl>
      <w:tblPr>
        <w:tblStyle w:val="Tabelraster1"/>
        <w:tblW w:w="9639" w:type="dxa"/>
        <w:tblInd w:w="108" w:type="dxa"/>
        <w:tblLook w:val="04A0" w:firstRow="1" w:lastRow="0" w:firstColumn="1" w:lastColumn="0" w:noHBand="0" w:noVBand="1"/>
      </w:tblPr>
      <w:tblGrid>
        <w:gridCol w:w="2127"/>
        <w:gridCol w:w="2126"/>
        <w:gridCol w:w="5386"/>
      </w:tblGrid>
      <w:tr w:rsidR="00FC3A09" w:rsidRPr="00FC3A09" w:rsidTr="007D65FB">
        <w:tc>
          <w:tcPr>
            <w:tcW w:w="9639" w:type="dxa"/>
            <w:gridSpan w:val="3"/>
          </w:tcPr>
          <w:p w:rsidR="00FC3A09" w:rsidRPr="00FC3A09" w:rsidRDefault="00FC3A09" w:rsidP="00FC3A09">
            <w:pPr>
              <w:contextualSpacing/>
              <w:rPr>
                <w:rFonts w:eastAsia="Calibri"/>
                <w:b/>
                <w:szCs w:val="22"/>
                <w:lang w:eastAsia="en-US"/>
              </w:rPr>
            </w:pPr>
            <w:r w:rsidRPr="00FC3A09">
              <w:rPr>
                <w:rFonts w:eastAsia="Calibri"/>
                <w:b/>
                <w:szCs w:val="22"/>
                <w:lang w:eastAsia="en-US"/>
              </w:rPr>
              <w:t>Consumentengoederen</w:t>
            </w:r>
          </w:p>
        </w:tc>
      </w:tr>
      <w:tr w:rsidR="00FC3A09" w:rsidRPr="00FC3A09" w:rsidTr="007D65FB">
        <w:tc>
          <w:tcPr>
            <w:tcW w:w="2127" w:type="dxa"/>
          </w:tcPr>
          <w:p w:rsidR="00FC3A09" w:rsidRPr="00FC3A09" w:rsidRDefault="00FC3A09" w:rsidP="00FC3A09">
            <w:pPr>
              <w:contextualSpacing/>
              <w:rPr>
                <w:rFonts w:eastAsia="Calibri"/>
                <w:szCs w:val="22"/>
                <w:lang w:eastAsia="en-US"/>
              </w:rPr>
            </w:pPr>
          </w:p>
        </w:tc>
        <w:tc>
          <w:tcPr>
            <w:tcW w:w="2126" w:type="dxa"/>
          </w:tcPr>
          <w:p w:rsidR="00FC3A09" w:rsidRPr="00FC3A09" w:rsidRDefault="00FC3A09" w:rsidP="00FC3A09">
            <w:pPr>
              <w:contextualSpacing/>
              <w:rPr>
                <w:rFonts w:eastAsia="Calibri"/>
                <w:b/>
                <w:szCs w:val="22"/>
                <w:lang w:eastAsia="en-US"/>
              </w:rPr>
            </w:pPr>
            <w:r w:rsidRPr="00FC3A09">
              <w:rPr>
                <w:rFonts w:eastAsia="Calibri"/>
                <w:b/>
                <w:szCs w:val="22"/>
                <w:lang w:eastAsia="en-US"/>
              </w:rPr>
              <w:t>Soort goederen</w:t>
            </w:r>
          </w:p>
        </w:tc>
        <w:tc>
          <w:tcPr>
            <w:tcW w:w="5386" w:type="dxa"/>
          </w:tcPr>
          <w:p w:rsidR="00FC3A09" w:rsidRPr="00FC3A09" w:rsidRDefault="00FC3A09" w:rsidP="00FC3A09">
            <w:pPr>
              <w:contextualSpacing/>
              <w:rPr>
                <w:rFonts w:eastAsia="Calibri"/>
                <w:b/>
                <w:szCs w:val="22"/>
                <w:lang w:eastAsia="en-US"/>
              </w:rPr>
            </w:pPr>
            <w:r w:rsidRPr="00FC3A09">
              <w:rPr>
                <w:rFonts w:eastAsia="Calibri"/>
                <w:b/>
                <w:szCs w:val="22"/>
                <w:lang w:eastAsia="en-US"/>
              </w:rPr>
              <w:t>Voorbeeld</w:t>
            </w:r>
          </w:p>
        </w:tc>
      </w:tr>
      <w:tr w:rsidR="00FC3A09" w:rsidRPr="00FC3A09" w:rsidTr="007D65FB">
        <w:tc>
          <w:tcPr>
            <w:tcW w:w="2127" w:type="dxa"/>
          </w:tcPr>
          <w:p w:rsidR="00FC3A09" w:rsidRPr="00FC3A09" w:rsidRDefault="00FC3A09" w:rsidP="00FC3A09">
            <w:pPr>
              <w:contextualSpacing/>
              <w:rPr>
                <w:rFonts w:eastAsia="Calibri"/>
                <w:b/>
                <w:szCs w:val="22"/>
                <w:lang w:eastAsia="en-US"/>
              </w:rPr>
            </w:pPr>
            <w:r w:rsidRPr="00FC3A09">
              <w:rPr>
                <w:rFonts w:eastAsia="Calibri"/>
                <w:b/>
                <w:szCs w:val="22"/>
                <w:lang w:eastAsia="en-US"/>
              </w:rPr>
              <w:t>Deelmarkt 1</w:t>
            </w:r>
          </w:p>
        </w:tc>
        <w:tc>
          <w:tcPr>
            <w:tcW w:w="2126" w:type="dxa"/>
          </w:tcPr>
          <w:p w:rsidR="00FC3A09" w:rsidRPr="00FC3A09" w:rsidRDefault="00FC3A09" w:rsidP="00FC3A09">
            <w:pPr>
              <w:contextualSpacing/>
              <w:rPr>
                <w:rFonts w:eastAsia="Calibri"/>
                <w:szCs w:val="22"/>
                <w:lang w:eastAsia="en-US"/>
              </w:rPr>
            </w:pPr>
            <w:r w:rsidRPr="00FC3A09">
              <w:rPr>
                <w:rFonts w:eastAsia="Calibri"/>
                <w:szCs w:val="22"/>
                <w:lang w:eastAsia="en-US"/>
              </w:rPr>
              <w:t>Convenience goods</w:t>
            </w:r>
          </w:p>
        </w:tc>
        <w:tc>
          <w:tcPr>
            <w:tcW w:w="5386" w:type="dxa"/>
          </w:tcPr>
          <w:p w:rsidR="00FC3A09" w:rsidRPr="00FC3A09" w:rsidRDefault="00FC3A09" w:rsidP="00FC3A09">
            <w:pPr>
              <w:contextualSpacing/>
              <w:rPr>
                <w:rFonts w:eastAsia="Calibri"/>
                <w:szCs w:val="22"/>
                <w:lang w:eastAsia="en-US"/>
              </w:rPr>
            </w:pPr>
            <w:r w:rsidRPr="00FC3A09">
              <w:rPr>
                <w:rFonts w:eastAsia="Calibri"/>
                <w:szCs w:val="22"/>
                <w:lang w:eastAsia="en-US"/>
              </w:rPr>
              <w:t>Gemaksaankopen, zoals levensmiddelen</w:t>
            </w:r>
          </w:p>
        </w:tc>
      </w:tr>
      <w:tr w:rsidR="00FC3A09" w:rsidRPr="00FC3A09" w:rsidTr="007D65FB">
        <w:tc>
          <w:tcPr>
            <w:tcW w:w="2127" w:type="dxa"/>
          </w:tcPr>
          <w:p w:rsidR="00FC3A09" w:rsidRPr="00FC3A09" w:rsidRDefault="00FC3A09" w:rsidP="00FC3A09">
            <w:pPr>
              <w:contextualSpacing/>
              <w:rPr>
                <w:rFonts w:eastAsia="Calibri"/>
                <w:b/>
                <w:szCs w:val="22"/>
                <w:lang w:eastAsia="en-US"/>
              </w:rPr>
            </w:pPr>
            <w:r w:rsidRPr="00FC3A09">
              <w:rPr>
                <w:rFonts w:eastAsia="Calibri"/>
                <w:b/>
                <w:szCs w:val="22"/>
                <w:lang w:eastAsia="en-US"/>
              </w:rPr>
              <w:t>Deelmarkt 2</w:t>
            </w:r>
          </w:p>
        </w:tc>
        <w:tc>
          <w:tcPr>
            <w:tcW w:w="2126" w:type="dxa"/>
          </w:tcPr>
          <w:p w:rsidR="00FC3A09" w:rsidRPr="00FC3A09" w:rsidRDefault="00FC3A09" w:rsidP="00FC3A09">
            <w:pPr>
              <w:contextualSpacing/>
              <w:rPr>
                <w:rFonts w:eastAsia="Calibri"/>
                <w:szCs w:val="22"/>
                <w:lang w:eastAsia="en-US"/>
              </w:rPr>
            </w:pPr>
            <w:r w:rsidRPr="00FC3A09">
              <w:rPr>
                <w:rFonts w:eastAsia="Calibri"/>
                <w:szCs w:val="22"/>
                <w:lang w:eastAsia="en-US"/>
              </w:rPr>
              <w:t>Shopping goods</w:t>
            </w:r>
          </w:p>
        </w:tc>
        <w:tc>
          <w:tcPr>
            <w:tcW w:w="5386" w:type="dxa"/>
          </w:tcPr>
          <w:p w:rsidR="00FC3A09" w:rsidRPr="00FC3A09" w:rsidRDefault="00FC3A09" w:rsidP="00FC3A09">
            <w:pPr>
              <w:contextualSpacing/>
              <w:rPr>
                <w:rFonts w:eastAsia="Calibri"/>
                <w:szCs w:val="22"/>
                <w:lang w:eastAsia="en-US"/>
              </w:rPr>
            </w:pPr>
            <w:r w:rsidRPr="00FC3A09">
              <w:rPr>
                <w:rFonts w:eastAsia="Calibri"/>
                <w:szCs w:val="22"/>
                <w:lang w:eastAsia="en-US"/>
              </w:rPr>
              <w:t>Meer aandacht, zoals een nieuw bankstel, nieuwe kleding</w:t>
            </w:r>
          </w:p>
        </w:tc>
      </w:tr>
      <w:tr w:rsidR="00FC3A09" w:rsidRPr="00FC3A09" w:rsidTr="007D65FB">
        <w:tc>
          <w:tcPr>
            <w:tcW w:w="2127" w:type="dxa"/>
          </w:tcPr>
          <w:p w:rsidR="00FC3A09" w:rsidRPr="00FC3A09" w:rsidRDefault="00FC3A09" w:rsidP="00FC3A09">
            <w:pPr>
              <w:contextualSpacing/>
              <w:rPr>
                <w:rFonts w:eastAsia="Calibri"/>
                <w:b/>
                <w:szCs w:val="22"/>
                <w:lang w:eastAsia="en-US"/>
              </w:rPr>
            </w:pPr>
            <w:r w:rsidRPr="00FC3A09">
              <w:rPr>
                <w:rFonts w:eastAsia="Calibri"/>
                <w:b/>
                <w:szCs w:val="22"/>
                <w:lang w:eastAsia="en-US"/>
              </w:rPr>
              <w:t>Deelmarkt 3</w:t>
            </w:r>
          </w:p>
        </w:tc>
        <w:tc>
          <w:tcPr>
            <w:tcW w:w="2126" w:type="dxa"/>
          </w:tcPr>
          <w:p w:rsidR="00FC3A09" w:rsidRPr="00FC3A09" w:rsidRDefault="00FC3A09" w:rsidP="00FC3A09">
            <w:pPr>
              <w:contextualSpacing/>
              <w:rPr>
                <w:rFonts w:eastAsia="Calibri"/>
                <w:szCs w:val="22"/>
                <w:lang w:eastAsia="en-US"/>
              </w:rPr>
            </w:pPr>
            <w:proofErr w:type="spellStart"/>
            <w:r w:rsidRPr="00FC3A09">
              <w:rPr>
                <w:rFonts w:eastAsia="Calibri"/>
                <w:szCs w:val="22"/>
                <w:lang w:eastAsia="en-US"/>
              </w:rPr>
              <w:t>Specialty</w:t>
            </w:r>
            <w:proofErr w:type="spellEnd"/>
            <w:r w:rsidRPr="00FC3A09">
              <w:rPr>
                <w:rFonts w:eastAsia="Calibri"/>
                <w:szCs w:val="22"/>
                <w:lang w:eastAsia="en-US"/>
              </w:rPr>
              <w:t xml:space="preserve"> goods</w:t>
            </w:r>
          </w:p>
        </w:tc>
        <w:tc>
          <w:tcPr>
            <w:tcW w:w="5386" w:type="dxa"/>
          </w:tcPr>
          <w:p w:rsidR="00FC3A09" w:rsidRPr="00FC3A09" w:rsidRDefault="00FC3A09" w:rsidP="00FC3A09">
            <w:pPr>
              <w:contextualSpacing/>
              <w:rPr>
                <w:rFonts w:eastAsia="Calibri"/>
                <w:szCs w:val="22"/>
                <w:lang w:eastAsia="en-US"/>
              </w:rPr>
            </w:pPr>
            <w:r w:rsidRPr="00FC3A09">
              <w:rPr>
                <w:rFonts w:eastAsia="Calibri"/>
                <w:szCs w:val="22"/>
                <w:lang w:eastAsia="en-US"/>
              </w:rPr>
              <w:t>Zeer veel aandacht, zoals een nieuw huis, een nieuwe keuken, een nieuwe auto</w:t>
            </w:r>
          </w:p>
        </w:tc>
      </w:tr>
    </w:tbl>
    <w:p w:rsidR="00FC3A09" w:rsidRPr="00FC3A09" w:rsidRDefault="00FC3A09" w:rsidP="00FC3A09">
      <w:pPr>
        <w:rPr>
          <w:rFonts w:eastAsia="Calibri"/>
          <w:b/>
          <w:color w:val="222222"/>
          <w:szCs w:val="22"/>
          <w:lang w:eastAsia="en-US"/>
        </w:rPr>
      </w:pPr>
    </w:p>
    <w:p w:rsidR="00FC3A09" w:rsidRPr="00FC3A09" w:rsidRDefault="00FC3A09" w:rsidP="00FC3A09">
      <w:pPr>
        <w:rPr>
          <w:rFonts w:eastAsia="Calibri"/>
          <w:szCs w:val="22"/>
          <w:lang w:eastAsia="en-US"/>
        </w:rPr>
      </w:pPr>
      <w:r w:rsidRPr="00FC3A09">
        <w:rPr>
          <w:rFonts w:eastAsia="Calibri"/>
          <w:szCs w:val="22"/>
          <w:lang w:eastAsia="en-US"/>
        </w:rPr>
        <w:t xml:space="preserve">Daarnaast onderscheidt men de </w:t>
      </w:r>
      <w:proofErr w:type="spellStart"/>
      <w:r w:rsidRPr="00FC3A09">
        <w:rPr>
          <w:rFonts w:eastAsia="Calibri"/>
          <w:szCs w:val="22"/>
          <w:lang w:eastAsia="en-US"/>
        </w:rPr>
        <w:t>Unsought</w:t>
      </w:r>
      <w:proofErr w:type="spellEnd"/>
      <w:r w:rsidRPr="00FC3A09">
        <w:rPr>
          <w:rFonts w:eastAsia="Calibri"/>
          <w:szCs w:val="22"/>
          <w:lang w:eastAsia="en-US"/>
        </w:rPr>
        <w:t xml:space="preserve"> goods.</w:t>
      </w:r>
    </w:p>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p>
    <w:p w:rsidR="007D65FB" w:rsidRDefault="007D65FB">
      <w:pPr>
        <w:spacing w:after="200" w:line="276" w:lineRule="auto"/>
        <w:rPr>
          <w:rFonts w:eastAsia="Calibri"/>
          <w:b/>
          <w:szCs w:val="22"/>
          <w:lang w:eastAsia="en-US"/>
        </w:rPr>
      </w:pPr>
      <w:r>
        <w:rPr>
          <w:rFonts w:eastAsia="Calibri"/>
          <w:b/>
          <w:szCs w:val="22"/>
          <w:lang w:eastAsia="en-US"/>
        </w:rPr>
        <w:br w:type="page"/>
      </w:r>
    </w:p>
    <w:p w:rsidR="00FC3A09" w:rsidRPr="00FC3A09" w:rsidRDefault="00FC3A09" w:rsidP="00FC3A09">
      <w:pPr>
        <w:rPr>
          <w:rFonts w:eastAsia="Calibri"/>
          <w:b/>
          <w:szCs w:val="22"/>
          <w:lang w:eastAsia="en-US"/>
        </w:rPr>
      </w:pPr>
      <w:r w:rsidRPr="00FC3A09">
        <w:rPr>
          <w:rFonts w:eastAsia="Calibri"/>
          <w:b/>
          <w:szCs w:val="22"/>
          <w:lang w:eastAsia="en-US"/>
        </w:rPr>
        <w:lastRenderedPageBreak/>
        <w:t xml:space="preserve">Vraag 19. </w:t>
      </w:r>
      <w:proofErr w:type="spellStart"/>
      <w:r w:rsidRPr="00FC3A09">
        <w:rPr>
          <w:rFonts w:eastAsia="Calibri"/>
          <w:b/>
          <w:szCs w:val="22"/>
          <w:lang w:eastAsia="en-US"/>
        </w:rPr>
        <w:t>Alpenels</w:t>
      </w:r>
      <w:proofErr w:type="spellEnd"/>
      <w:r w:rsidRPr="00FC3A09">
        <w:rPr>
          <w:rFonts w:eastAsia="Calibri"/>
          <w:b/>
          <w:szCs w:val="22"/>
          <w:lang w:eastAsia="en-US"/>
        </w:rPr>
        <w:t xml:space="preserve"> bv</w:t>
      </w:r>
    </w:p>
    <w:p w:rsidR="00FC3A09" w:rsidRPr="00FC3A09" w:rsidRDefault="00FC3A09" w:rsidP="00FC3A09">
      <w:pPr>
        <w:rPr>
          <w:rFonts w:eastAsia="Calibri"/>
          <w:szCs w:val="22"/>
          <w:lang w:eastAsia="en-US"/>
        </w:rPr>
      </w:pPr>
    </w:p>
    <w:tbl>
      <w:tblPr>
        <w:tblStyle w:val="Tabelraster1"/>
        <w:tblW w:w="0" w:type="auto"/>
        <w:tblInd w:w="108" w:type="dxa"/>
        <w:tblLook w:val="04A0" w:firstRow="1" w:lastRow="0" w:firstColumn="1" w:lastColumn="0" w:noHBand="0" w:noVBand="1"/>
      </w:tblPr>
      <w:tblGrid>
        <w:gridCol w:w="3969"/>
        <w:gridCol w:w="5135"/>
      </w:tblGrid>
      <w:tr w:rsidR="00FC3A09" w:rsidRPr="00FC3A09" w:rsidTr="007D65FB">
        <w:tc>
          <w:tcPr>
            <w:tcW w:w="3969" w:type="dxa"/>
          </w:tcPr>
          <w:p w:rsidR="00FC3A09" w:rsidRPr="00FC3A09" w:rsidRDefault="00FC3A09" w:rsidP="00FC3A09">
            <w:pPr>
              <w:rPr>
                <w:rFonts w:eastAsia="Calibri"/>
                <w:b/>
                <w:szCs w:val="22"/>
                <w:lang w:eastAsia="en-US"/>
              </w:rPr>
            </w:pPr>
            <w:r w:rsidRPr="00FC3A09">
              <w:rPr>
                <w:rFonts w:eastAsia="Calibri"/>
                <w:b/>
                <w:szCs w:val="22"/>
                <w:lang w:eastAsia="en-US"/>
              </w:rPr>
              <w:t>Fase levenscyclus product Eucalyptus</w:t>
            </w:r>
          </w:p>
        </w:tc>
        <w:tc>
          <w:tcPr>
            <w:tcW w:w="5135" w:type="dxa"/>
          </w:tcPr>
          <w:p w:rsidR="00FC3A09" w:rsidRPr="00FC3A09" w:rsidRDefault="00FC3A09" w:rsidP="00FC3A09">
            <w:pPr>
              <w:rPr>
                <w:rFonts w:eastAsia="Calibri"/>
                <w:b/>
                <w:szCs w:val="22"/>
                <w:lang w:eastAsia="en-US"/>
              </w:rPr>
            </w:pPr>
            <w:r w:rsidRPr="00FC3A09">
              <w:rPr>
                <w:rFonts w:eastAsia="Calibri"/>
                <w:b/>
                <w:szCs w:val="22"/>
                <w:lang w:eastAsia="en-US"/>
              </w:rPr>
              <w:t>Nadruk ligt op</w:t>
            </w:r>
          </w:p>
        </w:tc>
      </w:tr>
      <w:tr w:rsidR="00FC3A09" w:rsidRPr="00FC3A09" w:rsidTr="007D65FB">
        <w:tc>
          <w:tcPr>
            <w:tcW w:w="3969" w:type="dxa"/>
          </w:tcPr>
          <w:p w:rsidR="00FC3A09" w:rsidRPr="00FC3A09" w:rsidRDefault="00FC3A09" w:rsidP="00FC3A09">
            <w:pPr>
              <w:rPr>
                <w:rFonts w:eastAsia="Calibri"/>
                <w:szCs w:val="22"/>
                <w:lang w:eastAsia="en-US"/>
              </w:rPr>
            </w:pPr>
            <w:r w:rsidRPr="00FC3A09">
              <w:rPr>
                <w:rFonts w:eastAsia="Calibri"/>
                <w:szCs w:val="22"/>
                <w:lang w:eastAsia="en-US"/>
              </w:rPr>
              <w:t>Introductiefase</w:t>
            </w:r>
          </w:p>
        </w:tc>
        <w:tc>
          <w:tcPr>
            <w:tcW w:w="5135" w:type="dxa"/>
          </w:tcPr>
          <w:p w:rsidR="00FC3A09" w:rsidRPr="00FC3A09" w:rsidRDefault="00FC3A09" w:rsidP="00FC3A09">
            <w:pPr>
              <w:rPr>
                <w:rFonts w:eastAsia="Calibri"/>
                <w:szCs w:val="22"/>
                <w:lang w:eastAsia="en-US"/>
              </w:rPr>
            </w:pPr>
            <w:r w:rsidRPr="00FC3A09">
              <w:rPr>
                <w:rFonts w:eastAsia="Calibri"/>
                <w:szCs w:val="22"/>
                <w:lang w:eastAsia="en-US"/>
              </w:rPr>
              <w:t>Promotie (bekendheid genereren)</w:t>
            </w:r>
          </w:p>
        </w:tc>
      </w:tr>
      <w:tr w:rsidR="00FC3A09" w:rsidRPr="00FC3A09" w:rsidTr="007D65FB">
        <w:tc>
          <w:tcPr>
            <w:tcW w:w="3969" w:type="dxa"/>
          </w:tcPr>
          <w:p w:rsidR="00FC3A09" w:rsidRPr="00FC3A09" w:rsidRDefault="00FC3A09" w:rsidP="00FC3A09">
            <w:pPr>
              <w:rPr>
                <w:rFonts w:eastAsia="Calibri"/>
                <w:szCs w:val="22"/>
                <w:lang w:eastAsia="en-US"/>
              </w:rPr>
            </w:pPr>
            <w:r w:rsidRPr="00FC3A09">
              <w:rPr>
                <w:rFonts w:eastAsia="Calibri"/>
                <w:szCs w:val="22"/>
                <w:lang w:eastAsia="en-US"/>
              </w:rPr>
              <w:t>Groeifase</w:t>
            </w:r>
          </w:p>
        </w:tc>
        <w:tc>
          <w:tcPr>
            <w:tcW w:w="5135" w:type="dxa"/>
          </w:tcPr>
          <w:p w:rsidR="00FC3A09" w:rsidRPr="00FC3A09" w:rsidRDefault="00FC3A09" w:rsidP="00FC3A09">
            <w:pPr>
              <w:rPr>
                <w:rFonts w:eastAsia="Calibri"/>
                <w:szCs w:val="22"/>
                <w:lang w:eastAsia="en-US"/>
              </w:rPr>
            </w:pPr>
            <w:r w:rsidRPr="00FC3A09">
              <w:rPr>
                <w:rFonts w:eastAsia="Calibri"/>
                <w:szCs w:val="22"/>
                <w:lang w:eastAsia="en-US"/>
              </w:rPr>
              <w:t>Plaats (distributie goed inregelen)</w:t>
            </w:r>
          </w:p>
        </w:tc>
      </w:tr>
      <w:tr w:rsidR="00FC3A09" w:rsidRPr="00FC3A09" w:rsidTr="007D65FB">
        <w:tc>
          <w:tcPr>
            <w:tcW w:w="3969" w:type="dxa"/>
          </w:tcPr>
          <w:p w:rsidR="00FC3A09" w:rsidRPr="00FC3A09" w:rsidRDefault="00FC3A09" w:rsidP="00FC3A09">
            <w:pPr>
              <w:rPr>
                <w:rFonts w:eastAsia="Calibri"/>
                <w:szCs w:val="22"/>
                <w:lang w:eastAsia="en-US"/>
              </w:rPr>
            </w:pPr>
            <w:r w:rsidRPr="00FC3A09">
              <w:rPr>
                <w:rFonts w:eastAsia="Calibri"/>
                <w:szCs w:val="22"/>
                <w:lang w:eastAsia="en-US"/>
              </w:rPr>
              <w:t>Volwassenheidsfase</w:t>
            </w:r>
          </w:p>
        </w:tc>
        <w:tc>
          <w:tcPr>
            <w:tcW w:w="5135" w:type="dxa"/>
          </w:tcPr>
          <w:p w:rsidR="00FC3A09" w:rsidRPr="00FC3A09" w:rsidRDefault="00FC3A09" w:rsidP="00FC3A09">
            <w:pPr>
              <w:rPr>
                <w:rFonts w:eastAsia="Calibri"/>
                <w:szCs w:val="22"/>
                <w:lang w:eastAsia="en-US"/>
              </w:rPr>
            </w:pPr>
            <w:r w:rsidRPr="00FC3A09">
              <w:rPr>
                <w:rFonts w:eastAsia="Calibri"/>
                <w:szCs w:val="22"/>
                <w:lang w:eastAsia="en-US"/>
              </w:rPr>
              <w:t>Prijs (prijsconcurrentie)</w:t>
            </w:r>
          </w:p>
        </w:tc>
      </w:tr>
      <w:tr w:rsidR="00FC3A09" w:rsidRPr="00FC3A09" w:rsidTr="007D65FB">
        <w:tc>
          <w:tcPr>
            <w:tcW w:w="3969" w:type="dxa"/>
          </w:tcPr>
          <w:p w:rsidR="00FC3A09" w:rsidRPr="00FC3A09" w:rsidRDefault="00FC3A09" w:rsidP="00FC3A09">
            <w:pPr>
              <w:rPr>
                <w:rFonts w:eastAsia="Calibri"/>
                <w:szCs w:val="22"/>
                <w:lang w:eastAsia="en-US"/>
              </w:rPr>
            </w:pPr>
            <w:r w:rsidRPr="00FC3A09">
              <w:rPr>
                <w:rFonts w:eastAsia="Calibri"/>
                <w:szCs w:val="22"/>
                <w:lang w:eastAsia="en-US"/>
              </w:rPr>
              <w:t>Stabilisatiefase</w:t>
            </w:r>
          </w:p>
        </w:tc>
        <w:tc>
          <w:tcPr>
            <w:tcW w:w="5135" w:type="dxa"/>
          </w:tcPr>
          <w:p w:rsidR="00FC3A09" w:rsidRPr="00FC3A09" w:rsidRDefault="00FC3A09" w:rsidP="00FC3A09">
            <w:pPr>
              <w:rPr>
                <w:rFonts w:eastAsia="Calibri"/>
                <w:szCs w:val="22"/>
                <w:lang w:eastAsia="en-US"/>
              </w:rPr>
            </w:pPr>
            <w:r w:rsidRPr="00FC3A09">
              <w:rPr>
                <w:rFonts w:eastAsia="Calibri"/>
                <w:szCs w:val="22"/>
                <w:lang w:eastAsia="en-US"/>
              </w:rPr>
              <w:t>Product (door innovatie markt behouden)</w:t>
            </w:r>
          </w:p>
        </w:tc>
      </w:tr>
      <w:tr w:rsidR="00FC3A09" w:rsidRPr="00FC3A09" w:rsidTr="007D65FB">
        <w:tc>
          <w:tcPr>
            <w:tcW w:w="3969" w:type="dxa"/>
          </w:tcPr>
          <w:p w:rsidR="00FC3A09" w:rsidRPr="00FC3A09" w:rsidRDefault="00FC3A09" w:rsidP="00FC3A09">
            <w:pPr>
              <w:rPr>
                <w:rFonts w:eastAsia="Calibri"/>
                <w:szCs w:val="22"/>
                <w:lang w:eastAsia="en-US"/>
              </w:rPr>
            </w:pPr>
            <w:r w:rsidRPr="00FC3A09">
              <w:rPr>
                <w:rFonts w:eastAsia="Calibri"/>
                <w:szCs w:val="22"/>
                <w:lang w:eastAsia="en-US"/>
              </w:rPr>
              <w:t>Neergangsfase (2027)</w:t>
            </w:r>
          </w:p>
        </w:tc>
        <w:tc>
          <w:tcPr>
            <w:tcW w:w="5135" w:type="dxa"/>
          </w:tcPr>
          <w:p w:rsidR="00FC3A09" w:rsidRPr="00FC3A09" w:rsidRDefault="00FC3A09" w:rsidP="00FC3A09">
            <w:pPr>
              <w:rPr>
                <w:rFonts w:eastAsia="Calibri"/>
                <w:szCs w:val="22"/>
                <w:lang w:eastAsia="en-US"/>
              </w:rPr>
            </w:pPr>
            <w:r w:rsidRPr="00FC3A09">
              <w:rPr>
                <w:rFonts w:eastAsia="Calibri"/>
                <w:szCs w:val="22"/>
                <w:lang w:eastAsia="en-US"/>
              </w:rPr>
              <w:t>Promotie (actiereclame, daarnaast assortiment afbouwen)</w:t>
            </w:r>
          </w:p>
        </w:tc>
      </w:tr>
    </w:tbl>
    <w:p w:rsidR="00FC3A09" w:rsidRPr="00FC3A09" w:rsidRDefault="00FC3A09" w:rsidP="00FC3A09">
      <w:pPr>
        <w:rPr>
          <w:rFonts w:eastAsia="Calibri"/>
          <w:szCs w:val="22"/>
          <w:lang w:eastAsia="en-US"/>
        </w:rPr>
      </w:pPr>
    </w:p>
    <w:p w:rsidR="00FC3A09" w:rsidRPr="00FC3A09" w:rsidRDefault="00FC3A09" w:rsidP="00FC3A09">
      <w:pPr>
        <w:rPr>
          <w:rFonts w:eastAsia="Calibri"/>
          <w:szCs w:val="22"/>
          <w:lang w:eastAsia="en-US"/>
        </w:rPr>
      </w:pPr>
      <w:r w:rsidRPr="00FC3A09">
        <w:rPr>
          <w:rFonts w:eastAsia="Calibri"/>
          <w:szCs w:val="22"/>
          <w:lang w:eastAsia="en-US"/>
        </w:rPr>
        <w:br w:type="page"/>
      </w:r>
    </w:p>
    <w:p w:rsidR="00FC3A09" w:rsidRPr="00FC3A09" w:rsidRDefault="007D65FB" w:rsidP="00FC3A09">
      <w:pPr>
        <w:rPr>
          <w:rFonts w:eastAsia="Calibri"/>
          <w:b/>
          <w:color w:val="222222"/>
          <w:szCs w:val="22"/>
          <w:lang w:eastAsia="en-US"/>
        </w:rPr>
      </w:pPr>
      <w:r>
        <w:rPr>
          <w:rFonts w:eastAsia="Calibri"/>
          <w:b/>
          <w:color w:val="222222"/>
          <w:szCs w:val="22"/>
          <w:lang w:eastAsia="en-US"/>
        </w:rPr>
        <w:lastRenderedPageBreak/>
        <w:t>E</w:t>
      </w:r>
      <w:r w:rsidR="00FC3A09" w:rsidRPr="00FC3A09">
        <w:rPr>
          <w:rFonts w:eastAsia="Calibri"/>
          <w:b/>
          <w:color w:val="222222"/>
          <w:szCs w:val="22"/>
          <w:lang w:eastAsia="en-US"/>
        </w:rPr>
        <w:t>XAMEN 4</w:t>
      </w:r>
    </w:p>
    <w:p w:rsidR="00FC3A09" w:rsidRPr="00FC3A09" w:rsidRDefault="00FC3A09" w:rsidP="00FC3A09">
      <w:pPr>
        <w:rPr>
          <w:rFonts w:eastAsia="Calibri"/>
          <w:b/>
          <w:color w:val="222222"/>
          <w:szCs w:val="22"/>
          <w:lang w:eastAsia="en-US"/>
        </w:rPr>
      </w:pPr>
    </w:p>
    <w:p w:rsidR="00FC3A09" w:rsidRPr="00FC3A09" w:rsidRDefault="00FC3A09" w:rsidP="00FC3A09">
      <w:pPr>
        <w:rPr>
          <w:rFonts w:eastAsia="Calibri"/>
          <w:b/>
          <w:color w:val="222222"/>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1.</w:t>
      </w:r>
    </w:p>
    <w:p w:rsidR="00FC3A09" w:rsidRPr="00FC3A09" w:rsidRDefault="00FC3A09" w:rsidP="00FC3A09">
      <w:pPr>
        <w:rPr>
          <w:rFonts w:eastAsia="Calibri"/>
          <w:b/>
          <w:szCs w:val="22"/>
          <w:lang w:eastAsia="en-US"/>
        </w:rPr>
      </w:pPr>
    </w:p>
    <w:tbl>
      <w:tblPr>
        <w:tblStyle w:val="Tabelraster1"/>
        <w:tblW w:w="0" w:type="auto"/>
        <w:tblInd w:w="108" w:type="dxa"/>
        <w:tblLook w:val="04A0" w:firstRow="1" w:lastRow="0" w:firstColumn="1" w:lastColumn="0" w:noHBand="0" w:noVBand="1"/>
      </w:tblPr>
      <w:tblGrid>
        <w:gridCol w:w="2636"/>
        <w:gridCol w:w="6544"/>
      </w:tblGrid>
      <w:tr w:rsidR="00FC3A09" w:rsidRPr="00FC3A09" w:rsidTr="00C033C8">
        <w:tc>
          <w:tcPr>
            <w:tcW w:w="9180" w:type="dxa"/>
            <w:gridSpan w:val="2"/>
          </w:tcPr>
          <w:p w:rsidR="00FC3A09" w:rsidRPr="00FC3A09" w:rsidRDefault="00FC3A09" w:rsidP="00FC3A09">
            <w:pPr>
              <w:rPr>
                <w:rFonts w:eastAsia="Calibri"/>
                <w:szCs w:val="22"/>
                <w:lang w:eastAsia="en-US"/>
              </w:rPr>
            </w:pPr>
            <w:r w:rsidRPr="00FC3A09">
              <w:rPr>
                <w:rFonts w:eastAsia="Calibri"/>
                <w:b/>
                <w:szCs w:val="22"/>
                <w:lang w:eastAsia="en-US"/>
              </w:rPr>
              <w:t>Functies van een budget</w:t>
            </w:r>
          </w:p>
        </w:tc>
      </w:tr>
      <w:tr w:rsidR="00FC3A09" w:rsidRPr="00FC3A09" w:rsidTr="00C033C8">
        <w:tc>
          <w:tcPr>
            <w:tcW w:w="2636" w:type="dxa"/>
          </w:tcPr>
          <w:p w:rsidR="00FC3A09" w:rsidRPr="00FC3A09" w:rsidRDefault="00FC3A09" w:rsidP="00FC3A09">
            <w:pPr>
              <w:rPr>
                <w:rFonts w:eastAsia="Calibri"/>
                <w:b/>
                <w:szCs w:val="22"/>
                <w:lang w:eastAsia="en-US"/>
              </w:rPr>
            </w:pPr>
            <w:r w:rsidRPr="00FC3A09">
              <w:rPr>
                <w:rFonts w:eastAsia="Calibri"/>
                <w:b/>
                <w:szCs w:val="22"/>
                <w:lang w:eastAsia="en-US"/>
              </w:rPr>
              <w:t>Functie</w:t>
            </w:r>
          </w:p>
        </w:tc>
        <w:tc>
          <w:tcPr>
            <w:tcW w:w="6544" w:type="dxa"/>
          </w:tcPr>
          <w:p w:rsidR="00FC3A09" w:rsidRPr="00FC3A09" w:rsidRDefault="00FC3A09" w:rsidP="00FC3A09">
            <w:pPr>
              <w:rPr>
                <w:rFonts w:eastAsia="Calibri"/>
                <w:b/>
                <w:szCs w:val="22"/>
                <w:lang w:eastAsia="en-US"/>
              </w:rPr>
            </w:pPr>
            <w:r w:rsidRPr="00FC3A09">
              <w:rPr>
                <w:rFonts w:eastAsia="Calibri"/>
                <w:b/>
                <w:szCs w:val="22"/>
                <w:lang w:eastAsia="en-US"/>
              </w:rPr>
              <w:t>Toelichting</w:t>
            </w:r>
          </w:p>
        </w:tc>
      </w:tr>
      <w:tr w:rsidR="00FC3A09" w:rsidRPr="00FC3A09" w:rsidTr="00C033C8">
        <w:tc>
          <w:tcPr>
            <w:tcW w:w="2636" w:type="dxa"/>
          </w:tcPr>
          <w:p w:rsidR="00FC3A09" w:rsidRPr="00FC3A09" w:rsidRDefault="00FC3A09" w:rsidP="00FC3A09">
            <w:pPr>
              <w:rPr>
                <w:rFonts w:eastAsia="Calibri"/>
                <w:szCs w:val="22"/>
                <w:lang w:eastAsia="en-US"/>
              </w:rPr>
            </w:pPr>
            <w:r w:rsidRPr="00FC3A09">
              <w:rPr>
                <w:rFonts w:eastAsia="Calibri"/>
                <w:szCs w:val="22"/>
                <w:lang w:eastAsia="en-US"/>
              </w:rPr>
              <w:t>Huishoudplan</w:t>
            </w:r>
          </w:p>
        </w:tc>
        <w:tc>
          <w:tcPr>
            <w:tcW w:w="6544" w:type="dxa"/>
          </w:tcPr>
          <w:p w:rsidR="00FC3A09" w:rsidRPr="00FC3A09" w:rsidRDefault="00FC3A09" w:rsidP="00FC3A09">
            <w:pPr>
              <w:rPr>
                <w:rFonts w:eastAsia="Calibri"/>
                <w:szCs w:val="22"/>
                <w:lang w:eastAsia="en-US"/>
              </w:rPr>
            </w:pPr>
            <w:r w:rsidRPr="00FC3A09">
              <w:rPr>
                <w:rFonts w:eastAsia="Calibri"/>
                <w:szCs w:val="22"/>
                <w:lang w:eastAsia="en-US"/>
              </w:rPr>
              <w:t>De uit te voeren taken en de te behalen resultaten</w:t>
            </w:r>
          </w:p>
        </w:tc>
      </w:tr>
      <w:tr w:rsidR="00FC3A09" w:rsidRPr="00FC3A09" w:rsidTr="00C033C8">
        <w:tc>
          <w:tcPr>
            <w:tcW w:w="2636" w:type="dxa"/>
          </w:tcPr>
          <w:p w:rsidR="00FC3A09" w:rsidRPr="00FC3A09" w:rsidRDefault="00FC3A09" w:rsidP="00FC3A09">
            <w:pPr>
              <w:rPr>
                <w:rFonts w:eastAsia="Calibri"/>
                <w:szCs w:val="22"/>
                <w:lang w:eastAsia="en-US"/>
              </w:rPr>
            </w:pPr>
            <w:r w:rsidRPr="00FC3A09">
              <w:rPr>
                <w:rFonts w:eastAsia="Calibri"/>
                <w:szCs w:val="22"/>
                <w:lang w:eastAsia="en-US"/>
              </w:rPr>
              <w:t>Taakopdracht</w:t>
            </w:r>
          </w:p>
        </w:tc>
        <w:tc>
          <w:tcPr>
            <w:tcW w:w="6544" w:type="dxa"/>
          </w:tcPr>
          <w:p w:rsidR="00FC3A09" w:rsidRPr="00FC3A09" w:rsidRDefault="00FC3A09" w:rsidP="00FC3A09">
            <w:pPr>
              <w:rPr>
                <w:rFonts w:eastAsia="Calibri"/>
                <w:szCs w:val="22"/>
                <w:lang w:eastAsia="en-US"/>
              </w:rPr>
            </w:pPr>
            <w:r w:rsidRPr="00FC3A09">
              <w:rPr>
                <w:rFonts w:eastAsia="Calibri"/>
                <w:szCs w:val="22"/>
                <w:lang w:eastAsia="en-US"/>
              </w:rPr>
              <w:t>De budgethouder wordt afgerekend op basis van het opgestelde budget</w:t>
            </w:r>
          </w:p>
        </w:tc>
      </w:tr>
      <w:tr w:rsidR="00FC3A09" w:rsidRPr="00FC3A09" w:rsidTr="00C033C8">
        <w:tc>
          <w:tcPr>
            <w:tcW w:w="2636" w:type="dxa"/>
          </w:tcPr>
          <w:p w:rsidR="00FC3A09" w:rsidRPr="00FC3A09" w:rsidRDefault="00FC3A09" w:rsidP="00FC3A09">
            <w:pPr>
              <w:rPr>
                <w:rFonts w:eastAsia="Calibri"/>
                <w:szCs w:val="22"/>
                <w:lang w:eastAsia="en-US"/>
              </w:rPr>
            </w:pPr>
            <w:r w:rsidRPr="00FC3A09">
              <w:rPr>
                <w:rFonts w:eastAsia="Calibri"/>
                <w:szCs w:val="22"/>
                <w:lang w:eastAsia="en-US"/>
              </w:rPr>
              <w:t>Machtigingsmiddel</w:t>
            </w:r>
          </w:p>
        </w:tc>
        <w:tc>
          <w:tcPr>
            <w:tcW w:w="6544" w:type="dxa"/>
          </w:tcPr>
          <w:p w:rsidR="00FC3A09" w:rsidRPr="00FC3A09" w:rsidRDefault="00FC3A09" w:rsidP="00FC3A09">
            <w:pPr>
              <w:rPr>
                <w:rFonts w:eastAsia="Calibri"/>
                <w:szCs w:val="22"/>
                <w:lang w:eastAsia="en-US"/>
              </w:rPr>
            </w:pPr>
            <w:r w:rsidRPr="00FC3A09">
              <w:rPr>
                <w:rFonts w:eastAsia="Calibri"/>
                <w:szCs w:val="22"/>
                <w:lang w:eastAsia="en-US"/>
              </w:rPr>
              <w:t>De budgethouder is bevoegd de gebudgetteerde uitgaven te verrichten</w:t>
            </w:r>
          </w:p>
        </w:tc>
      </w:tr>
      <w:tr w:rsidR="00FC3A09" w:rsidRPr="00FC3A09" w:rsidTr="00C033C8">
        <w:tc>
          <w:tcPr>
            <w:tcW w:w="2636" w:type="dxa"/>
          </w:tcPr>
          <w:p w:rsidR="00FC3A09" w:rsidRPr="00FC3A09" w:rsidRDefault="00FC3A09" w:rsidP="00FC3A09">
            <w:pPr>
              <w:rPr>
                <w:rFonts w:eastAsia="Calibri"/>
                <w:szCs w:val="22"/>
                <w:lang w:eastAsia="en-US"/>
              </w:rPr>
            </w:pPr>
            <w:r w:rsidRPr="00FC3A09">
              <w:rPr>
                <w:rFonts w:eastAsia="Calibri"/>
                <w:szCs w:val="22"/>
                <w:lang w:eastAsia="en-US"/>
              </w:rPr>
              <w:t>Controlemiddel</w:t>
            </w:r>
          </w:p>
        </w:tc>
        <w:tc>
          <w:tcPr>
            <w:tcW w:w="6544" w:type="dxa"/>
          </w:tcPr>
          <w:p w:rsidR="00FC3A09" w:rsidRPr="00FC3A09" w:rsidRDefault="00FC3A09" w:rsidP="00FC3A09">
            <w:pPr>
              <w:rPr>
                <w:rFonts w:eastAsia="Calibri"/>
                <w:szCs w:val="22"/>
                <w:lang w:eastAsia="en-US"/>
              </w:rPr>
            </w:pPr>
            <w:r w:rsidRPr="00FC3A09">
              <w:rPr>
                <w:rFonts w:eastAsia="Calibri"/>
                <w:szCs w:val="22"/>
                <w:lang w:eastAsia="en-US"/>
              </w:rPr>
              <w:t>Het behaalde resultaat wordt vergeleken met het toegekende budget. Verschillen moeten worden verklaard en zo mogelijk opgelost</w:t>
            </w:r>
          </w:p>
        </w:tc>
      </w:tr>
    </w:tbl>
    <w:p w:rsidR="00FC3A09" w:rsidRPr="00FC3A09" w:rsidRDefault="00FC3A09" w:rsidP="00FC3A09">
      <w:pPr>
        <w:rPr>
          <w:rFonts w:eastAsia="Calibri"/>
          <w:b/>
          <w:color w:val="222222"/>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2.</w:t>
      </w:r>
    </w:p>
    <w:p w:rsidR="00FC3A09" w:rsidRPr="00FC3A09" w:rsidRDefault="00FC3A09" w:rsidP="00FC3A09">
      <w:pPr>
        <w:rPr>
          <w:rFonts w:eastAsia="Calibri"/>
          <w:szCs w:val="22"/>
          <w:lang w:eastAsia="en-US"/>
        </w:rPr>
      </w:pPr>
      <w:r w:rsidRPr="00FC3A09">
        <w:rPr>
          <w:rFonts w:eastAsia="Calibri"/>
          <w:szCs w:val="22"/>
          <w:lang w:eastAsia="en-US"/>
        </w:rPr>
        <w:t>Een winst- en verliesrekening omvat altijd de volgende elementen:</w:t>
      </w:r>
    </w:p>
    <w:p w:rsidR="00FC3A09" w:rsidRPr="00FC3A09" w:rsidRDefault="00FC3A09" w:rsidP="00F21D08">
      <w:pPr>
        <w:numPr>
          <w:ilvl w:val="0"/>
          <w:numId w:val="16"/>
        </w:numPr>
        <w:ind w:left="426"/>
        <w:contextualSpacing/>
        <w:rPr>
          <w:rFonts w:eastAsia="Calibri"/>
          <w:szCs w:val="22"/>
          <w:lang w:eastAsia="en-US"/>
        </w:rPr>
      </w:pPr>
      <w:r w:rsidRPr="00FC3A09">
        <w:rPr>
          <w:rFonts w:eastAsia="Calibri"/>
          <w:szCs w:val="22"/>
          <w:lang w:eastAsia="en-US"/>
        </w:rPr>
        <w:t>opbrengsten;</w:t>
      </w:r>
    </w:p>
    <w:p w:rsidR="00FC3A09" w:rsidRPr="00FC3A09" w:rsidRDefault="00FC3A09" w:rsidP="00F21D08">
      <w:pPr>
        <w:numPr>
          <w:ilvl w:val="0"/>
          <w:numId w:val="16"/>
        </w:numPr>
        <w:ind w:left="426"/>
        <w:contextualSpacing/>
        <w:rPr>
          <w:rFonts w:eastAsia="Calibri"/>
          <w:szCs w:val="22"/>
          <w:lang w:eastAsia="en-US"/>
        </w:rPr>
      </w:pPr>
      <w:r w:rsidRPr="00FC3A09">
        <w:rPr>
          <w:rFonts w:eastAsia="Calibri"/>
          <w:szCs w:val="22"/>
          <w:lang w:eastAsia="en-US"/>
        </w:rPr>
        <w:t>kosten (bijvoorbeeld afschrijvingskosten);</w:t>
      </w:r>
    </w:p>
    <w:p w:rsidR="00FC3A09" w:rsidRPr="00FC3A09" w:rsidRDefault="00FC3A09" w:rsidP="00F21D08">
      <w:pPr>
        <w:numPr>
          <w:ilvl w:val="0"/>
          <w:numId w:val="16"/>
        </w:numPr>
        <w:ind w:left="426"/>
        <w:contextualSpacing/>
        <w:rPr>
          <w:rFonts w:eastAsia="Calibri"/>
          <w:szCs w:val="22"/>
          <w:lang w:eastAsia="en-US"/>
        </w:rPr>
      </w:pPr>
      <w:r w:rsidRPr="00FC3A09">
        <w:rPr>
          <w:rFonts w:eastAsia="Calibri"/>
          <w:szCs w:val="22"/>
          <w:lang w:eastAsia="en-US"/>
        </w:rPr>
        <w:t>resultaat.</w:t>
      </w:r>
    </w:p>
    <w:p w:rsidR="00FC3A09" w:rsidRPr="00FC3A09" w:rsidRDefault="00FC3A09" w:rsidP="00FC3A09">
      <w:pPr>
        <w:rPr>
          <w:rFonts w:eastAsia="Calibri"/>
          <w:szCs w:val="22"/>
          <w:lang w:eastAsia="en-US"/>
        </w:rPr>
      </w:pPr>
    </w:p>
    <w:p w:rsidR="00FC3A09" w:rsidRPr="00FC3A09" w:rsidRDefault="00FC3A09" w:rsidP="00FC3A09">
      <w:pPr>
        <w:rPr>
          <w:rFonts w:eastAsia="Calibri"/>
          <w:color w:val="222222"/>
          <w:szCs w:val="22"/>
          <w:lang w:eastAsia="en-US"/>
        </w:rPr>
      </w:pPr>
      <w:r w:rsidRPr="00FC3A09">
        <w:rPr>
          <w:rFonts w:eastAsia="Calibri"/>
          <w:b/>
          <w:color w:val="222222"/>
          <w:szCs w:val="22"/>
          <w:lang w:eastAsia="en-US"/>
        </w:rPr>
        <w:t>Vraag 3.</w:t>
      </w:r>
    </w:p>
    <w:p w:rsidR="00FC3A09" w:rsidRPr="00FC3A09" w:rsidRDefault="00FC3A09" w:rsidP="00FC3A09">
      <w:pPr>
        <w:rPr>
          <w:rFonts w:eastAsia="Calibri"/>
          <w:color w:val="222222"/>
          <w:szCs w:val="22"/>
          <w:lang w:eastAsia="en-US"/>
        </w:rPr>
      </w:pPr>
      <w:r w:rsidRPr="00FC3A09">
        <w:rPr>
          <w:rFonts w:eastAsia="Calibri"/>
          <w:color w:val="222222"/>
          <w:szCs w:val="22"/>
          <w:lang w:eastAsia="en-US"/>
        </w:rPr>
        <w:t>e-HRM kan ook ingezet worden voor het:</w:t>
      </w:r>
    </w:p>
    <w:p w:rsidR="00FC3A09" w:rsidRPr="00FC3A09" w:rsidRDefault="00FC3A09" w:rsidP="00F21D08">
      <w:pPr>
        <w:numPr>
          <w:ilvl w:val="0"/>
          <w:numId w:val="16"/>
        </w:numPr>
        <w:ind w:left="426"/>
        <w:contextualSpacing/>
        <w:rPr>
          <w:rFonts w:eastAsia="Calibri"/>
          <w:szCs w:val="22"/>
          <w:lang w:eastAsia="en-US"/>
        </w:rPr>
      </w:pPr>
      <w:r w:rsidRPr="00FC3A09">
        <w:rPr>
          <w:rFonts w:eastAsia="Calibri"/>
          <w:szCs w:val="22"/>
          <w:lang w:eastAsia="en-US"/>
        </w:rPr>
        <w:t>registreren van competenties;</w:t>
      </w:r>
    </w:p>
    <w:p w:rsidR="00FC3A09" w:rsidRPr="00FC3A09" w:rsidRDefault="00FC3A09" w:rsidP="00F21D08">
      <w:pPr>
        <w:numPr>
          <w:ilvl w:val="0"/>
          <w:numId w:val="16"/>
        </w:numPr>
        <w:ind w:left="426"/>
        <w:contextualSpacing/>
        <w:rPr>
          <w:rFonts w:eastAsia="Calibri"/>
          <w:szCs w:val="22"/>
          <w:lang w:eastAsia="en-US"/>
        </w:rPr>
      </w:pPr>
      <w:r w:rsidRPr="00FC3A09">
        <w:rPr>
          <w:rFonts w:eastAsia="Calibri"/>
          <w:szCs w:val="22"/>
          <w:lang w:eastAsia="en-US"/>
        </w:rPr>
        <w:t>inschrijven voor scholing;</w:t>
      </w:r>
    </w:p>
    <w:p w:rsidR="00FC3A09" w:rsidRPr="00FC3A09" w:rsidRDefault="00FC3A09" w:rsidP="00F21D08">
      <w:pPr>
        <w:numPr>
          <w:ilvl w:val="0"/>
          <w:numId w:val="16"/>
        </w:numPr>
        <w:ind w:left="426"/>
        <w:contextualSpacing/>
        <w:rPr>
          <w:rFonts w:eastAsia="Calibri"/>
          <w:szCs w:val="22"/>
          <w:lang w:eastAsia="en-US"/>
        </w:rPr>
      </w:pPr>
      <w:r w:rsidRPr="00FC3A09">
        <w:rPr>
          <w:rFonts w:eastAsia="Calibri"/>
          <w:szCs w:val="22"/>
          <w:lang w:eastAsia="en-US"/>
        </w:rPr>
        <w:t>managen van vervangingen;</w:t>
      </w:r>
    </w:p>
    <w:p w:rsidR="00FC3A09" w:rsidRPr="00FC3A09" w:rsidRDefault="00FC3A09" w:rsidP="00F21D08">
      <w:pPr>
        <w:numPr>
          <w:ilvl w:val="0"/>
          <w:numId w:val="16"/>
        </w:numPr>
        <w:ind w:left="426"/>
        <w:contextualSpacing/>
        <w:rPr>
          <w:rFonts w:eastAsia="Calibri"/>
          <w:color w:val="222222"/>
          <w:szCs w:val="22"/>
          <w:lang w:eastAsia="en-US"/>
        </w:rPr>
      </w:pPr>
      <w:r w:rsidRPr="00FC3A09">
        <w:rPr>
          <w:rFonts w:eastAsia="Calibri"/>
          <w:szCs w:val="22"/>
          <w:lang w:eastAsia="en-US"/>
        </w:rPr>
        <w:t>onders</w:t>
      </w:r>
      <w:r w:rsidRPr="00FC3A09">
        <w:rPr>
          <w:rFonts w:eastAsia="Calibri"/>
          <w:color w:val="222222"/>
          <w:szCs w:val="22"/>
          <w:lang w:eastAsia="en-US"/>
        </w:rPr>
        <w:t>teunen van het mobiliteitsbeleid.</w:t>
      </w:r>
    </w:p>
    <w:p w:rsidR="00FC3A09" w:rsidRPr="00FC3A09" w:rsidRDefault="00FC3A09" w:rsidP="00FC3A09">
      <w:pPr>
        <w:rPr>
          <w:rFonts w:eastAsia="Calibri"/>
          <w:color w:val="222222"/>
          <w:szCs w:val="22"/>
          <w:lang w:eastAsia="en-US"/>
        </w:rPr>
      </w:pPr>
    </w:p>
    <w:p w:rsidR="00FC3A09" w:rsidRPr="00FC3A09" w:rsidRDefault="00FC3A09" w:rsidP="00FC3A09">
      <w:pPr>
        <w:rPr>
          <w:rFonts w:eastAsia="Calibri"/>
          <w:color w:val="222222"/>
          <w:szCs w:val="22"/>
          <w:lang w:eastAsia="en-US"/>
        </w:rPr>
      </w:pPr>
      <w:r w:rsidRPr="00FC3A09">
        <w:rPr>
          <w:rFonts w:eastAsia="Calibri"/>
          <w:color w:val="222222"/>
          <w:szCs w:val="22"/>
          <w:lang w:eastAsia="en-US"/>
        </w:rPr>
        <w:t>De reden van de huidige stagnatie: Bij P&amp;O is vaak te weinig zicht op de technologische mogelijkheden, er is gebrek aan ICT-kennis.</w:t>
      </w:r>
    </w:p>
    <w:p w:rsidR="00FC3A09" w:rsidRPr="00FC3A09" w:rsidRDefault="00FC3A09" w:rsidP="00FC3A09">
      <w:pPr>
        <w:rPr>
          <w:rFonts w:eastAsia="Calibri"/>
          <w:color w:val="222222"/>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4.</w:t>
      </w:r>
    </w:p>
    <w:p w:rsidR="00FC3A09" w:rsidRPr="00FC3A09" w:rsidRDefault="00FC3A09" w:rsidP="00FC3A09">
      <w:pPr>
        <w:rPr>
          <w:rFonts w:eastAsia="Calibri"/>
          <w:szCs w:val="22"/>
          <w:lang w:eastAsia="en-US"/>
        </w:rPr>
      </w:pPr>
      <w:r w:rsidRPr="00FC3A09">
        <w:rPr>
          <w:rFonts w:eastAsia="Calibri"/>
          <w:szCs w:val="22"/>
          <w:lang w:eastAsia="en-US"/>
        </w:rPr>
        <w:t>Nadelen van direct marketing:</w:t>
      </w:r>
    </w:p>
    <w:p w:rsidR="00FC3A09" w:rsidRPr="00FC3A09" w:rsidRDefault="00FC3A09" w:rsidP="00F21D08">
      <w:pPr>
        <w:numPr>
          <w:ilvl w:val="0"/>
          <w:numId w:val="16"/>
        </w:numPr>
        <w:ind w:left="426"/>
        <w:contextualSpacing/>
        <w:rPr>
          <w:rFonts w:eastAsia="Calibri"/>
          <w:szCs w:val="22"/>
          <w:lang w:eastAsia="en-US"/>
        </w:rPr>
      </w:pPr>
      <w:r w:rsidRPr="00FC3A09">
        <w:rPr>
          <w:rFonts w:eastAsia="Calibri"/>
          <w:szCs w:val="22"/>
          <w:lang w:eastAsia="en-US"/>
        </w:rPr>
        <w:t>Vaak vinden consumenten direct marketing irritant, omdat men er zelf niet om heeft gevraagd. Overigens wordt de klant beschermd door de Wet Persoonsregistratie (en het bel-me-niet-register).</w:t>
      </w:r>
    </w:p>
    <w:p w:rsidR="00FC3A09" w:rsidRPr="00FC3A09" w:rsidRDefault="00FC3A09" w:rsidP="00F21D08">
      <w:pPr>
        <w:numPr>
          <w:ilvl w:val="0"/>
          <w:numId w:val="16"/>
        </w:numPr>
        <w:ind w:left="426"/>
        <w:contextualSpacing/>
        <w:rPr>
          <w:rFonts w:eastAsia="Calibri"/>
          <w:szCs w:val="22"/>
          <w:lang w:eastAsia="en-US"/>
        </w:rPr>
      </w:pPr>
      <w:r w:rsidRPr="00FC3A09">
        <w:rPr>
          <w:rFonts w:eastAsia="Calibri"/>
          <w:szCs w:val="22"/>
          <w:lang w:eastAsia="en-US"/>
        </w:rPr>
        <w:t>Niet alle potentiële klanten worden bereikt.</w:t>
      </w:r>
    </w:p>
    <w:p w:rsidR="00FC3A09" w:rsidRPr="00FC3A09" w:rsidRDefault="00FC3A09" w:rsidP="00FC3A09">
      <w:pPr>
        <w:rPr>
          <w:rFonts w:eastAsia="Calibri"/>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5.</w:t>
      </w:r>
    </w:p>
    <w:p w:rsidR="00FC3A09" w:rsidRPr="00FC3A09" w:rsidRDefault="00FC3A09" w:rsidP="00FC3A09">
      <w:pPr>
        <w:rPr>
          <w:rFonts w:eastAsia="Calibri"/>
          <w:szCs w:val="22"/>
          <w:lang w:eastAsia="en-US"/>
        </w:rPr>
      </w:pPr>
      <w:r w:rsidRPr="00FC3A09">
        <w:rPr>
          <w:rFonts w:eastAsia="Calibri"/>
          <w:szCs w:val="22"/>
          <w:lang w:eastAsia="en-US"/>
        </w:rPr>
        <w:t>Een interview wordt ook wel vraaggesprek genoemd.</w:t>
      </w:r>
    </w:p>
    <w:p w:rsidR="00FC3A09" w:rsidRPr="00FC3A09" w:rsidRDefault="00FC3A09" w:rsidP="00FC3A09">
      <w:pPr>
        <w:rPr>
          <w:rFonts w:eastAsia="Calibri"/>
          <w:szCs w:val="22"/>
          <w:lang w:eastAsia="en-US"/>
        </w:rPr>
      </w:pPr>
    </w:p>
    <w:p w:rsidR="00FC3A09" w:rsidRPr="00FC3A09" w:rsidRDefault="00FC3A09" w:rsidP="00FC3A09">
      <w:pPr>
        <w:rPr>
          <w:rFonts w:eastAsia="Calibri"/>
          <w:szCs w:val="22"/>
          <w:lang w:eastAsia="en-US"/>
        </w:rPr>
      </w:pPr>
      <w:r w:rsidRPr="00FC3A09">
        <w:rPr>
          <w:rFonts w:eastAsia="Calibri"/>
          <w:b/>
          <w:szCs w:val="22"/>
          <w:lang w:eastAsia="en-US"/>
        </w:rPr>
        <w:t>Vraag 6.</w:t>
      </w:r>
    </w:p>
    <w:p w:rsidR="00FC3A09" w:rsidRPr="00FC3A09" w:rsidRDefault="00FC3A09" w:rsidP="00FC3A09">
      <w:pPr>
        <w:rPr>
          <w:rFonts w:eastAsia="Calibri"/>
          <w:szCs w:val="22"/>
          <w:lang w:eastAsia="en-US"/>
        </w:rPr>
      </w:pPr>
      <w:r w:rsidRPr="00FC3A09">
        <w:rPr>
          <w:rFonts w:eastAsia="Calibri"/>
          <w:szCs w:val="22"/>
          <w:lang w:eastAsia="en-US"/>
        </w:rPr>
        <w:t xml:space="preserve">We zien een verschuiving naar de inhoud, waarbij P&amp;O als professional optreedt en de lijnmanager meer integraal verantwoordelijk is voor alle personeelsgerelateerde zaken van zijn afdeling of groep. P&amp;O levert een bijdrage aan de ontwikkeling van </w:t>
      </w:r>
      <w:proofErr w:type="spellStart"/>
      <w:r w:rsidRPr="00FC3A09">
        <w:rPr>
          <w:rFonts w:eastAsia="Calibri"/>
          <w:szCs w:val="22"/>
          <w:lang w:eastAsia="en-US"/>
        </w:rPr>
        <w:t>management-vaardigheden</w:t>
      </w:r>
      <w:proofErr w:type="spellEnd"/>
      <w:r w:rsidRPr="00FC3A09">
        <w:rPr>
          <w:rFonts w:eastAsia="Calibri"/>
          <w:szCs w:val="22"/>
          <w:lang w:eastAsia="en-US"/>
        </w:rPr>
        <w:t xml:space="preserve"> en leiderschap bij de leidinggevenden. Een erg belangrijke taak van P&amp;O is het adviseren van het management.</w:t>
      </w:r>
    </w:p>
    <w:p w:rsidR="00FC3A09" w:rsidRPr="00FC3A09" w:rsidRDefault="00FC3A09" w:rsidP="00FC3A09">
      <w:pPr>
        <w:rPr>
          <w:rFonts w:eastAsia="Calibri"/>
          <w:b/>
          <w:szCs w:val="22"/>
          <w:lang w:eastAsia="en-US"/>
        </w:rPr>
      </w:pPr>
    </w:p>
    <w:p w:rsidR="00FC3A09" w:rsidRPr="00FC3A09" w:rsidRDefault="00FC3A09" w:rsidP="00FC3A09">
      <w:pPr>
        <w:rPr>
          <w:rFonts w:eastAsia="Calibri"/>
          <w:szCs w:val="22"/>
          <w:lang w:eastAsia="en-US"/>
        </w:rPr>
      </w:pPr>
      <w:r w:rsidRPr="00FC3A09">
        <w:rPr>
          <w:rFonts w:eastAsia="Calibri"/>
          <w:b/>
          <w:szCs w:val="22"/>
          <w:lang w:eastAsia="en-US"/>
        </w:rPr>
        <w:t>Vraag 7.</w:t>
      </w:r>
    </w:p>
    <w:tbl>
      <w:tblPr>
        <w:tblStyle w:val="Tabelraster1"/>
        <w:tblW w:w="0" w:type="auto"/>
        <w:tblInd w:w="108" w:type="dxa"/>
        <w:tblLook w:val="04A0" w:firstRow="1" w:lastRow="0" w:firstColumn="1" w:lastColumn="0" w:noHBand="0" w:noVBand="1"/>
      </w:tblPr>
      <w:tblGrid>
        <w:gridCol w:w="5245"/>
        <w:gridCol w:w="3859"/>
      </w:tblGrid>
      <w:tr w:rsidR="00FC3A09" w:rsidRPr="00FC3A09" w:rsidTr="00C033C8">
        <w:tc>
          <w:tcPr>
            <w:tcW w:w="9104" w:type="dxa"/>
            <w:gridSpan w:val="2"/>
          </w:tcPr>
          <w:p w:rsidR="00FC3A09" w:rsidRPr="00FC3A09" w:rsidRDefault="00FC3A09" w:rsidP="00FC3A09">
            <w:pPr>
              <w:rPr>
                <w:rFonts w:eastAsia="Calibri"/>
                <w:b/>
                <w:szCs w:val="22"/>
                <w:lang w:eastAsia="en-US"/>
              </w:rPr>
            </w:pPr>
            <w:r w:rsidRPr="00FC3A09">
              <w:rPr>
                <w:rFonts w:eastAsia="Calibri"/>
                <w:szCs w:val="22"/>
                <w:lang w:eastAsia="en-US"/>
              </w:rPr>
              <w:t xml:space="preserve">                                                                   </w:t>
            </w:r>
            <w:r w:rsidRPr="00FC3A09">
              <w:rPr>
                <w:rFonts w:eastAsia="Calibri"/>
                <w:b/>
                <w:szCs w:val="22"/>
                <w:lang w:eastAsia="en-US"/>
              </w:rPr>
              <w:t>Kasstroomoverzicht jaar 20..</w:t>
            </w:r>
          </w:p>
        </w:tc>
      </w:tr>
      <w:tr w:rsidR="00FC3A09" w:rsidRPr="00FC3A09" w:rsidTr="00C033C8">
        <w:tc>
          <w:tcPr>
            <w:tcW w:w="5245" w:type="dxa"/>
          </w:tcPr>
          <w:p w:rsidR="00FC3A09" w:rsidRPr="00FC3A09" w:rsidRDefault="00FC3A09" w:rsidP="00FC3A09">
            <w:pPr>
              <w:rPr>
                <w:rFonts w:eastAsia="Calibri"/>
                <w:szCs w:val="22"/>
                <w:lang w:eastAsia="en-US"/>
              </w:rPr>
            </w:pPr>
            <w:r w:rsidRPr="00FC3A09">
              <w:rPr>
                <w:rFonts w:eastAsia="Calibri"/>
                <w:szCs w:val="22"/>
                <w:lang w:eastAsia="en-US"/>
              </w:rPr>
              <w:t>Kasstroom uit operationele activiteiten</w:t>
            </w:r>
          </w:p>
        </w:tc>
        <w:tc>
          <w:tcPr>
            <w:tcW w:w="3859" w:type="dxa"/>
          </w:tcPr>
          <w:p w:rsidR="00FC3A09" w:rsidRPr="00FC3A09" w:rsidRDefault="00FC3A09" w:rsidP="00C033C8">
            <w:pPr>
              <w:jc w:val="right"/>
              <w:rPr>
                <w:rFonts w:eastAsia="Calibri"/>
                <w:szCs w:val="22"/>
                <w:lang w:eastAsia="en-US"/>
              </w:rPr>
            </w:pPr>
            <w:r w:rsidRPr="00FC3A09">
              <w:rPr>
                <w:rFonts w:eastAsia="Calibri"/>
                <w:szCs w:val="22"/>
                <w:lang w:eastAsia="en-US"/>
              </w:rPr>
              <w:t xml:space="preserve">                                       + 160.000</w:t>
            </w:r>
          </w:p>
        </w:tc>
      </w:tr>
      <w:tr w:rsidR="00FC3A09" w:rsidRPr="00FC3A09" w:rsidTr="00C033C8">
        <w:tc>
          <w:tcPr>
            <w:tcW w:w="5245" w:type="dxa"/>
          </w:tcPr>
          <w:p w:rsidR="00FC3A09" w:rsidRPr="00FC3A09" w:rsidRDefault="00FC3A09" w:rsidP="00FC3A09">
            <w:pPr>
              <w:rPr>
                <w:rFonts w:eastAsia="Calibri"/>
                <w:szCs w:val="22"/>
                <w:lang w:eastAsia="en-US"/>
              </w:rPr>
            </w:pPr>
            <w:r w:rsidRPr="00FC3A09">
              <w:rPr>
                <w:rFonts w:eastAsia="Calibri"/>
                <w:szCs w:val="22"/>
                <w:lang w:eastAsia="en-US"/>
              </w:rPr>
              <w:t>Kasstroom uit investeringsactiviteiten</w:t>
            </w:r>
          </w:p>
        </w:tc>
        <w:tc>
          <w:tcPr>
            <w:tcW w:w="3859" w:type="dxa"/>
          </w:tcPr>
          <w:p w:rsidR="00FC3A09" w:rsidRPr="00FC3A09" w:rsidRDefault="00FC3A09" w:rsidP="00C033C8">
            <w:pPr>
              <w:jc w:val="right"/>
              <w:rPr>
                <w:rFonts w:eastAsia="Calibri"/>
                <w:szCs w:val="22"/>
                <w:lang w:eastAsia="en-US"/>
              </w:rPr>
            </w:pPr>
            <w:r w:rsidRPr="00FC3A09">
              <w:rPr>
                <w:rFonts w:eastAsia="Calibri"/>
                <w:szCs w:val="22"/>
                <w:lang w:eastAsia="en-US"/>
              </w:rPr>
              <w:t xml:space="preserve">                                      -    40.000</w:t>
            </w:r>
          </w:p>
        </w:tc>
      </w:tr>
      <w:tr w:rsidR="00FC3A09" w:rsidRPr="00FC3A09" w:rsidTr="00C033C8">
        <w:tc>
          <w:tcPr>
            <w:tcW w:w="5245" w:type="dxa"/>
          </w:tcPr>
          <w:p w:rsidR="00FC3A09" w:rsidRPr="00FC3A09" w:rsidRDefault="00FC3A09" w:rsidP="00FC3A09">
            <w:pPr>
              <w:rPr>
                <w:rFonts w:eastAsia="Calibri"/>
                <w:szCs w:val="22"/>
                <w:lang w:eastAsia="en-US"/>
              </w:rPr>
            </w:pPr>
            <w:r w:rsidRPr="00FC3A09">
              <w:rPr>
                <w:rFonts w:eastAsia="Calibri"/>
                <w:szCs w:val="22"/>
                <w:lang w:eastAsia="en-US"/>
              </w:rPr>
              <w:t>Kasstroom uit financieringsactiviteiten</w:t>
            </w:r>
          </w:p>
        </w:tc>
        <w:tc>
          <w:tcPr>
            <w:tcW w:w="3859" w:type="dxa"/>
          </w:tcPr>
          <w:p w:rsidR="00FC3A09" w:rsidRPr="00FC3A09" w:rsidRDefault="00FC3A09" w:rsidP="00C033C8">
            <w:pPr>
              <w:jc w:val="right"/>
              <w:rPr>
                <w:rFonts w:eastAsia="Calibri"/>
                <w:szCs w:val="22"/>
                <w:u w:val="single"/>
                <w:lang w:eastAsia="en-US"/>
              </w:rPr>
            </w:pPr>
            <w:r w:rsidRPr="00FC3A09">
              <w:rPr>
                <w:rFonts w:eastAsia="Calibri"/>
                <w:szCs w:val="22"/>
                <w:lang w:eastAsia="en-US"/>
              </w:rPr>
              <w:t xml:space="preserve">                                      </w:t>
            </w:r>
            <w:r w:rsidRPr="00FC3A09">
              <w:rPr>
                <w:rFonts w:eastAsia="Calibri"/>
                <w:szCs w:val="22"/>
                <w:u w:val="single"/>
                <w:lang w:eastAsia="en-US"/>
              </w:rPr>
              <w:t>+   20.000</w:t>
            </w:r>
          </w:p>
        </w:tc>
      </w:tr>
      <w:tr w:rsidR="00FC3A09" w:rsidRPr="00FC3A09" w:rsidTr="00C033C8">
        <w:tc>
          <w:tcPr>
            <w:tcW w:w="5245" w:type="dxa"/>
          </w:tcPr>
          <w:p w:rsidR="00FC3A09" w:rsidRPr="00FC3A09" w:rsidRDefault="00FC3A09" w:rsidP="00FC3A09">
            <w:pPr>
              <w:rPr>
                <w:rFonts w:eastAsia="Calibri"/>
                <w:szCs w:val="22"/>
                <w:lang w:eastAsia="en-US"/>
              </w:rPr>
            </w:pPr>
            <w:r w:rsidRPr="00FC3A09">
              <w:rPr>
                <w:rFonts w:eastAsia="Calibri"/>
                <w:szCs w:val="22"/>
                <w:lang w:eastAsia="en-US"/>
              </w:rPr>
              <w:t xml:space="preserve">                          Toename / Afname geldmiddelen</w:t>
            </w:r>
          </w:p>
        </w:tc>
        <w:tc>
          <w:tcPr>
            <w:tcW w:w="3859" w:type="dxa"/>
          </w:tcPr>
          <w:p w:rsidR="00FC3A09" w:rsidRPr="00FC3A09" w:rsidRDefault="00C033C8" w:rsidP="00C033C8">
            <w:pPr>
              <w:jc w:val="right"/>
              <w:rPr>
                <w:rFonts w:eastAsia="Calibri"/>
                <w:szCs w:val="22"/>
                <w:lang w:eastAsia="en-US"/>
              </w:rPr>
            </w:pPr>
            <w:r>
              <w:rPr>
                <w:rFonts w:eastAsia="Calibri"/>
                <w:szCs w:val="22"/>
                <w:lang w:eastAsia="en-US"/>
              </w:rPr>
              <w:t xml:space="preserve">   </w:t>
            </w:r>
            <w:r w:rsidR="00FC3A09" w:rsidRPr="00FC3A09">
              <w:rPr>
                <w:rFonts w:eastAsia="Calibri"/>
                <w:szCs w:val="22"/>
                <w:lang w:eastAsia="en-US"/>
              </w:rPr>
              <w:t xml:space="preserve">                                         140.000</w:t>
            </w:r>
          </w:p>
        </w:tc>
      </w:tr>
    </w:tbl>
    <w:p w:rsidR="007D52A7" w:rsidRDefault="007D52A7" w:rsidP="00FC3A09">
      <w:pPr>
        <w:rPr>
          <w:rFonts w:eastAsia="Calibri"/>
          <w:szCs w:val="22"/>
          <w:lang w:eastAsia="en-US"/>
        </w:rPr>
      </w:pPr>
    </w:p>
    <w:p w:rsidR="00FC3A09" w:rsidRPr="00FC3A09" w:rsidRDefault="00FC3A09" w:rsidP="00FC3A09">
      <w:pPr>
        <w:rPr>
          <w:rFonts w:eastAsia="Calibri"/>
          <w:i/>
          <w:szCs w:val="22"/>
          <w:lang w:eastAsia="en-US"/>
        </w:rPr>
      </w:pPr>
      <w:r w:rsidRPr="00FC3A09">
        <w:rPr>
          <w:rFonts w:eastAsia="Calibri"/>
          <w:szCs w:val="22"/>
          <w:lang w:eastAsia="en-US"/>
        </w:rPr>
        <w:tab/>
      </w:r>
      <w:r w:rsidRPr="00FC3A09">
        <w:rPr>
          <w:rFonts w:eastAsia="Calibri"/>
          <w:i/>
          <w:szCs w:val="22"/>
          <w:lang w:eastAsia="en-US"/>
        </w:rPr>
        <w:t>De drie soorten activiteiten moeten genoemd zijn. Andere bedragen zijn ook goed.</w:t>
      </w:r>
    </w:p>
    <w:p w:rsidR="007D52A7" w:rsidRDefault="007D52A7">
      <w:pPr>
        <w:spacing w:after="200" w:line="276" w:lineRule="auto"/>
        <w:rPr>
          <w:rFonts w:eastAsia="Calibri"/>
          <w:b/>
          <w:color w:val="222222"/>
          <w:szCs w:val="22"/>
          <w:lang w:eastAsia="en-US"/>
        </w:rPr>
      </w:pPr>
      <w:r>
        <w:rPr>
          <w:rFonts w:eastAsia="Calibri"/>
          <w:b/>
          <w:color w:val="222222"/>
          <w:szCs w:val="22"/>
          <w:lang w:eastAsia="en-US"/>
        </w:rPr>
        <w:br w:type="page"/>
      </w:r>
    </w:p>
    <w:p w:rsidR="00FC3A09" w:rsidRPr="00FC3A09" w:rsidRDefault="00FC3A09" w:rsidP="00FC3A09">
      <w:pPr>
        <w:rPr>
          <w:rFonts w:eastAsia="Calibri"/>
          <w:color w:val="222222"/>
          <w:szCs w:val="22"/>
          <w:lang w:eastAsia="en-US"/>
        </w:rPr>
      </w:pPr>
      <w:r w:rsidRPr="00FC3A09">
        <w:rPr>
          <w:rFonts w:eastAsia="Calibri"/>
          <w:b/>
          <w:color w:val="222222"/>
          <w:szCs w:val="22"/>
          <w:lang w:eastAsia="en-US"/>
        </w:rPr>
        <w:lastRenderedPageBreak/>
        <w:t>Vraag 8.</w:t>
      </w:r>
    </w:p>
    <w:p w:rsidR="00FC3A09" w:rsidRPr="00FC3A09" w:rsidRDefault="00FC3A09" w:rsidP="00FC3A09">
      <w:pPr>
        <w:rPr>
          <w:rFonts w:eastAsia="Calibri"/>
          <w:color w:val="222222"/>
          <w:szCs w:val="22"/>
          <w:lang w:eastAsia="en-US"/>
        </w:rPr>
      </w:pPr>
      <w:r w:rsidRPr="00FC3A09">
        <w:rPr>
          <w:rFonts w:eastAsia="Calibri"/>
          <w:color w:val="222222"/>
          <w:szCs w:val="22"/>
          <w:lang w:eastAsia="en-US"/>
        </w:rPr>
        <w:t xml:space="preserve">Als een onderneming niet wil dat bestanden in de cloud leesbaar zijn, kan men deze </w:t>
      </w:r>
      <w:r w:rsidRPr="00FC3A09">
        <w:rPr>
          <w:rFonts w:eastAsia="Calibri"/>
          <w:i/>
          <w:color w:val="222222"/>
          <w:szCs w:val="22"/>
          <w:lang w:eastAsia="en-US"/>
        </w:rPr>
        <w:t>versleutelen</w:t>
      </w:r>
      <w:r w:rsidRPr="00FC3A09">
        <w:rPr>
          <w:rFonts w:eastAsia="Calibri"/>
          <w:color w:val="222222"/>
          <w:szCs w:val="22"/>
          <w:lang w:eastAsia="en-US"/>
        </w:rPr>
        <w:t xml:space="preserve"> voordat ze de cloud ingestuurd worden.</w:t>
      </w:r>
    </w:p>
    <w:p w:rsidR="00FC3A09" w:rsidRPr="00FC3A09" w:rsidRDefault="00FC3A09" w:rsidP="00FC3A09">
      <w:pPr>
        <w:rPr>
          <w:rFonts w:eastAsia="Calibri"/>
          <w:color w:val="222222"/>
          <w:szCs w:val="22"/>
          <w:lang w:eastAsia="en-US"/>
        </w:rPr>
      </w:pPr>
    </w:p>
    <w:p w:rsidR="00FC3A09" w:rsidRPr="00FC3A09" w:rsidRDefault="00FC3A09" w:rsidP="00FC3A09">
      <w:pPr>
        <w:rPr>
          <w:rFonts w:eastAsia="Calibri"/>
          <w:b/>
          <w:color w:val="222222"/>
          <w:szCs w:val="22"/>
          <w:lang w:eastAsia="en-US"/>
        </w:rPr>
      </w:pPr>
      <w:r w:rsidRPr="00FC3A09">
        <w:rPr>
          <w:rFonts w:eastAsia="Calibri"/>
          <w:b/>
          <w:color w:val="222222"/>
          <w:szCs w:val="22"/>
          <w:lang w:eastAsia="en-US"/>
        </w:rPr>
        <w:t>Vraag 9.</w:t>
      </w:r>
    </w:p>
    <w:p w:rsidR="00FC3A09" w:rsidRPr="00FC3A09" w:rsidRDefault="00FC3A09" w:rsidP="00FC3A09">
      <w:pPr>
        <w:rPr>
          <w:rFonts w:eastAsia="Calibri"/>
          <w:color w:val="222222"/>
          <w:szCs w:val="22"/>
          <w:lang w:eastAsia="en-US"/>
        </w:rPr>
      </w:pPr>
      <w:r w:rsidRPr="00FC3A09">
        <w:rPr>
          <w:rFonts w:eastAsia="Calibri"/>
          <w:color w:val="222222"/>
          <w:szCs w:val="22"/>
          <w:lang w:eastAsia="en-US"/>
        </w:rPr>
        <w:t>Voordelen van een CRM-toepassing:</w:t>
      </w:r>
    </w:p>
    <w:p w:rsidR="00FC3A09" w:rsidRPr="00FC3A09" w:rsidRDefault="00FC3A09" w:rsidP="00F21D08">
      <w:pPr>
        <w:numPr>
          <w:ilvl w:val="0"/>
          <w:numId w:val="16"/>
        </w:numPr>
        <w:ind w:left="426"/>
        <w:contextualSpacing/>
        <w:rPr>
          <w:rFonts w:eastAsia="Calibri"/>
          <w:szCs w:val="22"/>
          <w:lang w:eastAsia="en-US"/>
        </w:rPr>
      </w:pPr>
      <w:r w:rsidRPr="00FC3A09">
        <w:rPr>
          <w:rFonts w:eastAsia="Calibri"/>
          <w:color w:val="222222"/>
          <w:szCs w:val="22"/>
          <w:lang w:eastAsia="en-US"/>
        </w:rPr>
        <w:t xml:space="preserve">klantgericht </w:t>
      </w:r>
      <w:r w:rsidRPr="00FC3A09">
        <w:rPr>
          <w:rFonts w:eastAsia="Calibri"/>
          <w:szCs w:val="22"/>
          <w:lang w:eastAsia="en-US"/>
        </w:rPr>
        <w:t>werken in de hele organisatie;</w:t>
      </w:r>
    </w:p>
    <w:p w:rsidR="00FC3A09" w:rsidRPr="00FC3A09" w:rsidRDefault="00FC3A09" w:rsidP="00F21D08">
      <w:pPr>
        <w:numPr>
          <w:ilvl w:val="0"/>
          <w:numId w:val="16"/>
        </w:numPr>
        <w:ind w:left="426"/>
        <w:contextualSpacing/>
        <w:rPr>
          <w:rFonts w:eastAsia="Calibri"/>
          <w:szCs w:val="22"/>
          <w:lang w:eastAsia="en-US"/>
        </w:rPr>
      </w:pPr>
      <w:r w:rsidRPr="00FC3A09">
        <w:rPr>
          <w:rFonts w:eastAsia="Calibri"/>
          <w:szCs w:val="22"/>
          <w:lang w:eastAsia="en-US"/>
        </w:rPr>
        <w:t>betere samenwerking tussen collega’s en afdelingen;</w:t>
      </w:r>
    </w:p>
    <w:p w:rsidR="00FC3A09" w:rsidRPr="00FC3A09" w:rsidRDefault="00FC3A09" w:rsidP="00F21D08">
      <w:pPr>
        <w:numPr>
          <w:ilvl w:val="0"/>
          <w:numId w:val="16"/>
        </w:numPr>
        <w:ind w:left="426"/>
        <w:contextualSpacing/>
        <w:rPr>
          <w:rFonts w:eastAsia="Calibri"/>
          <w:szCs w:val="22"/>
          <w:lang w:eastAsia="en-US"/>
        </w:rPr>
      </w:pPr>
      <w:r w:rsidRPr="00FC3A09">
        <w:rPr>
          <w:rFonts w:eastAsia="Calibri"/>
          <w:szCs w:val="22"/>
          <w:lang w:eastAsia="en-US"/>
        </w:rPr>
        <w:t>altijd en overal kunnen werken;</w:t>
      </w:r>
    </w:p>
    <w:p w:rsidR="00FC3A09" w:rsidRPr="00FC3A09" w:rsidRDefault="00FC3A09" w:rsidP="00F21D08">
      <w:pPr>
        <w:numPr>
          <w:ilvl w:val="0"/>
          <w:numId w:val="16"/>
        </w:numPr>
        <w:ind w:left="426"/>
        <w:contextualSpacing/>
        <w:rPr>
          <w:rFonts w:eastAsia="Calibri"/>
          <w:szCs w:val="22"/>
          <w:lang w:eastAsia="en-US"/>
        </w:rPr>
      </w:pPr>
      <w:r w:rsidRPr="00FC3A09">
        <w:rPr>
          <w:rFonts w:eastAsia="Calibri"/>
          <w:szCs w:val="22"/>
          <w:lang w:eastAsia="en-US"/>
        </w:rPr>
        <w:t>optimaliseren van de marketingactiviteiten;</w:t>
      </w:r>
    </w:p>
    <w:p w:rsidR="00FC3A09" w:rsidRPr="00FC3A09" w:rsidRDefault="00FC3A09" w:rsidP="00F21D08">
      <w:pPr>
        <w:numPr>
          <w:ilvl w:val="0"/>
          <w:numId w:val="16"/>
        </w:numPr>
        <w:ind w:left="426"/>
        <w:contextualSpacing/>
        <w:rPr>
          <w:rFonts w:eastAsia="Calibri"/>
          <w:color w:val="222222"/>
          <w:szCs w:val="22"/>
          <w:lang w:eastAsia="en-US"/>
        </w:rPr>
      </w:pPr>
      <w:r w:rsidRPr="00FC3A09">
        <w:rPr>
          <w:rFonts w:eastAsia="Calibri"/>
          <w:szCs w:val="22"/>
          <w:lang w:eastAsia="en-US"/>
        </w:rPr>
        <w:t>verbeteren v</w:t>
      </w:r>
      <w:r w:rsidRPr="00FC3A09">
        <w:rPr>
          <w:rFonts w:eastAsia="Calibri"/>
          <w:color w:val="222222"/>
          <w:szCs w:val="22"/>
          <w:lang w:eastAsia="en-US"/>
        </w:rPr>
        <w:t>an de salesresultaten.</w:t>
      </w:r>
    </w:p>
    <w:p w:rsidR="00FC3A09" w:rsidRPr="00FC3A09" w:rsidRDefault="00FC3A09" w:rsidP="00FC3A09">
      <w:pPr>
        <w:rPr>
          <w:rFonts w:eastAsia="Calibri"/>
          <w:color w:val="222222"/>
          <w:szCs w:val="22"/>
          <w:lang w:eastAsia="en-US"/>
        </w:rPr>
      </w:pPr>
    </w:p>
    <w:p w:rsidR="00FC3A09" w:rsidRPr="00FC3A09" w:rsidRDefault="00FC3A09" w:rsidP="00FC3A09">
      <w:pPr>
        <w:rPr>
          <w:rFonts w:eastAsia="Calibri"/>
          <w:color w:val="222222"/>
          <w:szCs w:val="22"/>
          <w:lang w:eastAsia="en-US"/>
        </w:rPr>
      </w:pPr>
      <w:r w:rsidRPr="00FC3A09">
        <w:rPr>
          <w:rFonts w:eastAsia="Calibri"/>
          <w:color w:val="222222"/>
          <w:szCs w:val="22"/>
          <w:lang w:eastAsia="en-US"/>
        </w:rPr>
        <w:t>Verkopers met CRM behalen twee keer zo vaak hun target als verkopers zonder CRM. Daarnaast wordt de mogelijkheid tot thuiswerken vergroot en de reistijd daardoor beperkt.</w:t>
      </w:r>
    </w:p>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10.</w:t>
      </w:r>
    </w:p>
    <w:p w:rsidR="00FC3A09" w:rsidRPr="00FC3A09" w:rsidRDefault="00FC3A09" w:rsidP="00F21D08">
      <w:pPr>
        <w:numPr>
          <w:ilvl w:val="0"/>
          <w:numId w:val="16"/>
        </w:numPr>
        <w:ind w:left="426"/>
        <w:contextualSpacing/>
        <w:rPr>
          <w:rFonts w:eastAsia="Calibri"/>
          <w:szCs w:val="22"/>
          <w:lang w:eastAsia="en-US"/>
        </w:rPr>
      </w:pPr>
      <w:r w:rsidRPr="00FC3A09">
        <w:rPr>
          <w:rFonts w:eastAsia="Calibri"/>
          <w:szCs w:val="22"/>
          <w:lang w:eastAsia="en-US"/>
        </w:rPr>
        <w:t>Een open interview is een niet of weinig gestandaardiseerde vorm van de vraagmethode. Soms bestaat dit interview uit een vragenlijst met veel gesloten vragen en enkele open vragen, waarbij moet worden doorgevraagd. Dit noemt men een gedeeltelijk gestructureerd interview.</w:t>
      </w:r>
    </w:p>
    <w:p w:rsidR="00FC3A09" w:rsidRPr="00FC3A09" w:rsidRDefault="00FC3A09" w:rsidP="00F21D08">
      <w:pPr>
        <w:numPr>
          <w:ilvl w:val="0"/>
          <w:numId w:val="16"/>
        </w:numPr>
        <w:ind w:left="426"/>
        <w:contextualSpacing/>
        <w:rPr>
          <w:rFonts w:eastAsia="Calibri"/>
          <w:szCs w:val="22"/>
          <w:lang w:eastAsia="en-US"/>
        </w:rPr>
      </w:pPr>
      <w:r w:rsidRPr="00FC3A09">
        <w:rPr>
          <w:rFonts w:eastAsia="Calibri"/>
          <w:szCs w:val="22"/>
          <w:lang w:eastAsia="en-US"/>
        </w:rPr>
        <w:t>Een diepte-interview is een gesprek tussen een interviewer en een respondent. Een diepte-interview is geschikt om ideeën en opvattingen over een bepaald onderwerp te achterhalen. De informatie die wordt verkregen gaat dieper dan informatie die via kwantitatief onderzoek wordt verzameld.</w:t>
      </w:r>
    </w:p>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 xml:space="preserve">Vraag 11. </w:t>
      </w:r>
    </w:p>
    <w:p w:rsidR="00FC3A09" w:rsidRPr="00FC3A09" w:rsidRDefault="00FC3A09" w:rsidP="00FC3A09">
      <w:pPr>
        <w:rPr>
          <w:rFonts w:eastAsia="Calibri"/>
          <w:szCs w:val="22"/>
          <w:lang w:eastAsia="en-US"/>
        </w:rPr>
      </w:pPr>
      <w:r w:rsidRPr="00FC3A09">
        <w:rPr>
          <w:rFonts w:eastAsia="Calibri"/>
          <w:szCs w:val="22"/>
          <w:lang w:eastAsia="en-US"/>
        </w:rPr>
        <w:t>Juist.</w:t>
      </w:r>
    </w:p>
    <w:p w:rsidR="00FC3A09" w:rsidRPr="00FC3A09" w:rsidRDefault="00FC3A09" w:rsidP="00FC3A09">
      <w:pPr>
        <w:rPr>
          <w:rFonts w:eastAsia="Calibri"/>
          <w:szCs w:val="22"/>
          <w:lang w:eastAsia="en-US"/>
        </w:rPr>
      </w:pPr>
    </w:p>
    <w:p w:rsidR="00FC3A09" w:rsidRPr="00FC3A09" w:rsidRDefault="00FC3A09" w:rsidP="00FC3A09">
      <w:pPr>
        <w:rPr>
          <w:rFonts w:eastAsia="Calibri"/>
          <w:b/>
          <w:color w:val="222222"/>
          <w:szCs w:val="22"/>
          <w:lang w:eastAsia="en-US"/>
        </w:rPr>
      </w:pPr>
      <w:r w:rsidRPr="00FC3A09">
        <w:rPr>
          <w:rFonts w:eastAsia="Calibri"/>
          <w:b/>
          <w:color w:val="222222"/>
          <w:szCs w:val="22"/>
          <w:lang w:eastAsia="en-US"/>
        </w:rPr>
        <w:t xml:space="preserve">Vraag 12. </w:t>
      </w:r>
    </w:p>
    <w:p w:rsidR="00FC3A09" w:rsidRPr="00FC3A09" w:rsidRDefault="00FC3A09" w:rsidP="00FC3A09">
      <w:pPr>
        <w:rPr>
          <w:rFonts w:eastAsia="Calibri"/>
          <w:szCs w:val="22"/>
          <w:lang w:eastAsia="en-US"/>
        </w:rPr>
      </w:pPr>
      <w:r w:rsidRPr="00FC3A09">
        <w:rPr>
          <w:rFonts w:eastAsia="Calibri"/>
          <w:szCs w:val="22"/>
          <w:lang w:eastAsia="en-US"/>
        </w:rPr>
        <w:t>Onjuist. Op micro omgevingsfactoren heeft een onderneming rechtstreekse invloed.</w:t>
      </w:r>
    </w:p>
    <w:p w:rsidR="00FC3A09" w:rsidRPr="00FC3A09" w:rsidRDefault="00FC3A09" w:rsidP="00FC3A09">
      <w:pPr>
        <w:rPr>
          <w:rFonts w:eastAsia="Calibri"/>
          <w:szCs w:val="22"/>
          <w:lang w:eastAsia="en-US"/>
        </w:rPr>
      </w:pPr>
    </w:p>
    <w:p w:rsidR="00FC3A09" w:rsidRPr="00FC3A09" w:rsidRDefault="00FC3A09" w:rsidP="00FC3A09">
      <w:pPr>
        <w:rPr>
          <w:rFonts w:eastAsia="Calibri"/>
          <w:szCs w:val="22"/>
          <w:lang w:eastAsia="en-US"/>
        </w:rPr>
      </w:pPr>
      <w:r w:rsidRPr="00FC3A09">
        <w:rPr>
          <w:rFonts w:eastAsia="Calibri"/>
          <w:b/>
          <w:szCs w:val="22"/>
          <w:lang w:eastAsia="en-US"/>
        </w:rPr>
        <w:t>Vraag 13.</w:t>
      </w:r>
    </w:p>
    <w:p w:rsidR="00FC3A09" w:rsidRPr="00FC3A09" w:rsidRDefault="00FC3A09" w:rsidP="00FC3A09">
      <w:pPr>
        <w:rPr>
          <w:rFonts w:eastAsia="Calibri"/>
          <w:szCs w:val="22"/>
          <w:lang w:eastAsia="en-US"/>
        </w:rPr>
      </w:pPr>
      <w:r w:rsidRPr="00FC3A09">
        <w:rPr>
          <w:rFonts w:eastAsia="Calibri"/>
          <w:szCs w:val="22"/>
          <w:lang w:eastAsia="en-US"/>
        </w:rPr>
        <w:t xml:space="preserve">a. een </w:t>
      </w:r>
      <w:proofErr w:type="spellStart"/>
      <w:r w:rsidRPr="00FC3A09">
        <w:rPr>
          <w:rFonts w:eastAsia="Calibri"/>
          <w:szCs w:val="22"/>
          <w:lang w:eastAsia="en-US"/>
        </w:rPr>
        <w:t>kortetermijndoel</w:t>
      </w:r>
      <w:proofErr w:type="spellEnd"/>
      <w:r w:rsidRPr="00FC3A09">
        <w:rPr>
          <w:rFonts w:eastAsia="Calibri"/>
          <w:szCs w:val="22"/>
          <w:lang w:eastAsia="en-US"/>
        </w:rPr>
        <w:t>.</w:t>
      </w:r>
    </w:p>
    <w:p w:rsidR="00FC3A09" w:rsidRPr="00FC3A09" w:rsidRDefault="00FC3A09" w:rsidP="00FC3A09">
      <w:pPr>
        <w:rPr>
          <w:rFonts w:eastAsia="Calibri"/>
          <w:szCs w:val="22"/>
          <w:lang w:eastAsia="en-US"/>
        </w:rPr>
      </w:pPr>
    </w:p>
    <w:p w:rsidR="00FC3A09" w:rsidRPr="00FC3A09" w:rsidRDefault="00FC3A09" w:rsidP="00FC3A09">
      <w:pPr>
        <w:rPr>
          <w:rFonts w:eastAsia="Calibri"/>
          <w:szCs w:val="22"/>
          <w:lang w:eastAsia="en-US"/>
        </w:rPr>
      </w:pPr>
      <w:r w:rsidRPr="00FC3A09">
        <w:rPr>
          <w:rFonts w:eastAsia="Calibri"/>
          <w:b/>
          <w:szCs w:val="22"/>
          <w:lang w:eastAsia="en-US"/>
        </w:rPr>
        <w:t>Vraag 14.</w:t>
      </w:r>
    </w:p>
    <w:p w:rsidR="00FC3A09" w:rsidRPr="00FC3A09" w:rsidRDefault="00FC3A09" w:rsidP="00FC3A09">
      <w:pPr>
        <w:rPr>
          <w:rFonts w:eastAsia="Calibri"/>
          <w:szCs w:val="22"/>
          <w:lang w:eastAsia="en-US"/>
        </w:rPr>
      </w:pPr>
      <w:r w:rsidRPr="00FC3A09">
        <w:rPr>
          <w:rFonts w:eastAsia="Calibri"/>
          <w:szCs w:val="22"/>
          <w:lang w:eastAsia="en-US"/>
        </w:rPr>
        <w:t>c. op kosten en opbrengsten.</w:t>
      </w:r>
    </w:p>
    <w:p w:rsidR="00FC3A09" w:rsidRPr="00FC3A09" w:rsidRDefault="00FC3A09" w:rsidP="00FC3A09">
      <w:pPr>
        <w:rPr>
          <w:rFonts w:eastAsia="Calibri"/>
          <w:szCs w:val="22"/>
          <w:lang w:eastAsia="en-US"/>
        </w:rPr>
      </w:pPr>
    </w:p>
    <w:p w:rsidR="00FC3A09" w:rsidRPr="00FC3A09" w:rsidRDefault="00FC3A09" w:rsidP="00FC3A09">
      <w:pPr>
        <w:rPr>
          <w:rFonts w:eastAsia="Calibri"/>
          <w:szCs w:val="22"/>
          <w:lang w:eastAsia="en-US"/>
        </w:rPr>
      </w:pPr>
      <w:r w:rsidRPr="00FC3A09">
        <w:rPr>
          <w:rFonts w:eastAsia="Calibri"/>
          <w:b/>
          <w:szCs w:val="22"/>
          <w:lang w:eastAsia="en-US"/>
        </w:rPr>
        <w:t>Vraag 15.</w:t>
      </w:r>
    </w:p>
    <w:p w:rsidR="00FC3A09" w:rsidRPr="00FC3A09" w:rsidRDefault="00FC3A09" w:rsidP="00FC3A09">
      <w:pPr>
        <w:rPr>
          <w:rFonts w:eastAsia="Calibri"/>
          <w:szCs w:val="22"/>
          <w:lang w:eastAsia="en-US"/>
        </w:rPr>
      </w:pPr>
      <w:r w:rsidRPr="00FC3A09">
        <w:rPr>
          <w:rFonts w:eastAsia="Calibri"/>
          <w:szCs w:val="22"/>
          <w:lang w:eastAsia="en-US"/>
        </w:rPr>
        <w:t>c. Een bv betaalt vennootschapsbelasting;</w:t>
      </w:r>
    </w:p>
    <w:p w:rsidR="00FC3A09" w:rsidRPr="00FC3A09" w:rsidRDefault="00FC3A09" w:rsidP="00FC3A09">
      <w:pPr>
        <w:rPr>
          <w:rFonts w:eastAsia="Calibri"/>
          <w:szCs w:val="22"/>
          <w:lang w:eastAsia="en-US"/>
        </w:rPr>
      </w:pPr>
      <w:r w:rsidRPr="00FC3A09">
        <w:rPr>
          <w:rFonts w:eastAsia="Calibri"/>
          <w:szCs w:val="22"/>
          <w:lang w:eastAsia="en-US"/>
        </w:rPr>
        <w:t>d. Privé- en zakelijk vermogen zijn gescheiden.</w:t>
      </w:r>
    </w:p>
    <w:p w:rsidR="00FC3A09" w:rsidRPr="00FC3A09" w:rsidRDefault="00FC3A09" w:rsidP="00FC3A09">
      <w:pPr>
        <w:rPr>
          <w:rFonts w:eastAsia="Calibri"/>
          <w:szCs w:val="22"/>
          <w:lang w:eastAsia="en-US"/>
        </w:rPr>
      </w:pPr>
    </w:p>
    <w:p w:rsidR="00FC3A09" w:rsidRPr="00FC3A09" w:rsidRDefault="00FC3A09" w:rsidP="00FC3A09">
      <w:pPr>
        <w:rPr>
          <w:rFonts w:eastAsia="Calibri"/>
          <w:szCs w:val="22"/>
          <w:lang w:eastAsia="en-US"/>
        </w:rPr>
      </w:pPr>
      <w:r w:rsidRPr="00FC3A09">
        <w:rPr>
          <w:rFonts w:eastAsia="Calibri"/>
          <w:b/>
          <w:szCs w:val="22"/>
          <w:lang w:eastAsia="en-US"/>
        </w:rPr>
        <w:t>Vraag 16.</w:t>
      </w:r>
    </w:p>
    <w:p w:rsidR="00FC3A09" w:rsidRPr="00FC3A09" w:rsidRDefault="00FC3A09" w:rsidP="00FC3A09">
      <w:pPr>
        <w:rPr>
          <w:rFonts w:eastAsia="Calibri"/>
          <w:szCs w:val="22"/>
          <w:lang w:eastAsia="en-US"/>
        </w:rPr>
      </w:pPr>
      <w:r w:rsidRPr="00FC3A09">
        <w:rPr>
          <w:rFonts w:eastAsia="Calibri"/>
          <w:szCs w:val="22"/>
          <w:lang w:eastAsia="en-US"/>
        </w:rPr>
        <w:t>a. concurrenten;</w:t>
      </w:r>
    </w:p>
    <w:p w:rsidR="00FC3A09" w:rsidRPr="00FC3A09" w:rsidRDefault="00FC3A09" w:rsidP="00FC3A09">
      <w:pPr>
        <w:rPr>
          <w:rFonts w:eastAsia="Calibri"/>
          <w:szCs w:val="22"/>
          <w:lang w:eastAsia="en-US"/>
        </w:rPr>
      </w:pPr>
      <w:r w:rsidRPr="00FC3A09">
        <w:rPr>
          <w:rFonts w:eastAsia="Calibri"/>
          <w:szCs w:val="22"/>
          <w:lang w:eastAsia="en-US"/>
        </w:rPr>
        <w:t>d. partijen die de onderneming kunnen beïnvloeden.</w:t>
      </w:r>
    </w:p>
    <w:p w:rsidR="00FC3A09" w:rsidRPr="00FC3A09" w:rsidRDefault="00FC3A09" w:rsidP="00FC3A09">
      <w:pPr>
        <w:contextualSpacing/>
        <w:rPr>
          <w:rFonts w:eastAsia="Calibri"/>
          <w:b/>
          <w:szCs w:val="22"/>
          <w:lang w:eastAsia="en-US"/>
        </w:rPr>
      </w:pPr>
    </w:p>
    <w:p w:rsidR="007D52A7" w:rsidRDefault="007D52A7">
      <w:pPr>
        <w:spacing w:after="200" w:line="276" w:lineRule="auto"/>
        <w:rPr>
          <w:rFonts w:eastAsia="Calibri"/>
          <w:b/>
          <w:szCs w:val="22"/>
          <w:lang w:eastAsia="en-US"/>
        </w:rPr>
      </w:pPr>
      <w:r>
        <w:rPr>
          <w:rFonts w:eastAsia="Calibri"/>
          <w:b/>
          <w:szCs w:val="22"/>
          <w:lang w:eastAsia="en-US"/>
        </w:rPr>
        <w:br w:type="page"/>
      </w:r>
    </w:p>
    <w:p w:rsidR="00FC3A09" w:rsidRPr="00FC3A09" w:rsidRDefault="00FC3A09" w:rsidP="00FC3A09">
      <w:pPr>
        <w:contextualSpacing/>
        <w:rPr>
          <w:rFonts w:eastAsia="Calibri"/>
          <w:szCs w:val="22"/>
          <w:lang w:eastAsia="en-US"/>
        </w:rPr>
      </w:pPr>
      <w:r w:rsidRPr="00FC3A09">
        <w:rPr>
          <w:rFonts w:eastAsia="Calibri"/>
          <w:b/>
          <w:szCs w:val="22"/>
          <w:lang w:eastAsia="en-US"/>
        </w:rPr>
        <w:lastRenderedPageBreak/>
        <w:t>Vraag 17.</w:t>
      </w:r>
    </w:p>
    <w:tbl>
      <w:tblPr>
        <w:tblStyle w:val="Tabelraster1"/>
        <w:tblW w:w="8931" w:type="dxa"/>
        <w:tblInd w:w="108" w:type="dxa"/>
        <w:tblLayout w:type="fixed"/>
        <w:tblLook w:val="04A0" w:firstRow="1" w:lastRow="0" w:firstColumn="1" w:lastColumn="0" w:noHBand="0" w:noVBand="1"/>
      </w:tblPr>
      <w:tblGrid>
        <w:gridCol w:w="4962"/>
        <w:gridCol w:w="992"/>
        <w:gridCol w:w="992"/>
        <w:gridCol w:w="1134"/>
        <w:gridCol w:w="851"/>
      </w:tblGrid>
      <w:tr w:rsidR="00FC3A09" w:rsidRPr="00FC3A09" w:rsidTr="007D52A7">
        <w:tc>
          <w:tcPr>
            <w:tcW w:w="4962" w:type="dxa"/>
          </w:tcPr>
          <w:p w:rsidR="00FC3A09" w:rsidRPr="00FC3A09" w:rsidRDefault="00FC3A09" w:rsidP="00FC3A09">
            <w:pPr>
              <w:rPr>
                <w:rFonts w:eastAsia="Calibri"/>
                <w:szCs w:val="22"/>
                <w:lang w:eastAsia="en-US"/>
              </w:rPr>
            </w:pPr>
          </w:p>
        </w:tc>
        <w:tc>
          <w:tcPr>
            <w:tcW w:w="3969" w:type="dxa"/>
            <w:gridSpan w:val="4"/>
          </w:tcPr>
          <w:p w:rsidR="00FC3A09" w:rsidRPr="00FC3A09" w:rsidRDefault="00FC3A09" w:rsidP="00FC3A09">
            <w:pPr>
              <w:rPr>
                <w:rFonts w:eastAsia="Calibri"/>
                <w:b/>
                <w:szCs w:val="22"/>
                <w:lang w:eastAsia="en-US"/>
              </w:rPr>
            </w:pPr>
            <w:r w:rsidRPr="00FC3A09">
              <w:rPr>
                <w:rFonts w:eastAsia="Calibri"/>
                <w:b/>
                <w:szCs w:val="22"/>
                <w:lang w:eastAsia="en-US"/>
              </w:rPr>
              <w:t>Wettelijke rechten van de OR</w:t>
            </w:r>
          </w:p>
        </w:tc>
      </w:tr>
      <w:tr w:rsidR="00FC3A09" w:rsidRPr="00FC3A09" w:rsidTr="007D52A7">
        <w:tc>
          <w:tcPr>
            <w:tcW w:w="4962" w:type="dxa"/>
          </w:tcPr>
          <w:p w:rsidR="00FC3A09" w:rsidRPr="00FC3A09" w:rsidRDefault="00FC3A09" w:rsidP="00FC3A09">
            <w:pPr>
              <w:rPr>
                <w:rFonts w:eastAsia="Calibri"/>
                <w:b/>
                <w:szCs w:val="22"/>
                <w:lang w:eastAsia="en-US"/>
              </w:rPr>
            </w:pPr>
            <w:r w:rsidRPr="00FC3A09">
              <w:rPr>
                <w:rFonts w:eastAsia="Calibri"/>
                <w:b/>
                <w:szCs w:val="22"/>
                <w:lang w:eastAsia="en-US"/>
              </w:rPr>
              <w:t>Onderwerp</w:t>
            </w:r>
          </w:p>
        </w:tc>
        <w:tc>
          <w:tcPr>
            <w:tcW w:w="992" w:type="dxa"/>
          </w:tcPr>
          <w:p w:rsidR="00FC3A09" w:rsidRPr="00FC3A09" w:rsidRDefault="00FC3A09" w:rsidP="00FC3A09">
            <w:pPr>
              <w:rPr>
                <w:rFonts w:eastAsia="Calibri"/>
                <w:b/>
                <w:szCs w:val="22"/>
                <w:lang w:eastAsia="en-US"/>
              </w:rPr>
            </w:pPr>
            <w:r w:rsidRPr="00FC3A09">
              <w:rPr>
                <w:rFonts w:eastAsia="Calibri"/>
                <w:b/>
                <w:szCs w:val="22"/>
                <w:lang w:eastAsia="en-US"/>
              </w:rPr>
              <w:t>Advies-</w:t>
            </w:r>
          </w:p>
          <w:p w:rsidR="00FC3A09" w:rsidRPr="00FC3A09" w:rsidRDefault="00FC3A09" w:rsidP="00FC3A09">
            <w:pPr>
              <w:rPr>
                <w:rFonts w:eastAsia="Calibri"/>
                <w:szCs w:val="22"/>
                <w:lang w:eastAsia="en-US"/>
              </w:rPr>
            </w:pPr>
            <w:r w:rsidRPr="00FC3A09">
              <w:rPr>
                <w:rFonts w:eastAsia="Calibri"/>
                <w:b/>
                <w:szCs w:val="22"/>
                <w:lang w:eastAsia="en-US"/>
              </w:rPr>
              <w:t>recht</w:t>
            </w:r>
          </w:p>
        </w:tc>
        <w:tc>
          <w:tcPr>
            <w:tcW w:w="992" w:type="dxa"/>
          </w:tcPr>
          <w:p w:rsidR="00FC3A09" w:rsidRPr="00FC3A09" w:rsidRDefault="00FC3A09" w:rsidP="00FC3A09">
            <w:pPr>
              <w:rPr>
                <w:rFonts w:eastAsia="Calibri"/>
                <w:b/>
                <w:szCs w:val="22"/>
                <w:lang w:eastAsia="en-US"/>
              </w:rPr>
            </w:pPr>
            <w:r w:rsidRPr="00FC3A09">
              <w:rPr>
                <w:rFonts w:eastAsia="Calibri"/>
                <w:b/>
                <w:szCs w:val="22"/>
                <w:lang w:eastAsia="en-US"/>
              </w:rPr>
              <w:t xml:space="preserve">Instem- </w:t>
            </w:r>
            <w:proofErr w:type="spellStart"/>
            <w:r w:rsidRPr="00FC3A09">
              <w:rPr>
                <w:rFonts w:eastAsia="Calibri"/>
                <w:b/>
                <w:szCs w:val="22"/>
                <w:lang w:eastAsia="en-US"/>
              </w:rPr>
              <w:t>mings</w:t>
            </w:r>
            <w:proofErr w:type="spellEnd"/>
            <w:r w:rsidRPr="00FC3A09">
              <w:rPr>
                <w:rFonts w:eastAsia="Calibri"/>
                <w:b/>
                <w:szCs w:val="22"/>
                <w:lang w:eastAsia="en-US"/>
              </w:rPr>
              <w:t>-</w:t>
            </w:r>
          </w:p>
          <w:p w:rsidR="00FC3A09" w:rsidRPr="00FC3A09" w:rsidRDefault="00FC3A09" w:rsidP="00FC3A09">
            <w:pPr>
              <w:rPr>
                <w:rFonts w:eastAsia="Calibri"/>
                <w:szCs w:val="22"/>
                <w:lang w:eastAsia="en-US"/>
              </w:rPr>
            </w:pPr>
            <w:r w:rsidRPr="00FC3A09">
              <w:rPr>
                <w:rFonts w:eastAsia="Calibri"/>
                <w:b/>
                <w:szCs w:val="22"/>
                <w:lang w:eastAsia="en-US"/>
              </w:rPr>
              <w:t>recht</w:t>
            </w:r>
          </w:p>
        </w:tc>
        <w:tc>
          <w:tcPr>
            <w:tcW w:w="1134" w:type="dxa"/>
          </w:tcPr>
          <w:p w:rsidR="00FC3A09" w:rsidRPr="00FC3A09" w:rsidRDefault="00FC3A09" w:rsidP="00FC3A09">
            <w:pPr>
              <w:rPr>
                <w:rFonts w:eastAsia="Calibri"/>
                <w:b/>
                <w:szCs w:val="22"/>
                <w:lang w:eastAsia="en-US"/>
              </w:rPr>
            </w:pPr>
            <w:r w:rsidRPr="00FC3A09">
              <w:rPr>
                <w:rFonts w:eastAsia="Calibri"/>
                <w:b/>
                <w:szCs w:val="22"/>
                <w:lang w:eastAsia="en-US"/>
              </w:rPr>
              <w:t>Initiatief-</w:t>
            </w:r>
          </w:p>
          <w:p w:rsidR="00FC3A09" w:rsidRPr="00FC3A09" w:rsidRDefault="00FC3A09" w:rsidP="00FC3A09">
            <w:pPr>
              <w:rPr>
                <w:rFonts w:eastAsia="Calibri"/>
                <w:szCs w:val="22"/>
                <w:lang w:eastAsia="en-US"/>
              </w:rPr>
            </w:pPr>
            <w:r w:rsidRPr="00FC3A09">
              <w:rPr>
                <w:rFonts w:eastAsia="Calibri"/>
                <w:b/>
                <w:szCs w:val="22"/>
                <w:lang w:eastAsia="en-US"/>
              </w:rPr>
              <w:t>recht</w:t>
            </w:r>
          </w:p>
        </w:tc>
        <w:tc>
          <w:tcPr>
            <w:tcW w:w="851" w:type="dxa"/>
          </w:tcPr>
          <w:p w:rsidR="00FC3A09" w:rsidRPr="00FC3A09" w:rsidRDefault="00FC3A09" w:rsidP="00FC3A09">
            <w:pPr>
              <w:rPr>
                <w:rFonts w:eastAsia="Calibri"/>
                <w:b/>
                <w:szCs w:val="22"/>
                <w:lang w:eastAsia="en-US"/>
              </w:rPr>
            </w:pPr>
            <w:r w:rsidRPr="00FC3A09">
              <w:rPr>
                <w:rFonts w:eastAsia="Calibri"/>
                <w:b/>
                <w:szCs w:val="22"/>
                <w:lang w:eastAsia="en-US"/>
              </w:rPr>
              <w:t>Informatie-</w:t>
            </w:r>
          </w:p>
          <w:p w:rsidR="00FC3A09" w:rsidRPr="00FC3A09" w:rsidRDefault="00FC3A09" w:rsidP="00FC3A09">
            <w:pPr>
              <w:rPr>
                <w:rFonts w:eastAsia="Calibri"/>
                <w:szCs w:val="22"/>
                <w:lang w:eastAsia="en-US"/>
              </w:rPr>
            </w:pPr>
            <w:r w:rsidRPr="00FC3A09">
              <w:rPr>
                <w:rFonts w:eastAsia="Calibri"/>
                <w:b/>
                <w:szCs w:val="22"/>
                <w:lang w:eastAsia="en-US"/>
              </w:rPr>
              <w:t>recht</w:t>
            </w:r>
          </w:p>
        </w:tc>
      </w:tr>
      <w:tr w:rsidR="00FC3A09" w:rsidRPr="00FC3A09" w:rsidTr="007D52A7">
        <w:tc>
          <w:tcPr>
            <w:tcW w:w="4962" w:type="dxa"/>
          </w:tcPr>
          <w:p w:rsidR="00FC3A09" w:rsidRPr="00FC3A09" w:rsidRDefault="00FC3A09" w:rsidP="00FC3A09">
            <w:pPr>
              <w:rPr>
                <w:rFonts w:eastAsia="Calibri"/>
                <w:b/>
                <w:szCs w:val="22"/>
                <w:lang w:eastAsia="en-US"/>
              </w:rPr>
            </w:pPr>
            <w:r w:rsidRPr="00FC3A09">
              <w:rPr>
                <w:rFonts w:eastAsia="Calibri"/>
                <w:szCs w:val="22"/>
                <w:lang w:eastAsia="en-US"/>
              </w:rPr>
              <w:t>1 alle informatie waar de OR zelf om vraagt</w:t>
            </w:r>
          </w:p>
        </w:tc>
        <w:tc>
          <w:tcPr>
            <w:tcW w:w="992" w:type="dxa"/>
            <w:vAlign w:val="center"/>
          </w:tcPr>
          <w:p w:rsidR="00FC3A09" w:rsidRPr="00FC3A09" w:rsidRDefault="00FC3A09" w:rsidP="00FC3A09">
            <w:pPr>
              <w:jc w:val="center"/>
              <w:rPr>
                <w:rFonts w:eastAsia="Calibri"/>
                <w:szCs w:val="22"/>
                <w:lang w:eastAsia="en-US"/>
              </w:rPr>
            </w:pPr>
          </w:p>
        </w:tc>
        <w:tc>
          <w:tcPr>
            <w:tcW w:w="992" w:type="dxa"/>
            <w:vAlign w:val="center"/>
          </w:tcPr>
          <w:p w:rsidR="00FC3A09" w:rsidRPr="00FC3A09" w:rsidRDefault="00FC3A09" w:rsidP="00FC3A09">
            <w:pPr>
              <w:jc w:val="center"/>
              <w:rPr>
                <w:rFonts w:eastAsia="Calibri"/>
                <w:szCs w:val="22"/>
                <w:lang w:eastAsia="en-US"/>
              </w:rPr>
            </w:pPr>
          </w:p>
        </w:tc>
        <w:tc>
          <w:tcPr>
            <w:tcW w:w="1134" w:type="dxa"/>
            <w:vAlign w:val="center"/>
          </w:tcPr>
          <w:p w:rsidR="00FC3A09" w:rsidRPr="00FC3A09" w:rsidRDefault="00FC3A09" w:rsidP="00FC3A09">
            <w:pPr>
              <w:jc w:val="center"/>
              <w:rPr>
                <w:rFonts w:eastAsia="Calibri"/>
                <w:szCs w:val="22"/>
                <w:lang w:eastAsia="en-US"/>
              </w:rPr>
            </w:pPr>
          </w:p>
        </w:tc>
        <w:tc>
          <w:tcPr>
            <w:tcW w:w="851" w:type="dxa"/>
            <w:vAlign w:val="center"/>
          </w:tcPr>
          <w:p w:rsidR="00FC3A09" w:rsidRPr="00FC3A09" w:rsidRDefault="00FC3A09" w:rsidP="00FC3A09">
            <w:pPr>
              <w:jc w:val="center"/>
              <w:rPr>
                <w:rFonts w:eastAsia="Calibri"/>
                <w:szCs w:val="22"/>
                <w:lang w:eastAsia="en-US"/>
              </w:rPr>
            </w:pPr>
            <w:r w:rsidRPr="00FC3A09">
              <w:rPr>
                <w:rFonts w:eastAsia="Calibri"/>
                <w:szCs w:val="22"/>
                <w:lang w:eastAsia="en-US"/>
              </w:rPr>
              <w:t>x</w:t>
            </w:r>
          </w:p>
        </w:tc>
      </w:tr>
      <w:tr w:rsidR="00FC3A09" w:rsidRPr="00FC3A09" w:rsidTr="007D52A7">
        <w:tc>
          <w:tcPr>
            <w:tcW w:w="4962" w:type="dxa"/>
          </w:tcPr>
          <w:p w:rsidR="00FC3A09" w:rsidRPr="00FC3A09" w:rsidRDefault="00FC3A09" w:rsidP="00FC3A09">
            <w:pPr>
              <w:rPr>
                <w:rFonts w:eastAsia="Calibri"/>
                <w:szCs w:val="22"/>
                <w:lang w:eastAsia="en-US"/>
              </w:rPr>
            </w:pPr>
            <w:r w:rsidRPr="00FC3A09">
              <w:rPr>
                <w:rFonts w:eastAsia="Calibri"/>
                <w:szCs w:val="22"/>
                <w:lang w:eastAsia="en-US"/>
              </w:rPr>
              <w:t>2 alle financiële zaken in de onderneming</w:t>
            </w:r>
          </w:p>
        </w:tc>
        <w:tc>
          <w:tcPr>
            <w:tcW w:w="992" w:type="dxa"/>
            <w:vAlign w:val="center"/>
          </w:tcPr>
          <w:p w:rsidR="00FC3A09" w:rsidRPr="00FC3A09" w:rsidRDefault="00FC3A09" w:rsidP="00FC3A09">
            <w:pPr>
              <w:jc w:val="center"/>
              <w:rPr>
                <w:rFonts w:eastAsia="Calibri"/>
                <w:szCs w:val="22"/>
                <w:lang w:eastAsia="en-US"/>
              </w:rPr>
            </w:pPr>
          </w:p>
        </w:tc>
        <w:tc>
          <w:tcPr>
            <w:tcW w:w="992" w:type="dxa"/>
            <w:vAlign w:val="center"/>
          </w:tcPr>
          <w:p w:rsidR="00FC3A09" w:rsidRPr="00FC3A09" w:rsidRDefault="00FC3A09" w:rsidP="00FC3A09">
            <w:pPr>
              <w:jc w:val="center"/>
              <w:rPr>
                <w:rFonts w:eastAsia="Calibri"/>
                <w:szCs w:val="22"/>
                <w:lang w:eastAsia="en-US"/>
              </w:rPr>
            </w:pPr>
          </w:p>
        </w:tc>
        <w:tc>
          <w:tcPr>
            <w:tcW w:w="1134" w:type="dxa"/>
            <w:vAlign w:val="center"/>
          </w:tcPr>
          <w:p w:rsidR="00FC3A09" w:rsidRPr="00FC3A09" w:rsidRDefault="00FC3A09" w:rsidP="00FC3A09">
            <w:pPr>
              <w:jc w:val="center"/>
              <w:rPr>
                <w:rFonts w:eastAsia="Calibri"/>
                <w:szCs w:val="22"/>
                <w:lang w:eastAsia="en-US"/>
              </w:rPr>
            </w:pPr>
            <w:r w:rsidRPr="00FC3A09">
              <w:rPr>
                <w:rFonts w:eastAsia="Calibri"/>
                <w:szCs w:val="22"/>
                <w:lang w:eastAsia="en-US"/>
              </w:rPr>
              <w:t>x</w:t>
            </w:r>
          </w:p>
        </w:tc>
        <w:tc>
          <w:tcPr>
            <w:tcW w:w="851" w:type="dxa"/>
            <w:vAlign w:val="center"/>
          </w:tcPr>
          <w:p w:rsidR="00FC3A09" w:rsidRPr="00FC3A09" w:rsidRDefault="00FC3A09" w:rsidP="00FC3A09">
            <w:pPr>
              <w:jc w:val="center"/>
              <w:rPr>
                <w:rFonts w:eastAsia="Calibri"/>
                <w:szCs w:val="22"/>
                <w:lang w:eastAsia="en-US"/>
              </w:rPr>
            </w:pPr>
          </w:p>
        </w:tc>
      </w:tr>
      <w:tr w:rsidR="00FC3A09" w:rsidRPr="00FC3A09" w:rsidTr="007D52A7">
        <w:tc>
          <w:tcPr>
            <w:tcW w:w="4962" w:type="dxa"/>
          </w:tcPr>
          <w:p w:rsidR="00FC3A09" w:rsidRPr="00FC3A09" w:rsidRDefault="00FC3A09" w:rsidP="00FC3A09">
            <w:pPr>
              <w:rPr>
                <w:rFonts w:eastAsia="Calibri"/>
                <w:b/>
                <w:szCs w:val="22"/>
                <w:lang w:eastAsia="en-US"/>
              </w:rPr>
            </w:pPr>
            <w:r w:rsidRPr="00FC3A09">
              <w:rPr>
                <w:rFonts w:eastAsia="Calibri"/>
                <w:szCs w:val="22"/>
                <w:lang w:eastAsia="en-US"/>
              </w:rPr>
              <w:t>3 alle organisatorische zaken in de onderneming</w:t>
            </w:r>
          </w:p>
        </w:tc>
        <w:tc>
          <w:tcPr>
            <w:tcW w:w="992" w:type="dxa"/>
            <w:vAlign w:val="center"/>
          </w:tcPr>
          <w:p w:rsidR="00FC3A09" w:rsidRPr="00FC3A09" w:rsidRDefault="00FC3A09" w:rsidP="00FC3A09">
            <w:pPr>
              <w:jc w:val="center"/>
              <w:rPr>
                <w:rFonts w:eastAsia="Calibri"/>
                <w:szCs w:val="22"/>
                <w:lang w:eastAsia="en-US"/>
              </w:rPr>
            </w:pPr>
          </w:p>
        </w:tc>
        <w:tc>
          <w:tcPr>
            <w:tcW w:w="992" w:type="dxa"/>
            <w:vAlign w:val="center"/>
          </w:tcPr>
          <w:p w:rsidR="00FC3A09" w:rsidRPr="00FC3A09" w:rsidRDefault="00FC3A09" w:rsidP="00FC3A09">
            <w:pPr>
              <w:jc w:val="center"/>
              <w:rPr>
                <w:rFonts w:eastAsia="Calibri"/>
                <w:szCs w:val="22"/>
                <w:lang w:eastAsia="en-US"/>
              </w:rPr>
            </w:pPr>
          </w:p>
        </w:tc>
        <w:tc>
          <w:tcPr>
            <w:tcW w:w="1134" w:type="dxa"/>
            <w:vAlign w:val="center"/>
          </w:tcPr>
          <w:p w:rsidR="00FC3A09" w:rsidRPr="00FC3A09" w:rsidRDefault="00FC3A09" w:rsidP="00FC3A09">
            <w:pPr>
              <w:jc w:val="center"/>
              <w:rPr>
                <w:rFonts w:eastAsia="Calibri"/>
                <w:szCs w:val="22"/>
                <w:lang w:eastAsia="en-US"/>
              </w:rPr>
            </w:pPr>
            <w:r w:rsidRPr="00FC3A09">
              <w:rPr>
                <w:rFonts w:eastAsia="Calibri"/>
                <w:szCs w:val="22"/>
                <w:lang w:eastAsia="en-US"/>
              </w:rPr>
              <w:t>x</w:t>
            </w:r>
          </w:p>
        </w:tc>
        <w:tc>
          <w:tcPr>
            <w:tcW w:w="851" w:type="dxa"/>
            <w:vAlign w:val="center"/>
          </w:tcPr>
          <w:p w:rsidR="00FC3A09" w:rsidRPr="00FC3A09" w:rsidRDefault="00FC3A09" w:rsidP="00FC3A09">
            <w:pPr>
              <w:jc w:val="center"/>
              <w:rPr>
                <w:rFonts w:eastAsia="Calibri"/>
                <w:szCs w:val="22"/>
                <w:lang w:eastAsia="en-US"/>
              </w:rPr>
            </w:pPr>
          </w:p>
        </w:tc>
      </w:tr>
      <w:tr w:rsidR="00FC3A09" w:rsidRPr="00FC3A09" w:rsidTr="007D52A7">
        <w:tc>
          <w:tcPr>
            <w:tcW w:w="4962" w:type="dxa"/>
          </w:tcPr>
          <w:p w:rsidR="00FC3A09" w:rsidRPr="00FC3A09" w:rsidRDefault="00FC3A09" w:rsidP="00FC3A09">
            <w:pPr>
              <w:rPr>
                <w:rFonts w:eastAsia="Calibri"/>
                <w:szCs w:val="22"/>
                <w:lang w:eastAsia="en-US"/>
              </w:rPr>
            </w:pPr>
            <w:r w:rsidRPr="00FC3A09">
              <w:rPr>
                <w:rFonts w:eastAsia="Calibri"/>
                <w:szCs w:val="22"/>
                <w:lang w:eastAsia="en-US"/>
              </w:rPr>
              <w:t>4 alle sociale zaken in de onderneming</w:t>
            </w:r>
          </w:p>
        </w:tc>
        <w:tc>
          <w:tcPr>
            <w:tcW w:w="992" w:type="dxa"/>
            <w:vAlign w:val="center"/>
          </w:tcPr>
          <w:p w:rsidR="00FC3A09" w:rsidRPr="00FC3A09" w:rsidRDefault="00FC3A09" w:rsidP="00FC3A09">
            <w:pPr>
              <w:jc w:val="center"/>
              <w:rPr>
                <w:rFonts w:eastAsia="Calibri"/>
                <w:szCs w:val="22"/>
                <w:lang w:eastAsia="en-US"/>
              </w:rPr>
            </w:pPr>
          </w:p>
        </w:tc>
        <w:tc>
          <w:tcPr>
            <w:tcW w:w="992" w:type="dxa"/>
            <w:vAlign w:val="center"/>
          </w:tcPr>
          <w:p w:rsidR="00FC3A09" w:rsidRPr="00FC3A09" w:rsidRDefault="00FC3A09" w:rsidP="00FC3A09">
            <w:pPr>
              <w:jc w:val="center"/>
              <w:rPr>
                <w:rFonts w:eastAsia="Calibri"/>
                <w:szCs w:val="22"/>
                <w:lang w:eastAsia="en-US"/>
              </w:rPr>
            </w:pPr>
          </w:p>
        </w:tc>
        <w:tc>
          <w:tcPr>
            <w:tcW w:w="1134" w:type="dxa"/>
            <w:vAlign w:val="center"/>
          </w:tcPr>
          <w:p w:rsidR="00FC3A09" w:rsidRPr="00FC3A09" w:rsidRDefault="00FC3A09" w:rsidP="00FC3A09">
            <w:pPr>
              <w:jc w:val="center"/>
              <w:rPr>
                <w:rFonts w:eastAsia="Calibri"/>
                <w:szCs w:val="22"/>
                <w:lang w:eastAsia="en-US"/>
              </w:rPr>
            </w:pPr>
            <w:r w:rsidRPr="00FC3A09">
              <w:rPr>
                <w:rFonts w:eastAsia="Calibri"/>
                <w:szCs w:val="22"/>
                <w:lang w:eastAsia="en-US"/>
              </w:rPr>
              <w:t>x</w:t>
            </w:r>
          </w:p>
        </w:tc>
        <w:tc>
          <w:tcPr>
            <w:tcW w:w="851" w:type="dxa"/>
            <w:vAlign w:val="center"/>
          </w:tcPr>
          <w:p w:rsidR="00FC3A09" w:rsidRPr="00FC3A09" w:rsidRDefault="00FC3A09" w:rsidP="00FC3A09">
            <w:pPr>
              <w:jc w:val="center"/>
              <w:rPr>
                <w:rFonts w:eastAsia="Calibri"/>
                <w:szCs w:val="22"/>
                <w:lang w:eastAsia="en-US"/>
              </w:rPr>
            </w:pPr>
          </w:p>
        </w:tc>
      </w:tr>
      <w:tr w:rsidR="00FC3A09" w:rsidRPr="00FC3A09" w:rsidTr="007D52A7">
        <w:tc>
          <w:tcPr>
            <w:tcW w:w="4962" w:type="dxa"/>
          </w:tcPr>
          <w:p w:rsidR="00FC3A09" w:rsidRPr="00FC3A09" w:rsidRDefault="00FC3A09" w:rsidP="00FC3A09">
            <w:pPr>
              <w:rPr>
                <w:rFonts w:eastAsia="Calibri"/>
                <w:szCs w:val="22"/>
                <w:lang w:eastAsia="en-US"/>
              </w:rPr>
            </w:pPr>
            <w:r w:rsidRPr="00FC3A09">
              <w:rPr>
                <w:rFonts w:eastAsia="Calibri"/>
                <w:szCs w:val="22"/>
                <w:lang w:eastAsia="en-US"/>
              </w:rPr>
              <w:t>5 belangrijke milieumaatregelen</w:t>
            </w:r>
          </w:p>
        </w:tc>
        <w:tc>
          <w:tcPr>
            <w:tcW w:w="992" w:type="dxa"/>
            <w:vAlign w:val="center"/>
          </w:tcPr>
          <w:p w:rsidR="00FC3A09" w:rsidRPr="00FC3A09" w:rsidRDefault="00FC3A09" w:rsidP="00FC3A09">
            <w:pPr>
              <w:jc w:val="center"/>
              <w:rPr>
                <w:rFonts w:eastAsia="Calibri"/>
                <w:szCs w:val="22"/>
                <w:lang w:eastAsia="en-US"/>
              </w:rPr>
            </w:pPr>
            <w:r w:rsidRPr="00FC3A09">
              <w:rPr>
                <w:rFonts w:eastAsia="Calibri"/>
                <w:szCs w:val="22"/>
                <w:lang w:eastAsia="en-US"/>
              </w:rPr>
              <w:t>x</w:t>
            </w:r>
          </w:p>
        </w:tc>
        <w:tc>
          <w:tcPr>
            <w:tcW w:w="992" w:type="dxa"/>
            <w:vAlign w:val="center"/>
          </w:tcPr>
          <w:p w:rsidR="00FC3A09" w:rsidRPr="00FC3A09" w:rsidRDefault="00FC3A09" w:rsidP="00FC3A09">
            <w:pPr>
              <w:jc w:val="center"/>
              <w:rPr>
                <w:rFonts w:eastAsia="Calibri"/>
                <w:szCs w:val="22"/>
                <w:lang w:eastAsia="en-US"/>
              </w:rPr>
            </w:pPr>
          </w:p>
        </w:tc>
        <w:tc>
          <w:tcPr>
            <w:tcW w:w="1134" w:type="dxa"/>
            <w:vAlign w:val="center"/>
          </w:tcPr>
          <w:p w:rsidR="00FC3A09" w:rsidRPr="00FC3A09" w:rsidRDefault="00FC3A09" w:rsidP="00FC3A09">
            <w:pPr>
              <w:jc w:val="center"/>
              <w:rPr>
                <w:rFonts w:eastAsia="Calibri"/>
                <w:szCs w:val="22"/>
                <w:lang w:eastAsia="en-US"/>
              </w:rPr>
            </w:pPr>
          </w:p>
        </w:tc>
        <w:tc>
          <w:tcPr>
            <w:tcW w:w="851" w:type="dxa"/>
            <w:vAlign w:val="center"/>
          </w:tcPr>
          <w:p w:rsidR="00FC3A09" w:rsidRPr="00FC3A09" w:rsidRDefault="00FC3A09" w:rsidP="00FC3A09">
            <w:pPr>
              <w:jc w:val="center"/>
              <w:rPr>
                <w:rFonts w:eastAsia="Calibri"/>
                <w:szCs w:val="22"/>
                <w:lang w:eastAsia="en-US"/>
              </w:rPr>
            </w:pPr>
          </w:p>
        </w:tc>
      </w:tr>
      <w:tr w:rsidR="00FC3A09" w:rsidRPr="00FC3A09" w:rsidTr="007D52A7">
        <w:tc>
          <w:tcPr>
            <w:tcW w:w="4962" w:type="dxa"/>
          </w:tcPr>
          <w:p w:rsidR="00FC3A09" w:rsidRPr="00FC3A09" w:rsidRDefault="00FC3A09" w:rsidP="00FC3A09">
            <w:pPr>
              <w:rPr>
                <w:rFonts w:eastAsia="Calibri"/>
                <w:b/>
                <w:szCs w:val="22"/>
                <w:lang w:eastAsia="en-US"/>
              </w:rPr>
            </w:pPr>
            <w:r w:rsidRPr="00FC3A09">
              <w:rPr>
                <w:rFonts w:eastAsia="Calibri"/>
                <w:szCs w:val="22"/>
                <w:lang w:eastAsia="en-US"/>
              </w:rPr>
              <w:t>6 beleidsplannen</w:t>
            </w:r>
          </w:p>
        </w:tc>
        <w:tc>
          <w:tcPr>
            <w:tcW w:w="992" w:type="dxa"/>
            <w:vAlign w:val="center"/>
          </w:tcPr>
          <w:p w:rsidR="00FC3A09" w:rsidRPr="00FC3A09" w:rsidRDefault="00FC3A09" w:rsidP="00FC3A09">
            <w:pPr>
              <w:jc w:val="center"/>
              <w:rPr>
                <w:rFonts w:eastAsia="Calibri"/>
                <w:szCs w:val="22"/>
                <w:lang w:eastAsia="en-US"/>
              </w:rPr>
            </w:pPr>
          </w:p>
        </w:tc>
        <w:tc>
          <w:tcPr>
            <w:tcW w:w="992" w:type="dxa"/>
            <w:vAlign w:val="center"/>
          </w:tcPr>
          <w:p w:rsidR="00FC3A09" w:rsidRPr="00FC3A09" w:rsidRDefault="00FC3A09" w:rsidP="00FC3A09">
            <w:pPr>
              <w:jc w:val="center"/>
              <w:rPr>
                <w:rFonts w:eastAsia="Calibri"/>
                <w:szCs w:val="22"/>
                <w:lang w:eastAsia="en-US"/>
              </w:rPr>
            </w:pPr>
          </w:p>
        </w:tc>
        <w:tc>
          <w:tcPr>
            <w:tcW w:w="1134" w:type="dxa"/>
            <w:vAlign w:val="center"/>
          </w:tcPr>
          <w:p w:rsidR="00FC3A09" w:rsidRPr="00FC3A09" w:rsidRDefault="00FC3A09" w:rsidP="00FC3A09">
            <w:pPr>
              <w:jc w:val="center"/>
              <w:rPr>
                <w:rFonts w:eastAsia="Calibri"/>
                <w:szCs w:val="22"/>
                <w:lang w:eastAsia="en-US"/>
              </w:rPr>
            </w:pPr>
          </w:p>
        </w:tc>
        <w:tc>
          <w:tcPr>
            <w:tcW w:w="851" w:type="dxa"/>
            <w:vAlign w:val="center"/>
          </w:tcPr>
          <w:p w:rsidR="00FC3A09" w:rsidRPr="00FC3A09" w:rsidRDefault="00FC3A09" w:rsidP="00FC3A09">
            <w:pPr>
              <w:jc w:val="center"/>
              <w:rPr>
                <w:rFonts w:eastAsia="Calibri"/>
                <w:szCs w:val="22"/>
                <w:lang w:eastAsia="en-US"/>
              </w:rPr>
            </w:pPr>
            <w:r w:rsidRPr="00FC3A09">
              <w:rPr>
                <w:rFonts w:eastAsia="Calibri"/>
                <w:szCs w:val="22"/>
                <w:lang w:eastAsia="en-US"/>
              </w:rPr>
              <w:t>x</w:t>
            </w:r>
          </w:p>
        </w:tc>
      </w:tr>
      <w:tr w:rsidR="00FC3A09" w:rsidRPr="00FC3A09" w:rsidTr="007D52A7">
        <w:tc>
          <w:tcPr>
            <w:tcW w:w="4962" w:type="dxa"/>
          </w:tcPr>
          <w:p w:rsidR="00FC3A09" w:rsidRPr="00FC3A09" w:rsidRDefault="00FC3A09" w:rsidP="00FC3A09">
            <w:pPr>
              <w:rPr>
                <w:rFonts w:eastAsia="Calibri"/>
                <w:b/>
                <w:szCs w:val="22"/>
                <w:lang w:eastAsia="en-US"/>
              </w:rPr>
            </w:pPr>
            <w:r w:rsidRPr="00FC3A09">
              <w:rPr>
                <w:rFonts w:eastAsia="Calibri"/>
                <w:szCs w:val="22"/>
                <w:lang w:eastAsia="en-US"/>
              </w:rPr>
              <w:t>7 benoemen of ontslaan van bestuurders</w:t>
            </w:r>
          </w:p>
        </w:tc>
        <w:tc>
          <w:tcPr>
            <w:tcW w:w="992" w:type="dxa"/>
            <w:vAlign w:val="center"/>
          </w:tcPr>
          <w:p w:rsidR="00FC3A09" w:rsidRPr="00FC3A09" w:rsidRDefault="00FC3A09" w:rsidP="00FC3A09">
            <w:pPr>
              <w:jc w:val="center"/>
              <w:rPr>
                <w:rFonts w:eastAsia="Calibri"/>
                <w:szCs w:val="22"/>
                <w:lang w:eastAsia="en-US"/>
              </w:rPr>
            </w:pPr>
            <w:r w:rsidRPr="00FC3A09">
              <w:rPr>
                <w:rFonts w:eastAsia="Calibri"/>
                <w:szCs w:val="22"/>
                <w:lang w:eastAsia="en-US"/>
              </w:rPr>
              <w:t>x</w:t>
            </w:r>
          </w:p>
        </w:tc>
        <w:tc>
          <w:tcPr>
            <w:tcW w:w="992" w:type="dxa"/>
            <w:vAlign w:val="center"/>
          </w:tcPr>
          <w:p w:rsidR="00FC3A09" w:rsidRPr="00FC3A09" w:rsidRDefault="00FC3A09" w:rsidP="00FC3A09">
            <w:pPr>
              <w:jc w:val="center"/>
              <w:rPr>
                <w:rFonts w:eastAsia="Calibri"/>
                <w:szCs w:val="22"/>
                <w:lang w:eastAsia="en-US"/>
              </w:rPr>
            </w:pPr>
          </w:p>
        </w:tc>
        <w:tc>
          <w:tcPr>
            <w:tcW w:w="1134" w:type="dxa"/>
            <w:vAlign w:val="center"/>
          </w:tcPr>
          <w:p w:rsidR="00FC3A09" w:rsidRPr="00FC3A09" w:rsidRDefault="00FC3A09" w:rsidP="00FC3A09">
            <w:pPr>
              <w:jc w:val="center"/>
              <w:rPr>
                <w:rFonts w:eastAsia="Calibri"/>
                <w:szCs w:val="22"/>
                <w:lang w:eastAsia="en-US"/>
              </w:rPr>
            </w:pPr>
          </w:p>
        </w:tc>
        <w:tc>
          <w:tcPr>
            <w:tcW w:w="851" w:type="dxa"/>
            <w:vAlign w:val="center"/>
          </w:tcPr>
          <w:p w:rsidR="00FC3A09" w:rsidRPr="00FC3A09" w:rsidRDefault="00FC3A09" w:rsidP="00FC3A09">
            <w:pPr>
              <w:jc w:val="center"/>
              <w:rPr>
                <w:rFonts w:eastAsia="Calibri"/>
                <w:szCs w:val="22"/>
                <w:lang w:eastAsia="en-US"/>
              </w:rPr>
            </w:pPr>
          </w:p>
        </w:tc>
      </w:tr>
      <w:tr w:rsidR="00FC3A09" w:rsidRPr="00FC3A09" w:rsidTr="007D52A7">
        <w:tc>
          <w:tcPr>
            <w:tcW w:w="4962" w:type="dxa"/>
          </w:tcPr>
          <w:p w:rsidR="00FC3A09" w:rsidRPr="00FC3A09" w:rsidRDefault="00FC3A09" w:rsidP="00FC3A09">
            <w:pPr>
              <w:rPr>
                <w:rFonts w:eastAsia="Calibri"/>
                <w:szCs w:val="22"/>
                <w:lang w:eastAsia="en-US"/>
              </w:rPr>
            </w:pPr>
            <w:r w:rsidRPr="00FC3A09">
              <w:rPr>
                <w:rFonts w:eastAsia="Calibri"/>
                <w:szCs w:val="22"/>
                <w:lang w:eastAsia="en-US"/>
              </w:rPr>
              <w:t xml:space="preserve">8 de jaarrekening </w:t>
            </w:r>
          </w:p>
        </w:tc>
        <w:tc>
          <w:tcPr>
            <w:tcW w:w="992" w:type="dxa"/>
            <w:vAlign w:val="center"/>
          </w:tcPr>
          <w:p w:rsidR="00FC3A09" w:rsidRPr="00FC3A09" w:rsidRDefault="00FC3A09" w:rsidP="00FC3A09">
            <w:pPr>
              <w:jc w:val="center"/>
              <w:rPr>
                <w:rFonts w:eastAsia="Calibri"/>
                <w:szCs w:val="22"/>
                <w:lang w:eastAsia="en-US"/>
              </w:rPr>
            </w:pPr>
          </w:p>
        </w:tc>
        <w:tc>
          <w:tcPr>
            <w:tcW w:w="992" w:type="dxa"/>
            <w:vAlign w:val="center"/>
          </w:tcPr>
          <w:p w:rsidR="00FC3A09" w:rsidRPr="00FC3A09" w:rsidRDefault="00FC3A09" w:rsidP="00FC3A09">
            <w:pPr>
              <w:jc w:val="center"/>
              <w:rPr>
                <w:rFonts w:eastAsia="Calibri"/>
                <w:szCs w:val="22"/>
                <w:lang w:eastAsia="en-US"/>
              </w:rPr>
            </w:pPr>
          </w:p>
        </w:tc>
        <w:tc>
          <w:tcPr>
            <w:tcW w:w="1134" w:type="dxa"/>
            <w:vAlign w:val="center"/>
          </w:tcPr>
          <w:p w:rsidR="00FC3A09" w:rsidRPr="00FC3A09" w:rsidRDefault="00FC3A09" w:rsidP="00FC3A09">
            <w:pPr>
              <w:jc w:val="center"/>
              <w:rPr>
                <w:rFonts w:eastAsia="Calibri"/>
                <w:szCs w:val="22"/>
                <w:lang w:eastAsia="en-US"/>
              </w:rPr>
            </w:pPr>
          </w:p>
        </w:tc>
        <w:tc>
          <w:tcPr>
            <w:tcW w:w="851" w:type="dxa"/>
            <w:vAlign w:val="center"/>
          </w:tcPr>
          <w:p w:rsidR="00FC3A09" w:rsidRPr="00FC3A09" w:rsidRDefault="00FC3A09" w:rsidP="00FC3A09">
            <w:pPr>
              <w:jc w:val="center"/>
              <w:rPr>
                <w:rFonts w:eastAsia="Calibri"/>
                <w:szCs w:val="22"/>
                <w:lang w:eastAsia="en-US"/>
              </w:rPr>
            </w:pPr>
            <w:r w:rsidRPr="00FC3A09">
              <w:rPr>
                <w:rFonts w:eastAsia="Calibri"/>
                <w:szCs w:val="22"/>
                <w:lang w:eastAsia="en-US"/>
              </w:rPr>
              <w:t>x</w:t>
            </w:r>
          </w:p>
        </w:tc>
      </w:tr>
      <w:tr w:rsidR="00FC3A09" w:rsidRPr="00FC3A09" w:rsidTr="007D52A7">
        <w:tc>
          <w:tcPr>
            <w:tcW w:w="4962" w:type="dxa"/>
          </w:tcPr>
          <w:p w:rsidR="00FC3A09" w:rsidRPr="00FC3A09" w:rsidRDefault="00FC3A09" w:rsidP="00FC3A09">
            <w:pPr>
              <w:rPr>
                <w:rFonts w:eastAsia="Calibri"/>
                <w:b/>
                <w:szCs w:val="22"/>
                <w:lang w:eastAsia="en-US"/>
              </w:rPr>
            </w:pPr>
            <w:r w:rsidRPr="00FC3A09">
              <w:rPr>
                <w:rFonts w:eastAsia="Calibri"/>
                <w:szCs w:val="22"/>
                <w:lang w:eastAsia="en-US"/>
              </w:rPr>
              <w:t xml:space="preserve">9 de registratie van, omgang met en bescherming van persoonsgegevens </w:t>
            </w:r>
          </w:p>
        </w:tc>
        <w:tc>
          <w:tcPr>
            <w:tcW w:w="992" w:type="dxa"/>
            <w:vAlign w:val="center"/>
          </w:tcPr>
          <w:p w:rsidR="00FC3A09" w:rsidRPr="00FC3A09" w:rsidRDefault="00FC3A09" w:rsidP="00FC3A09">
            <w:pPr>
              <w:jc w:val="center"/>
              <w:rPr>
                <w:rFonts w:eastAsia="Calibri"/>
                <w:szCs w:val="22"/>
                <w:lang w:eastAsia="en-US"/>
              </w:rPr>
            </w:pPr>
          </w:p>
        </w:tc>
        <w:tc>
          <w:tcPr>
            <w:tcW w:w="992" w:type="dxa"/>
            <w:vAlign w:val="center"/>
          </w:tcPr>
          <w:p w:rsidR="00FC3A09" w:rsidRPr="00FC3A09" w:rsidRDefault="00FC3A09" w:rsidP="00FC3A09">
            <w:pPr>
              <w:jc w:val="center"/>
              <w:rPr>
                <w:rFonts w:eastAsia="Calibri"/>
                <w:szCs w:val="22"/>
                <w:lang w:eastAsia="en-US"/>
              </w:rPr>
            </w:pPr>
            <w:r w:rsidRPr="00FC3A09">
              <w:rPr>
                <w:rFonts w:eastAsia="Calibri"/>
                <w:szCs w:val="22"/>
                <w:lang w:eastAsia="en-US"/>
              </w:rPr>
              <w:t>x</w:t>
            </w:r>
          </w:p>
        </w:tc>
        <w:tc>
          <w:tcPr>
            <w:tcW w:w="1134" w:type="dxa"/>
            <w:vAlign w:val="center"/>
          </w:tcPr>
          <w:p w:rsidR="00FC3A09" w:rsidRPr="00FC3A09" w:rsidRDefault="00FC3A09" w:rsidP="00FC3A09">
            <w:pPr>
              <w:jc w:val="center"/>
              <w:rPr>
                <w:rFonts w:eastAsia="Calibri"/>
                <w:szCs w:val="22"/>
                <w:lang w:eastAsia="en-US"/>
              </w:rPr>
            </w:pPr>
          </w:p>
        </w:tc>
        <w:tc>
          <w:tcPr>
            <w:tcW w:w="851" w:type="dxa"/>
            <w:vAlign w:val="center"/>
          </w:tcPr>
          <w:p w:rsidR="00FC3A09" w:rsidRPr="00FC3A09" w:rsidRDefault="00FC3A09" w:rsidP="00FC3A09">
            <w:pPr>
              <w:jc w:val="center"/>
              <w:rPr>
                <w:rFonts w:eastAsia="Calibri"/>
                <w:szCs w:val="22"/>
                <w:lang w:eastAsia="en-US"/>
              </w:rPr>
            </w:pPr>
          </w:p>
        </w:tc>
      </w:tr>
      <w:tr w:rsidR="00FC3A09" w:rsidRPr="00FC3A09" w:rsidTr="007D52A7">
        <w:tc>
          <w:tcPr>
            <w:tcW w:w="4962" w:type="dxa"/>
          </w:tcPr>
          <w:p w:rsidR="00FC3A09" w:rsidRPr="00FC3A09" w:rsidRDefault="00FC3A09" w:rsidP="00FC3A09">
            <w:pPr>
              <w:rPr>
                <w:rFonts w:eastAsia="Calibri"/>
                <w:b/>
                <w:szCs w:val="22"/>
                <w:lang w:eastAsia="en-US"/>
              </w:rPr>
            </w:pPr>
            <w:r w:rsidRPr="00FC3A09">
              <w:rPr>
                <w:rFonts w:eastAsia="Calibri"/>
                <w:szCs w:val="22"/>
                <w:lang w:eastAsia="en-US"/>
              </w:rPr>
              <w:t>10 economische zaken in de onderneming</w:t>
            </w:r>
          </w:p>
        </w:tc>
        <w:tc>
          <w:tcPr>
            <w:tcW w:w="992" w:type="dxa"/>
            <w:vAlign w:val="center"/>
          </w:tcPr>
          <w:p w:rsidR="00FC3A09" w:rsidRPr="00FC3A09" w:rsidRDefault="00FC3A09" w:rsidP="00FC3A09">
            <w:pPr>
              <w:jc w:val="center"/>
              <w:rPr>
                <w:rFonts w:eastAsia="Calibri"/>
                <w:szCs w:val="22"/>
                <w:lang w:eastAsia="en-US"/>
              </w:rPr>
            </w:pPr>
          </w:p>
        </w:tc>
        <w:tc>
          <w:tcPr>
            <w:tcW w:w="992" w:type="dxa"/>
            <w:vAlign w:val="center"/>
          </w:tcPr>
          <w:p w:rsidR="00FC3A09" w:rsidRPr="00FC3A09" w:rsidRDefault="00FC3A09" w:rsidP="00FC3A09">
            <w:pPr>
              <w:jc w:val="center"/>
              <w:rPr>
                <w:rFonts w:eastAsia="Calibri"/>
                <w:szCs w:val="22"/>
                <w:lang w:eastAsia="en-US"/>
              </w:rPr>
            </w:pPr>
          </w:p>
        </w:tc>
        <w:tc>
          <w:tcPr>
            <w:tcW w:w="1134" w:type="dxa"/>
            <w:vAlign w:val="center"/>
          </w:tcPr>
          <w:p w:rsidR="00FC3A09" w:rsidRPr="00FC3A09" w:rsidRDefault="00FC3A09" w:rsidP="00FC3A09">
            <w:pPr>
              <w:jc w:val="center"/>
              <w:rPr>
                <w:rFonts w:eastAsia="Calibri"/>
                <w:szCs w:val="22"/>
                <w:lang w:eastAsia="en-US"/>
              </w:rPr>
            </w:pPr>
            <w:r w:rsidRPr="00FC3A09">
              <w:rPr>
                <w:rFonts w:eastAsia="Calibri"/>
                <w:szCs w:val="22"/>
                <w:lang w:eastAsia="en-US"/>
              </w:rPr>
              <w:t>x</w:t>
            </w:r>
          </w:p>
        </w:tc>
        <w:tc>
          <w:tcPr>
            <w:tcW w:w="851" w:type="dxa"/>
            <w:vAlign w:val="center"/>
          </w:tcPr>
          <w:p w:rsidR="00FC3A09" w:rsidRPr="00FC3A09" w:rsidRDefault="00FC3A09" w:rsidP="00FC3A09">
            <w:pPr>
              <w:jc w:val="center"/>
              <w:rPr>
                <w:rFonts w:eastAsia="Calibri"/>
                <w:szCs w:val="22"/>
                <w:lang w:eastAsia="en-US"/>
              </w:rPr>
            </w:pPr>
          </w:p>
        </w:tc>
      </w:tr>
      <w:tr w:rsidR="00FC3A09" w:rsidRPr="00FC3A09" w:rsidTr="007D52A7">
        <w:tc>
          <w:tcPr>
            <w:tcW w:w="4962" w:type="dxa"/>
          </w:tcPr>
          <w:p w:rsidR="00FC3A09" w:rsidRPr="00FC3A09" w:rsidRDefault="00FC3A09" w:rsidP="00FC3A09">
            <w:pPr>
              <w:rPr>
                <w:rFonts w:eastAsia="Calibri"/>
                <w:b/>
                <w:szCs w:val="22"/>
                <w:lang w:eastAsia="en-US"/>
              </w:rPr>
            </w:pPr>
            <w:r w:rsidRPr="00FC3A09">
              <w:rPr>
                <w:rFonts w:eastAsia="Calibri"/>
                <w:szCs w:val="22"/>
                <w:lang w:eastAsia="en-US"/>
              </w:rPr>
              <w:t>11 een belangrijk besluit in de financiële en/of organisatorische sfeer (bijvoorbeeld over een grote investering, een fusie met een andere onderneming of sluiting van (een deel van) de onderneming)</w:t>
            </w:r>
          </w:p>
        </w:tc>
        <w:tc>
          <w:tcPr>
            <w:tcW w:w="992" w:type="dxa"/>
            <w:vAlign w:val="center"/>
          </w:tcPr>
          <w:p w:rsidR="00FC3A09" w:rsidRPr="00FC3A09" w:rsidRDefault="00FC3A09" w:rsidP="00FC3A09">
            <w:pPr>
              <w:jc w:val="center"/>
              <w:rPr>
                <w:rFonts w:eastAsia="Calibri"/>
                <w:szCs w:val="22"/>
                <w:lang w:eastAsia="en-US"/>
              </w:rPr>
            </w:pPr>
            <w:r w:rsidRPr="00FC3A09">
              <w:rPr>
                <w:rFonts w:eastAsia="Calibri"/>
                <w:szCs w:val="22"/>
                <w:lang w:eastAsia="en-US"/>
              </w:rPr>
              <w:t>x</w:t>
            </w:r>
          </w:p>
        </w:tc>
        <w:tc>
          <w:tcPr>
            <w:tcW w:w="992" w:type="dxa"/>
            <w:vAlign w:val="center"/>
          </w:tcPr>
          <w:p w:rsidR="00FC3A09" w:rsidRPr="00FC3A09" w:rsidRDefault="00FC3A09" w:rsidP="00FC3A09">
            <w:pPr>
              <w:jc w:val="center"/>
              <w:rPr>
                <w:rFonts w:eastAsia="Calibri"/>
                <w:szCs w:val="22"/>
                <w:lang w:eastAsia="en-US"/>
              </w:rPr>
            </w:pPr>
          </w:p>
        </w:tc>
        <w:tc>
          <w:tcPr>
            <w:tcW w:w="1134" w:type="dxa"/>
            <w:vAlign w:val="center"/>
          </w:tcPr>
          <w:p w:rsidR="00FC3A09" w:rsidRPr="00FC3A09" w:rsidRDefault="00FC3A09" w:rsidP="00FC3A09">
            <w:pPr>
              <w:jc w:val="center"/>
              <w:rPr>
                <w:rFonts w:eastAsia="Calibri"/>
                <w:szCs w:val="22"/>
                <w:lang w:eastAsia="en-US"/>
              </w:rPr>
            </w:pPr>
          </w:p>
        </w:tc>
        <w:tc>
          <w:tcPr>
            <w:tcW w:w="851" w:type="dxa"/>
            <w:vAlign w:val="center"/>
          </w:tcPr>
          <w:p w:rsidR="00FC3A09" w:rsidRPr="00FC3A09" w:rsidRDefault="00FC3A09" w:rsidP="00FC3A09">
            <w:pPr>
              <w:jc w:val="center"/>
              <w:rPr>
                <w:rFonts w:eastAsia="Calibri"/>
                <w:szCs w:val="22"/>
                <w:lang w:eastAsia="en-US"/>
              </w:rPr>
            </w:pPr>
          </w:p>
        </w:tc>
      </w:tr>
      <w:tr w:rsidR="00FC3A09" w:rsidRPr="00FC3A09" w:rsidTr="007D52A7">
        <w:tc>
          <w:tcPr>
            <w:tcW w:w="4962" w:type="dxa"/>
          </w:tcPr>
          <w:p w:rsidR="00FC3A09" w:rsidRPr="00FC3A09" w:rsidRDefault="00FC3A09" w:rsidP="00FC3A09">
            <w:pPr>
              <w:rPr>
                <w:rFonts w:eastAsia="Calibri"/>
                <w:szCs w:val="22"/>
                <w:lang w:eastAsia="en-US"/>
              </w:rPr>
            </w:pPr>
            <w:r w:rsidRPr="00FC3A09">
              <w:rPr>
                <w:rFonts w:eastAsia="Calibri"/>
                <w:szCs w:val="22"/>
                <w:lang w:eastAsia="en-US"/>
              </w:rPr>
              <w:t>12 een beloningssysteem of functiewaarderingssysteem</w:t>
            </w:r>
          </w:p>
        </w:tc>
        <w:tc>
          <w:tcPr>
            <w:tcW w:w="992" w:type="dxa"/>
            <w:vAlign w:val="center"/>
          </w:tcPr>
          <w:p w:rsidR="00FC3A09" w:rsidRPr="00FC3A09" w:rsidRDefault="00FC3A09" w:rsidP="00FC3A09">
            <w:pPr>
              <w:jc w:val="center"/>
              <w:rPr>
                <w:rFonts w:eastAsia="Calibri"/>
                <w:szCs w:val="22"/>
                <w:lang w:eastAsia="en-US"/>
              </w:rPr>
            </w:pPr>
          </w:p>
        </w:tc>
        <w:tc>
          <w:tcPr>
            <w:tcW w:w="992" w:type="dxa"/>
            <w:vAlign w:val="center"/>
          </w:tcPr>
          <w:p w:rsidR="00FC3A09" w:rsidRPr="00FC3A09" w:rsidRDefault="00FC3A09" w:rsidP="00FC3A09">
            <w:pPr>
              <w:jc w:val="center"/>
              <w:rPr>
                <w:rFonts w:eastAsia="Calibri"/>
                <w:szCs w:val="22"/>
                <w:lang w:eastAsia="en-US"/>
              </w:rPr>
            </w:pPr>
            <w:r w:rsidRPr="00FC3A09">
              <w:rPr>
                <w:rFonts w:eastAsia="Calibri"/>
                <w:szCs w:val="22"/>
                <w:lang w:eastAsia="en-US"/>
              </w:rPr>
              <w:t>x</w:t>
            </w:r>
          </w:p>
        </w:tc>
        <w:tc>
          <w:tcPr>
            <w:tcW w:w="1134" w:type="dxa"/>
            <w:vAlign w:val="center"/>
          </w:tcPr>
          <w:p w:rsidR="00FC3A09" w:rsidRPr="00FC3A09" w:rsidRDefault="00FC3A09" w:rsidP="00FC3A09">
            <w:pPr>
              <w:jc w:val="center"/>
              <w:rPr>
                <w:rFonts w:eastAsia="Calibri"/>
                <w:szCs w:val="22"/>
                <w:lang w:eastAsia="en-US"/>
              </w:rPr>
            </w:pPr>
          </w:p>
        </w:tc>
        <w:tc>
          <w:tcPr>
            <w:tcW w:w="851" w:type="dxa"/>
            <w:vAlign w:val="center"/>
          </w:tcPr>
          <w:p w:rsidR="00FC3A09" w:rsidRPr="00FC3A09" w:rsidRDefault="00FC3A09" w:rsidP="00FC3A09">
            <w:pPr>
              <w:jc w:val="center"/>
              <w:rPr>
                <w:rFonts w:eastAsia="Calibri"/>
                <w:szCs w:val="22"/>
                <w:lang w:eastAsia="en-US"/>
              </w:rPr>
            </w:pPr>
          </w:p>
        </w:tc>
      </w:tr>
      <w:tr w:rsidR="00FC3A09" w:rsidRPr="00FC3A09" w:rsidTr="007D52A7">
        <w:tc>
          <w:tcPr>
            <w:tcW w:w="4962" w:type="dxa"/>
          </w:tcPr>
          <w:p w:rsidR="00FC3A09" w:rsidRPr="00FC3A09" w:rsidRDefault="00FC3A09" w:rsidP="00FC3A09">
            <w:pPr>
              <w:rPr>
                <w:rFonts w:eastAsia="Calibri"/>
                <w:szCs w:val="22"/>
                <w:lang w:eastAsia="en-US"/>
              </w:rPr>
            </w:pPr>
            <w:r w:rsidRPr="00FC3A09">
              <w:rPr>
                <w:rFonts w:eastAsia="Calibri"/>
                <w:szCs w:val="22"/>
                <w:lang w:eastAsia="en-US"/>
              </w:rPr>
              <w:t>13 een personeelsvolgsysteem of registratiesysteem</w:t>
            </w:r>
          </w:p>
        </w:tc>
        <w:tc>
          <w:tcPr>
            <w:tcW w:w="992" w:type="dxa"/>
            <w:vAlign w:val="center"/>
          </w:tcPr>
          <w:p w:rsidR="00FC3A09" w:rsidRPr="00FC3A09" w:rsidRDefault="00FC3A09" w:rsidP="00FC3A09">
            <w:pPr>
              <w:jc w:val="center"/>
              <w:rPr>
                <w:rFonts w:eastAsia="Calibri"/>
                <w:szCs w:val="22"/>
                <w:lang w:eastAsia="en-US"/>
              </w:rPr>
            </w:pPr>
          </w:p>
        </w:tc>
        <w:tc>
          <w:tcPr>
            <w:tcW w:w="992" w:type="dxa"/>
            <w:vAlign w:val="center"/>
          </w:tcPr>
          <w:p w:rsidR="00FC3A09" w:rsidRPr="00FC3A09" w:rsidRDefault="00FC3A09" w:rsidP="00FC3A09">
            <w:pPr>
              <w:jc w:val="center"/>
              <w:rPr>
                <w:rFonts w:eastAsia="Calibri"/>
                <w:szCs w:val="22"/>
                <w:lang w:eastAsia="en-US"/>
              </w:rPr>
            </w:pPr>
            <w:r w:rsidRPr="00FC3A09">
              <w:rPr>
                <w:rFonts w:eastAsia="Calibri"/>
                <w:szCs w:val="22"/>
                <w:lang w:eastAsia="en-US"/>
              </w:rPr>
              <w:t>x</w:t>
            </w:r>
          </w:p>
        </w:tc>
        <w:tc>
          <w:tcPr>
            <w:tcW w:w="1134" w:type="dxa"/>
            <w:vAlign w:val="center"/>
          </w:tcPr>
          <w:p w:rsidR="00FC3A09" w:rsidRPr="00FC3A09" w:rsidRDefault="00FC3A09" w:rsidP="00FC3A09">
            <w:pPr>
              <w:jc w:val="center"/>
              <w:rPr>
                <w:rFonts w:eastAsia="Calibri"/>
                <w:szCs w:val="22"/>
                <w:lang w:eastAsia="en-US"/>
              </w:rPr>
            </w:pPr>
          </w:p>
        </w:tc>
        <w:tc>
          <w:tcPr>
            <w:tcW w:w="851" w:type="dxa"/>
            <w:vAlign w:val="center"/>
          </w:tcPr>
          <w:p w:rsidR="00FC3A09" w:rsidRPr="00FC3A09" w:rsidRDefault="00FC3A09" w:rsidP="00FC3A09">
            <w:pPr>
              <w:jc w:val="center"/>
              <w:rPr>
                <w:rFonts w:eastAsia="Calibri"/>
                <w:szCs w:val="22"/>
                <w:lang w:eastAsia="en-US"/>
              </w:rPr>
            </w:pPr>
          </w:p>
        </w:tc>
      </w:tr>
      <w:tr w:rsidR="00FC3A09" w:rsidRPr="00FC3A09" w:rsidTr="007D52A7">
        <w:tc>
          <w:tcPr>
            <w:tcW w:w="4962" w:type="dxa"/>
          </w:tcPr>
          <w:p w:rsidR="00FC3A09" w:rsidRPr="00FC3A09" w:rsidRDefault="00FC3A09" w:rsidP="00FC3A09">
            <w:pPr>
              <w:rPr>
                <w:rFonts w:eastAsia="Calibri"/>
                <w:szCs w:val="22"/>
                <w:lang w:eastAsia="en-US"/>
              </w:rPr>
            </w:pPr>
            <w:r w:rsidRPr="00FC3A09">
              <w:rPr>
                <w:rFonts w:eastAsia="Calibri"/>
                <w:szCs w:val="22"/>
                <w:lang w:eastAsia="en-US"/>
              </w:rPr>
              <w:t>14 het geven van een belangrijk krediet aan een andere onderneming of garantstelling voor een grote schuld van een andere onderneming</w:t>
            </w:r>
          </w:p>
        </w:tc>
        <w:tc>
          <w:tcPr>
            <w:tcW w:w="992" w:type="dxa"/>
            <w:vAlign w:val="center"/>
          </w:tcPr>
          <w:p w:rsidR="00FC3A09" w:rsidRPr="00FC3A09" w:rsidRDefault="00FC3A09" w:rsidP="00FC3A09">
            <w:pPr>
              <w:jc w:val="center"/>
              <w:rPr>
                <w:rFonts w:eastAsia="Calibri"/>
                <w:szCs w:val="22"/>
                <w:lang w:eastAsia="en-US"/>
              </w:rPr>
            </w:pPr>
            <w:r w:rsidRPr="00FC3A09">
              <w:rPr>
                <w:rFonts w:eastAsia="Calibri"/>
                <w:szCs w:val="22"/>
                <w:lang w:eastAsia="en-US"/>
              </w:rPr>
              <w:t>x</w:t>
            </w:r>
          </w:p>
        </w:tc>
        <w:tc>
          <w:tcPr>
            <w:tcW w:w="992" w:type="dxa"/>
            <w:vAlign w:val="center"/>
          </w:tcPr>
          <w:p w:rsidR="00FC3A09" w:rsidRPr="00FC3A09" w:rsidRDefault="00FC3A09" w:rsidP="00FC3A09">
            <w:pPr>
              <w:jc w:val="center"/>
              <w:rPr>
                <w:rFonts w:eastAsia="Calibri"/>
                <w:szCs w:val="22"/>
                <w:lang w:eastAsia="en-US"/>
              </w:rPr>
            </w:pPr>
          </w:p>
        </w:tc>
        <w:tc>
          <w:tcPr>
            <w:tcW w:w="1134" w:type="dxa"/>
            <w:vAlign w:val="center"/>
          </w:tcPr>
          <w:p w:rsidR="00FC3A09" w:rsidRPr="00FC3A09" w:rsidRDefault="00FC3A09" w:rsidP="00FC3A09">
            <w:pPr>
              <w:jc w:val="center"/>
              <w:rPr>
                <w:rFonts w:eastAsia="Calibri"/>
                <w:szCs w:val="22"/>
                <w:lang w:eastAsia="en-US"/>
              </w:rPr>
            </w:pPr>
          </w:p>
        </w:tc>
        <w:tc>
          <w:tcPr>
            <w:tcW w:w="851" w:type="dxa"/>
            <w:vAlign w:val="center"/>
          </w:tcPr>
          <w:p w:rsidR="00FC3A09" w:rsidRPr="00FC3A09" w:rsidRDefault="00FC3A09" w:rsidP="00FC3A09">
            <w:pPr>
              <w:jc w:val="center"/>
              <w:rPr>
                <w:rFonts w:eastAsia="Calibri"/>
                <w:szCs w:val="22"/>
                <w:lang w:eastAsia="en-US"/>
              </w:rPr>
            </w:pPr>
          </w:p>
        </w:tc>
      </w:tr>
      <w:tr w:rsidR="00FC3A09" w:rsidRPr="00FC3A09" w:rsidTr="007D52A7">
        <w:tc>
          <w:tcPr>
            <w:tcW w:w="4962" w:type="dxa"/>
          </w:tcPr>
          <w:p w:rsidR="00FC3A09" w:rsidRPr="00FC3A09" w:rsidRDefault="00FC3A09" w:rsidP="00FC3A09">
            <w:pPr>
              <w:rPr>
                <w:rFonts w:eastAsia="Calibri"/>
                <w:szCs w:val="22"/>
                <w:lang w:eastAsia="en-US"/>
              </w:rPr>
            </w:pPr>
            <w:r w:rsidRPr="00FC3A09">
              <w:rPr>
                <w:rFonts w:eastAsia="Calibri"/>
                <w:szCs w:val="22"/>
                <w:lang w:eastAsia="en-US"/>
              </w:rPr>
              <w:t>15 het invoeren of wijzigen van een ingrijpende technologische voorziening</w:t>
            </w:r>
          </w:p>
        </w:tc>
        <w:tc>
          <w:tcPr>
            <w:tcW w:w="992" w:type="dxa"/>
            <w:vAlign w:val="center"/>
          </w:tcPr>
          <w:p w:rsidR="00FC3A09" w:rsidRPr="00FC3A09" w:rsidRDefault="00FC3A09" w:rsidP="00FC3A09">
            <w:pPr>
              <w:jc w:val="center"/>
              <w:rPr>
                <w:rFonts w:eastAsia="Calibri"/>
                <w:szCs w:val="22"/>
                <w:lang w:eastAsia="en-US"/>
              </w:rPr>
            </w:pPr>
            <w:r w:rsidRPr="00FC3A09">
              <w:rPr>
                <w:rFonts w:eastAsia="Calibri"/>
                <w:szCs w:val="22"/>
                <w:lang w:eastAsia="en-US"/>
              </w:rPr>
              <w:t>x</w:t>
            </w:r>
          </w:p>
        </w:tc>
        <w:tc>
          <w:tcPr>
            <w:tcW w:w="992" w:type="dxa"/>
            <w:vAlign w:val="center"/>
          </w:tcPr>
          <w:p w:rsidR="00FC3A09" w:rsidRPr="00FC3A09" w:rsidRDefault="00FC3A09" w:rsidP="00FC3A09">
            <w:pPr>
              <w:jc w:val="center"/>
              <w:rPr>
                <w:rFonts w:eastAsia="Calibri"/>
                <w:szCs w:val="22"/>
                <w:lang w:eastAsia="en-US"/>
              </w:rPr>
            </w:pPr>
          </w:p>
        </w:tc>
        <w:tc>
          <w:tcPr>
            <w:tcW w:w="1134" w:type="dxa"/>
            <w:vAlign w:val="center"/>
          </w:tcPr>
          <w:p w:rsidR="00FC3A09" w:rsidRPr="00FC3A09" w:rsidRDefault="00FC3A09" w:rsidP="00FC3A09">
            <w:pPr>
              <w:jc w:val="center"/>
              <w:rPr>
                <w:rFonts w:eastAsia="Calibri"/>
                <w:szCs w:val="22"/>
                <w:lang w:eastAsia="en-US"/>
              </w:rPr>
            </w:pPr>
          </w:p>
        </w:tc>
        <w:tc>
          <w:tcPr>
            <w:tcW w:w="851" w:type="dxa"/>
            <w:vAlign w:val="center"/>
          </w:tcPr>
          <w:p w:rsidR="00FC3A09" w:rsidRPr="00FC3A09" w:rsidRDefault="00FC3A09" w:rsidP="00FC3A09">
            <w:pPr>
              <w:jc w:val="center"/>
              <w:rPr>
                <w:rFonts w:eastAsia="Calibri"/>
                <w:szCs w:val="22"/>
                <w:lang w:eastAsia="en-US"/>
              </w:rPr>
            </w:pPr>
          </w:p>
        </w:tc>
      </w:tr>
      <w:tr w:rsidR="00FC3A09" w:rsidRPr="00FC3A09" w:rsidTr="007D52A7">
        <w:tc>
          <w:tcPr>
            <w:tcW w:w="4962" w:type="dxa"/>
          </w:tcPr>
          <w:p w:rsidR="00FC3A09" w:rsidRPr="00FC3A09" w:rsidRDefault="00FC3A09" w:rsidP="00FC3A09">
            <w:pPr>
              <w:rPr>
                <w:rFonts w:eastAsia="Calibri"/>
                <w:szCs w:val="22"/>
                <w:lang w:eastAsia="en-US"/>
              </w:rPr>
            </w:pPr>
            <w:r w:rsidRPr="00FC3A09">
              <w:rPr>
                <w:rFonts w:eastAsia="Calibri"/>
                <w:szCs w:val="22"/>
                <w:lang w:eastAsia="en-US"/>
              </w:rPr>
              <w:t>16 het sociaal jaarverslag</w:t>
            </w:r>
          </w:p>
        </w:tc>
        <w:tc>
          <w:tcPr>
            <w:tcW w:w="992" w:type="dxa"/>
            <w:vAlign w:val="center"/>
          </w:tcPr>
          <w:p w:rsidR="00FC3A09" w:rsidRPr="00FC3A09" w:rsidRDefault="00FC3A09" w:rsidP="00FC3A09">
            <w:pPr>
              <w:jc w:val="center"/>
              <w:rPr>
                <w:rFonts w:eastAsia="Calibri"/>
                <w:szCs w:val="22"/>
                <w:lang w:eastAsia="en-US"/>
              </w:rPr>
            </w:pPr>
          </w:p>
        </w:tc>
        <w:tc>
          <w:tcPr>
            <w:tcW w:w="992" w:type="dxa"/>
            <w:vAlign w:val="center"/>
          </w:tcPr>
          <w:p w:rsidR="00FC3A09" w:rsidRPr="00FC3A09" w:rsidRDefault="00FC3A09" w:rsidP="00FC3A09">
            <w:pPr>
              <w:jc w:val="center"/>
              <w:rPr>
                <w:rFonts w:eastAsia="Calibri"/>
                <w:szCs w:val="22"/>
                <w:lang w:eastAsia="en-US"/>
              </w:rPr>
            </w:pPr>
          </w:p>
        </w:tc>
        <w:tc>
          <w:tcPr>
            <w:tcW w:w="1134" w:type="dxa"/>
            <w:vAlign w:val="center"/>
          </w:tcPr>
          <w:p w:rsidR="00FC3A09" w:rsidRPr="00FC3A09" w:rsidRDefault="00FC3A09" w:rsidP="00FC3A09">
            <w:pPr>
              <w:jc w:val="center"/>
              <w:rPr>
                <w:rFonts w:eastAsia="Calibri"/>
                <w:szCs w:val="22"/>
                <w:lang w:eastAsia="en-US"/>
              </w:rPr>
            </w:pPr>
          </w:p>
        </w:tc>
        <w:tc>
          <w:tcPr>
            <w:tcW w:w="851" w:type="dxa"/>
            <w:vAlign w:val="center"/>
          </w:tcPr>
          <w:p w:rsidR="00FC3A09" w:rsidRPr="00FC3A09" w:rsidRDefault="00FC3A09" w:rsidP="00FC3A09">
            <w:pPr>
              <w:jc w:val="center"/>
              <w:rPr>
                <w:rFonts w:eastAsia="Calibri"/>
                <w:szCs w:val="22"/>
                <w:lang w:eastAsia="en-US"/>
              </w:rPr>
            </w:pPr>
            <w:r w:rsidRPr="00FC3A09">
              <w:rPr>
                <w:rFonts w:eastAsia="Calibri"/>
                <w:szCs w:val="22"/>
                <w:lang w:eastAsia="en-US"/>
              </w:rPr>
              <w:t>x</w:t>
            </w:r>
          </w:p>
        </w:tc>
      </w:tr>
      <w:tr w:rsidR="00FC3A09" w:rsidRPr="00FC3A09" w:rsidTr="007D52A7">
        <w:tc>
          <w:tcPr>
            <w:tcW w:w="4962" w:type="dxa"/>
          </w:tcPr>
          <w:p w:rsidR="00FC3A09" w:rsidRPr="00FC3A09" w:rsidRDefault="00FC3A09" w:rsidP="00FC3A09">
            <w:pPr>
              <w:rPr>
                <w:rFonts w:eastAsia="Calibri"/>
                <w:szCs w:val="22"/>
                <w:lang w:eastAsia="en-US"/>
              </w:rPr>
            </w:pPr>
            <w:r w:rsidRPr="00FC3A09">
              <w:rPr>
                <w:rFonts w:eastAsia="Calibri"/>
                <w:szCs w:val="22"/>
                <w:lang w:eastAsia="en-US"/>
              </w:rPr>
              <w:t xml:space="preserve">17 regelingen voor arbeidsomstandigheden </w:t>
            </w:r>
          </w:p>
        </w:tc>
        <w:tc>
          <w:tcPr>
            <w:tcW w:w="992" w:type="dxa"/>
            <w:vAlign w:val="center"/>
          </w:tcPr>
          <w:p w:rsidR="00FC3A09" w:rsidRPr="00FC3A09" w:rsidRDefault="00FC3A09" w:rsidP="00FC3A09">
            <w:pPr>
              <w:jc w:val="center"/>
              <w:rPr>
                <w:rFonts w:eastAsia="Calibri"/>
                <w:szCs w:val="22"/>
                <w:lang w:eastAsia="en-US"/>
              </w:rPr>
            </w:pPr>
          </w:p>
        </w:tc>
        <w:tc>
          <w:tcPr>
            <w:tcW w:w="992" w:type="dxa"/>
            <w:vAlign w:val="center"/>
          </w:tcPr>
          <w:p w:rsidR="00FC3A09" w:rsidRPr="00FC3A09" w:rsidRDefault="00FC3A09" w:rsidP="00FC3A09">
            <w:pPr>
              <w:jc w:val="center"/>
              <w:rPr>
                <w:rFonts w:eastAsia="Calibri"/>
                <w:szCs w:val="22"/>
                <w:lang w:eastAsia="en-US"/>
              </w:rPr>
            </w:pPr>
            <w:r w:rsidRPr="00FC3A09">
              <w:rPr>
                <w:rFonts w:eastAsia="Calibri"/>
                <w:szCs w:val="22"/>
                <w:lang w:eastAsia="en-US"/>
              </w:rPr>
              <w:t>x</w:t>
            </w:r>
          </w:p>
        </w:tc>
        <w:tc>
          <w:tcPr>
            <w:tcW w:w="1134" w:type="dxa"/>
            <w:vAlign w:val="center"/>
          </w:tcPr>
          <w:p w:rsidR="00FC3A09" w:rsidRPr="00FC3A09" w:rsidRDefault="00FC3A09" w:rsidP="00FC3A09">
            <w:pPr>
              <w:jc w:val="center"/>
              <w:rPr>
                <w:rFonts w:eastAsia="Calibri"/>
                <w:szCs w:val="22"/>
                <w:lang w:eastAsia="en-US"/>
              </w:rPr>
            </w:pPr>
          </w:p>
        </w:tc>
        <w:tc>
          <w:tcPr>
            <w:tcW w:w="851" w:type="dxa"/>
            <w:vAlign w:val="center"/>
          </w:tcPr>
          <w:p w:rsidR="00FC3A09" w:rsidRPr="00FC3A09" w:rsidRDefault="00FC3A09" w:rsidP="00FC3A09">
            <w:pPr>
              <w:jc w:val="center"/>
              <w:rPr>
                <w:rFonts w:eastAsia="Calibri"/>
                <w:szCs w:val="22"/>
                <w:lang w:eastAsia="en-US"/>
              </w:rPr>
            </w:pPr>
          </w:p>
        </w:tc>
      </w:tr>
      <w:tr w:rsidR="00FC3A09" w:rsidRPr="00FC3A09" w:rsidTr="007D52A7">
        <w:tc>
          <w:tcPr>
            <w:tcW w:w="4962" w:type="dxa"/>
          </w:tcPr>
          <w:p w:rsidR="00FC3A09" w:rsidRPr="00FC3A09" w:rsidRDefault="00FC3A09" w:rsidP="00FC3A09">
            <w:pPr>
              <w:rPr>
                <w:rFonts w:eastAsia="Calibri"/>
                <w:szCs w:val="22"/>
                <w:lang w:eastAsia="en-US"/>
              </w:rPr>
            </w:pPr>
            <w:r w:rsidRPr="00FC3A09">
              <w:rPr>
                <w:rFonts w:eastAsia="Calibri"/>
                <w:szCs w:val="22"/>
                <w:lang w:eastAsia="en-US"/>
              </w:rPr>
              <w:t>18 regelingen voor vakantie</w:t>
            </w:r>
          </w:p>
        </w:tc>
        <w:tc>
          <w:tcPr>
            <w:tcW w:w="992" w:type="dxa"/>
            <w:vAlign w:val="center"/>
          </w:tcPr>
          <w:p w:rsidR="00FC3A09" w:rsidRPr="00FC3A09" w:rsidRDefault="00FC3A09" w:rsidP="00FC3A09">
            <w:pPr>
              <w:jc w:val="center"/>
              <w:rPr>
                <w:rFonts w:eastAsia="Calibri"/>
                <w:szCs w:val="22"/>
                <w:lang w:eastAsia="en-US"/>
              </w:rPr>
            </w:pPr>
          </w:p>
        </w:tc>
        <w:tc>
          <w:tcPr>
            <w:tcW w:w="992" w:type="dxa"/>
            <w:vAlign w:val="center"/>
          </w:tcPr>
          <w:p w:rsidR="00FC3A09" w:rsidRPr="00FC3A09" w:rsidRDefault="00FC3A09" w:rsidP="00FC3A09">
            <w:pPr>
              <w:jc w:val="center"/>
              <w:rPr>
                <w:rFonts w:eastAsia="Calibri"/>
                <w:szCs w:val="22"/>
                <w:lang w:eastAsia="en-US"/>
              </w:rPr>
            </w:pPr>
            <w:r w:rsidRPr="00FC3A09">
              <w:rPr>
                <w:rFonts w:eastAsia="Calibri"/>
                <w:szCs w:val="22"/>
                <w:lang w:eastAsia="en-US"/>
              </w:rPr>
              <w:t>x</w:t>
            </w:r>
          </w:p>
        </w:tc>
        <w:tc>
          <w:tcPr>
            <w:tcW w:w="1134" w:type="dxa"/>
            <w:vAlign w:val="center"/>
          </w:tcPr>
          <w:p w:rsidR="00FC3A09" w:rsidRPr="00FC3A09" w:rsidRDefault="00FC3A09" w:rsidP="00FC3A09">
            <w:pPr>
              <w:jc w:val="center"/>
              <w:rPr>
                <w:rFonts w:eastAsia="Calibri"/>
                <w:szCs w:val="22"/>
                <w:lang w:eastAsia="en-US"/>
              </w:rPr>
            </w:pPr>
          </w:p>
        </w:tc>
        <w:tc>
          <w:tcPr>
            <w:tcW w:w="851" w:type="dxa"/>
            <w:vAlign w:val="center"/>
          </w:tcPr>
          <w:p w:rsidR="00FC3A09" w:rsidRPr="00FC3A09" w:rsidRDefault="00FC3A09" w:rsidP="00FC3A09">
            <w:pPr>
              <w:jc w:val="center"/>
              <w:rPr>
                <w:rFonts w:eastAsia="Calibri"/>
                <w:szCs w:val="22"/>
                <w:lang w:eastAsia="en-US"/>
              </w:rPr>
            </w:pPr>
          </w:p>
        </w:tc>
      </w:tr>
      <w:tr w:rsidR="00FC3A09" w:rsidRPr="00FC3A09" w:rsidTr="007D52A7">
        <w:tc>
          <w:tcPr>
            <w:tcW w:w="4962" w:type="dxa"/>
          </w:tcPr>
          <w:p w:rsidR="00FC3A09" w:rsidRPr="00FC3A09" w:rsidRDefault="00FC3A09" w:rsidP="00FC3A09">
            <w:pPr>
              <w:rPr>
                <w:rFonts w:eastAsia="Calibri"/>
                <w:szCs w:val="22"/>
                <w:lang w:eastAsia="en-US"/>
              </w:rPr>
            </w:pPr>
            <w:r w:rsidRPr="00FC3A09">
              <w:rPr>
                <w:rFonts w:eastAsia="Calibri"/>
                <w:szCs w:val="22"/>
                <w:lang w:eastAsia="en-US"/>
              </w:rPr>
              <w:t xml:space="preserve">19 regelingen voor personeelsbeoordelingen </w:t>
            </w:r>
          </w:p>
        </w:tc>
        <w:tc>
          <w:tcPr>
            <w:tcW w:w="992" w:type="dxa"/>
            <w:vAlign w:val="center"/>
          </w:tcPr>
          <w:p w:rsidR="00FC3A09" w:rsidRPr="00FC3A09" w:rsidRDefault="00FC3A09" w:rsidP="00FC3A09">
            <w:pPr>
              <w:jc w:val="center"/>
              <w:rPr>
                <w:rFonts w:eastAsia="Calibri"/>
                <w:szCs w:val="22"/>
                <w:lang w:eastAsia="en-US"/>
              </w:rPr>
            </w:pPr>
          </w:p>
        </w:tc>
        <w:tc>
          <w:tcPr>
            <w:tcW w:w="992" w:type="dxa"/>
            <w:vAlign w:val="center"/>
          </w:tcPr>
          <w:p w:rsidR="00FC3A09" w:rsidRPr="00FC3A09" w:rsidRDefault="00FC3A09" w:rsidP="00FC3A09">
            <w:pPr>
              <w:jc w:val="center"/>
              <w:rPr>
                <w:rFonts w:eastAsia="Calibri"/>
                <w:szCs w:val="22"/>
                <w:lang w:eastAsia="en-US"/>
              </w:rPr>
            </w:pPr>
            <w:r w:rsidRPr="00FC3A09">
              <w:rPr>
                <w:rFonts w:eastAsia="Calibri"/>
                <w:szCs w:val="22"/>
                <w:lang w:eastAsia="en-US"/>
              </w:rPr>
              <w:t>x</w:t>
            </w:r>
          </w:p>
        </w:tc>
        <w:tc>
          <w:tcPr>
            <w:tcW w:w="1134" w:type="dxa"/>
            <w:vAlign w:val="center"/>
          </w:tcPr>
          <w:p w:rsidR="00FC3A09" w:rsidRPr="00FC3A09" w:rsidRDefault="00FC3A09" w:rsidP="00FC3A09">
            <w:pPr>
              <w:jc w:val="center"/>
              <w:rPr>
                <w:rFonts w:eastAsia="Calibri"/>
                <w:szCs w:val="22"/>
                <w:lang w:eastAsia="en-US"/>
              </w:rPr>
            </w:pPr>
          </w:p>
        </w:tc>
        <w:tc>
          <w:tcPr>
            <w:tcW w:w="851" w:type="dxa"/>
            <w:vAlign w:val="center"/>
          </w:tcPr>
          <w:p w:rsidR="00FC3A09" w:rsidRPr="00FC3A09" w:rsidRDefault="00FC3A09" w:rsidP="00FC3A09">
            <w:pPr>
              <w:jc w:val="center"/>
              <w:rPr>
                <w:rFonts w:eastAsia="Calibri"/>
                <w:szCs w:val="22"/>
                <w:lang w:eastAsia="en-US"/>
              </w:rPr>
            </w:pPr>
          </w:p>
        </w:tc>
      </w:tr>
      <w:tr w:rsidR="00FC3A09" w:rsidRPr="00FC3A09" w:rsidTr="007D52A7">
        <w:tc>
          <w:tcPr>
            <w:tcW w:w="4962" w:type="dxa"/>
          </w:tcPr>
          <w:p w:rsidR="00FC3A09" w:rsidRPr="00FC3A09" w:rsidRDefault="00FC3A09" w:rsidP="00FC3A09">
            <w:pPr>
              <w:rPr>
                <w:rFonts w:eastAsia="Calibri"/>
                <w:szCs w:val="22"/>
                <w:lang w:eastAsia="en-US"/>
              </w:rPr>
            </w:pPr>
            <w:r w:rsidRPr="00FC3A09">
              <w:rPr>
                <w:rFonts w:eastAsia="Calibri"/>
                <w:szCs w:val="22"/>
                <w:lang w:eastAsia="en-US"/>
              </w:rPr>
              <w:t xml:space="preserve">20 regelingen voor personeelsopleidingen </w:t>
            </w:r>
          </w:p>
        </w:tc>
        <w:tc>
          <w:tcPr>
            <w:tcW w:w="992" w:type="dxa"/>
            <w:vAlign w:val="center"/>
          </w:tcPr>
          <w:p w:rsidR="00FC3A09" w:rsidRPr="00FC3A09" w:rsidRDefault="00FC3A09" w:rsidP="00FC3A09">
            <w:pPr>
              <w:jc w:val="center"/>
              <w:rPr>
                <w:rFonts w:eastAsia="Calibri"/>
                <w:szCs w:val="22"/>
                <w:lang w:eastAsia="en-US"/>
              </w:rPr>
            </w:pPr>
          </w:p>
        </w:tc>
        <w:tc>
          <w:tcPr>
            <w:tcW w:w="992" w:type="dxa"/>
            <w:vAlign w:val="center"/>
          </w:tcPr>
          <w:p w:rsidR="00FC3A09" w:rsidRPr="00FC3A09" w:rsidRDefault="00FC3A09" w:rsidP="00FC3A09">
            <w:pPr>
              <w:jc w:val="center"/>
              <w:rPr>
                <w:rFonts w:eastAsia="Calibri"/>
                <w:szCs w:val="22"/>
                <w:lang w:eastAsia="en-US"/>
              </w:rPr>
            </w:pPr>
            <w:r w:rsidRPr="00FC3A09">
              <w:rPr>
                <w:rFonts w:eastAsia="Calibri"/>
                <w:szCs w:val="22"/>
                <w:lang w:eastAsia="en-US"/>
              </w:rPr>
              <w:t>x</w:t>
            </w:r>
          </w:p>
        </w:tc>
        <w:tc>
          <w:tcPr>
            <w:tcW w:w="1134" w:type="dxa"/>
            <w:vAlign w:val="center"/>
          </w:tcPr>
          <w:p w:rsidR="00FC3A09" w:rsidRPr="00FC3A09" w:rsidRDefault="00FC3A09" w:rsidP="00FC3A09">
            <w:pPr>
              <w:jc w:val="center"/>
              <w:rPr>
                <w:rFonts w:eastAsia="Calibri"/>
                <w:szCs w:val="22"/>
                <w:lang w:eastAsia="en-US"/>
              </w:rPr>
            </w:pPr>
          </w:p>
        </w:tc>
        <w:tc>
          <w:tcPr>
            <w:tcW w:w="851" w:type="dxa"/>
            <w:vAlign w:val="center"/>
          </w:tcPr>
          <w:p w:rsidR="00FC3A09" w:rsidRPr="00FC3A09" w:rsidRDefault="00FC3A09" w:rsidP="00FC3A09">
            <w:pPr>
              <w:jc w:val="center"/>
              <w:rPr>
                <w:rFonts w:eastAsia="Calibri"/>
                <w:szCs w:val="22"/>
                <w:lang w:eastAsia="en-US"/>
              </w:rPr>
            </w:pPr>
          </w:p>
        </w:tc>
      </w:tr>
      <w:tr w:rsidR="00FC3A09" w:rsidRPr="00FC3A09" w:rsidTr="007D52A7">
        <w:tc>
          <w:tcPr>
            <w:tcW w:w="4962" w:type="dxa"/>
          </w:tcPr>
          <w:p w:rsidR="00FC3A09" w:rsidRPr="00FC3A09" w:rsidRDefault="00FC3A09" w:rsidP="00FC3A09">
            <w:pPr>
              <w:rPr>
                <w:rFonts w:eastAsia="Calibri"/>
                <w:szCs w:val="22"/>
                <w:lang w:eastAsia="en-US"/>
              </w:rPr>
            </w:pPr>
            <w:r w:rsidRPr="00FC3A09">
              <w:rPr>
                <w:rFonts w:eastAsia="Calibri"/>
                <w:szCs w:val="22"/>
                <w:lang w:eastAsia="en-US"/>
              </w:rPr>
              <w:t>21 regelingen voor ziekteverzuim</w:t>
            </w:r>
          </w:p>
        </w:tc>
        <w:tc>
          <w:tcPr>
            <w:tcW w:w="992" w:type="dxa"/>
            <w:vAlign w:val="center"/>
          </w:tcPr>
          <w:p w:rsidR="00FC3A09" w:rsidRPr="00FC3A09" w:rsidRDefault="00FC3A09" w:rsidP="00FC3A09">
            <w:pPr>
              <w:jc w:val="center"/>
              <w:rPr>
                <w:rFonts w:eastAsia="Calibri"/>
                <w:szCs w:val="22"/>
                <w:lang w:eastAsia="en-US"/>
              </w:rPr>
            </w:pPr>
          </w:p>
        </w:tc>
        <w:tc>
          <w:tcPr>
            <w:tcW w:w="992" w:type="dxa"/>
            <w:vAlign w:val="center"/>
          </w:tcPr>
          <w:p w:rsidR="00FC3A09" w:rsidRPr="00FC3A09" w:rsidRDefault="00FC3A09" w:rsidP="00FC3A09">
            <w:pPr>
              <w:jc w:val="center"/>
              <w:rPr>
                <w:rFonts w:eastAsia="Calibri"/>
                <w:szCs w:val="22"/>
                <w:lang w:eastAsia="en-US"/>
              </w:rPr>
            </w:pPr>
            <w:r w:rsidRPr="00FC3A09">
              <w:rPr>
                <w:rFonts w:eastAsia="Calibri"/>
                <w:szCs w:val="22"/>
                <w:lang w:eastAsia="en-US"/>
              </w:rPr>
              <w:t>x</w:t>
            </w:r>
          </w:p>
        </w:tc>
        <w:tc>
          <w:tcPr>
            <w:tcW w:w="1134" w:type="dxa"/>
            <w:vAlign w:val="center"/>
          </w:tcPr>
          <w:p w:rsidR="00FC3A09" w:rsidRPr="00FC3A09" w:rsidRDefault="00FC3A09" w:rsidP="00FC3A09">
            <w:pPr>
              <w:jc w:val="center"/>
              <w:rPr>
                <w:rFonts w:eastAsia="Calibri"/>
                <w:szCs w:val="22"/>
                <w:lang w:eastAsia="en-US"/>
              </w:rPr>
            </w:pPr>
          </w:p>
        </w:tc>
        <w:tc>
          <w:tcPr>
            <w:tcW w:w="851" w:type="dxa"/>
            <w:vAlign w:val="center"/>
          </w:tcPr>
          <w:p w:rsidR="00FC3A09" w:rsidRPr="00FC3A09" w:rsidRDefault="00FC3A09" w:rsidP="00FC3A09">
            <w:pPr>
              <w:jc w:val="center"/>
              <w:rPr>
                <w:rFonts w:eastAsia="Calibri"/>
                <w:szCs w:val="22"/>
                <w:lang w:eastAsia="en-US"/>
              </w:rPr>
            </w:pPr>
          </w:p>
        </w:tc>
      </w:tr>
    </w:tbl>
    <w:p w:rsidR="00FC3A09" w:rsidRPr="00FC3A09" w:rsidRDefault="00FC3A09" w:rsidP="00FC3A09">
      <w:pPr>
        <w:rPr>
          <w:rFonts w:eastAsia="Calibri"/>
          <w:szCs w:val="22"/>
          <w:lang w:eastAsia="en-US"/>
        </w:rPr>
      </w:pPr>
    </w:p>
    <w:p w:rsidR="00FC3A09" w:rsidRPr="00FC3A09" w:rsidRDefault="00FC3A09" w:rsidP="00FC3A09">
      <w:pPr>
        <w:rPr>
          <w:rFonts w:eastAsia="Calibri"/>
          <w:b/>
          <w:szCs w:val="22"/>
          <w:lang w:eastAsia="en-US"/>
        </w:rPr>
      </w:pPr>
    </w:p>
    <w:p w:rsidR="00FC3A09" w:rsidRPr="00FC3A09" w:rsidRDefault="00FC3A09" w:rsidP="00FC3A09">
      <w:pPr>
        <w:contextualSpacing/>
        <w:rPr>
          <w:rFonts w:eastAsia="Calibri"/>
          <w:b/>
          <w:szCs w:val="22"/>
          <w:lang w:eastAsia="en-US"/>
        </w:rPr>
      </w:pPr>
      <w:r w:rsidRPr="00FC3A09">
        <w:rPr>
          <w:rFonts w:eastAsia="Calibri"/>
          <w:b/>
          <w:szCs w:val="22"/>
          <w:lang w:eastAsia="en-US"/>
        </w:rPr>
        <w:t>Vraag 18.</w:t>
      </w:r>
    </w:p>
    <w:tbl>
      <w:tblPr>
        <w:tblStyle w:val="Tabelraster1"/>
        <w:tblW w:w="9356" w:type="dxa"/>
        <w:tblInd w:w="108" w:type="dxa"/>
        <w:tblLayout w:type="fixed"/>
        <w:tblLook w:val="04A0" w:firstRow="1" w:lastRow="0" w:firstColumn="1" w:lastColumn="0" w:noHBand="0" w:noVBand="1"/>
      </w:tblPr>
      <w:tblGrid>
        <w:gridCol w:w="4395"/>
        <w:gridCol w:w="1134"/>
        <w:gridCol w:w="1134"/>
        <w:gridCol w:w="992"/>
        <w:gridCol w:w="1701"/>
      </w:tblGrid>
      <w:tr w:rsidR="00FC3A09" w:rsidRPr="00FC3A09" w:rsidTr="007D52A7">
        <w:tc>
          <w:tcPr>
            <w:tcW w:w="9356" w:type="dxa"/>
            <w:gridSpan w:val="5"/>
          </w:tcPr>
          <w:p w:rsidR="00FC3A09" w:rsidRPr="00FC3A09" w:rsidRDefault="00FC3A09" w:rsidP="00FC3A09">
            <w:pPr>
              <w:contextualSpacing/>
              <w:rPr>
                <w:rFonts w:eastAsia="Calibri"/>
                <w:b/>
                <w:szCs w:val="22"/>
                <w:lang w:eastAsia="en-US"/>
              </w:rPr>
            </w:pPr>
            <w:r w:rsidRPr="00FC3A09">
              <w:rPr>
                <w:rFonts w:eastAsia="Calibri"/>
                <w:b/>
                <w:szCs w:val="22"/>
                <w:lang w:eastAsia="en-US"/>
              </w:rPr>
              <w:t>SWOT</w:t>
            </w:r>
          </w:p>
        </w:tc>
      </w:tr>
      <w:tr w:rsidR="00FC3A09" w:rsidRPr="00FC3A09" w:rsidTr="007D52A7">
        <w:tc>
          <w:tcPr>
            <w:tcW w:w="4395" w:type="dxa"/>
          </w:tcPr>
          <w:p w:rsidR="00FC3A09" w:rsidRPr="00FC3A09" w:rsidRDefault="00FC3A09" w:rsidP="00FC3A09">
            <w:pPr>
              <w:contextualSpacing/>
              <w:rPr>
                <w:rFonts w:eastAsia="Calibri"/>
                <w:szCs w:val="22"/>
                <w:lang w:eastAsia="en-US"/>
              </w:rPr>
            </w:pPr>
          </w:p>
        </w:tc>
        <w:tc>
          <w:tcPr>
            <w:tcW w:w="1134" w:type="dxa"/>
          </w:tcPr>
          <w:p w:rsidR="00FC3A09" w:rsidRPr="00FC3A09" w:rsidRDefault="00FC3A09" w:rsidP="00FC3A09">
            <w:pPr>
              <w:contextualSpacing/>
              <w:rPr>
                <w:rFonts w:eastAsia="Calibri"/>
                <w:b/>
                <w:szCs w:val="22"/>
                <w:lang w:eastAsia="en-US"/>
              </w:rPr>
            </w:pPr>
            <w:r w:rsidRPr="00FC3A09">
              <w:rPr>
                <w:rFonts w:eastAsia="Calibri"/>
                <w:b/>
                <w:szCs w:val="22"/>
                <w:lang w:eastAsia="en-US"/>
              </w:rPr>
              <w:t>Sterkten</w:t>
            </w:r>
          </w:p>
        </w:tc>
        <w:tc>
          <w:tcPr>
            <w:tcW w:w="1134" w:type="dxa"/>
          </w:tcPr>
          <w:p w:rsidR="00FC3A09" w:rsidRPr="00FC3A09" w:rsidRDefault="00FC3A09" w:rsidP="00FC3A09">
            <w:pPr>
              <w:contextualSpacing/>
              <w:rPr>
                <w:rFonts w:eastAsia="Calibri"/>
                <w:b/>
                <w:szCs w:val="22"/>
                <w:lang w:eastAsia="en-US"/>
              </w:rPr>
            </w:pPr>
            <w:r w:rsidRPr="00FC3A09">
              <w:rPr>
                <w:rFonts w:eastAsia="Calibri"/>
                <w:b/>
                <w:szCs w:val="22"/>
                <w:lang w:eastAsia="en-US"/>
              </w:rPr>
              <w:t>Zwakten</w:t>
            </w:r>
          </w:p>
        </w:tc>
        <w:tc>
          <w:tcPr>
            <w:tcW w:w="992" w:type="dxa"/>
          </w:tcPr>
          <w:p w:rsidR="00FC3A09" w:rsidRPr="00FC3A09" w:rsidRDefault="00FC3A09" w:rsidP="00FC3A09">
            <w:pPr>
              <w:contextualSpacing/>
              <w:rPr>
                <w:rFonts w:eastAsia="Calibri"/>
                <w:b/>
                <w:szCs w:val="22"/>
                <w:lang w:eastAsia="en-US"/>
              </w:rPr>
            </w:pPr>
            <w:r w:rsidRPr="00FC3A09">
              <w:rPr>
                <w:rFonts w:eastAsia="Calibri"/>
                <w:b/>
                <w:szCs w:val="22"/>
                <w:lang w:eastAsia="en-US"/>
              </w:rPr>
              <w:t>Kansen</w:t>
            </w:r>
          </w:p>
        </w:tc>
        <w:tc>
          <w:tcPr>
            <w:tcW w:w="1701" w:type="dxa"/>
          </w:tcPr>
          <w:p w:rsidR="00FC3A09" w:rsidRPr="00FC3A09" w:rsidRDefault="00FC3A09" w:rsidP="00FC3A09">
            <w:pPr>
              <w:contextualSpacing/>
              <w:rPr>
                <w:rFonts w:eastAsia="Calibri"/>
                <w:b/>
                <w:szCs w:val="22"/>
                <w:lang w:eastAsia="en-US"/>
              </w:rPr>
            </w:pPr>
            <w:r w:rsidRPr="00FC3A09">
              <w:rPr>
                <w:rFonts w:eastAsia="Calibri"/>
                <w:b/>
                <w:szCs w:val="22"/>
                <w:lang w:eastAsia="en-US"/>
              </w:rPr>
              <w:t>Bedreigingen</w:t>
            </w:r>
          </w:p>
        </w:tc>
      </w:tr>
      <w:tr w:rsidR="00FC3A09" w:rsidRPr="00FC3A09" w:rsidTr="007D52A7">
        <w:tc>
          <w:tcPr>
            <w:tcW w:w="4395" w:type="dxa"/>
          </w:tcPr>
          <w:p w:rsidR="00FC3A09" w:rsidRPr="00FC3A09" w:rsidRDefault="00FC3A09" w:rsidP="00FC3A09">
            <w:pPr>
              <w:contextualSpacing/>
              <w:rPr>
                <w:rFonts w:eastAsia="Calibri"/>
                <w:szCs w:val="22"/>
                <w:lang w:eastAsia="en-US"/>
              </w:rPr>
            </w:pPr>
            <w:r w:rsidRPr="00FC3A09">
              <w:rPr>
                <w:rFonts w:eastAsia="Calibri"/>
                <w:szCs w:val="22"/>
                <w:lang w:eastAsia="en-US"/>
              </w:rPr>
              <w:t>Grote productkennis van de medewerkers</w:t>
            </w:r>
          </w:p>
        </w:tc>
        <w:tc>
          <w:tcPr>
            <w:tcW w:w="1134" w:type="dxa"/>
            <w:vAlign w:val="center"/>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c>
          <w:tcPr>
            <w:tcW w:w="1134" w:type="dxa"/>
            <w:vAlign w:val="center"/>
          </w:tcPr>
          <w:p w:rsidR="00FC3A09" w:rsidRPr="00FC3A09" w:rsidRDefault="00FC3A09" w:rsidP="00FC3A09">
            <w:pPr>
              <w:contextualSpacing/>
              <w:jc w:val="center"/>
              <w:rPr>
                <w:rFonts w:eastAsia="Calibri"/>
                <w:szCs w:val="22"/>
                <w:lang w:eastAsia="en-US"/>
              </w:rPr>
            </w:pPr>
          </w:p>
        </w:tc>
        <w:tc>
          <w:tcPr>
            <w:tcW w:w="992" w:type="dxa"/>
            <w:vAlign w:val="center"/>
          </w:tcPr>
          <w:p w:rsidR="00FC3A09" w:rsidRPr="00FC3A09" w:rsidRDefault="00FC3A09" w:rsidP="00FC3A09">
            <w:pPr>
              <w:contextualSpacing/>
              <w:jc w:val="center"/>
              <w:rPr>
                <w:rFonts w:eastAsia="Calibri"/>
                <w:szCs w:val="22"/>
                <w:lang w:eastAsia="en-US"/>
              </w:rPr>
            </w:pPr>
          </w:p>
        </w:tc>
        <w:tc>
          <w:tcPr>
            <w:tcW w:w="1701" w:type="dxa"/>
            <w:vAlign w:val="center"/>
          </w:tcPr>
          <w:p w:rsidR="00FC3A09" w:rsidRPr="00FC3A09" w:rsidRDefault="00FC3A09" w:rsidP="00FC3A09">
            <w:pPr>
              <w:contextualSpacing/>
              <w:jc w:val="center"/>
              <w:rPr>
                <w:rFonts w:eastAsia="Calibri"/>
                <w:szCs w:val="22"/>
                <w:lang w:eastAsia="en-US"/>
              </w:rPr>
            </w:pPr>
          </w:p>
        </w:tc>
      </w:tr>
      <w:tr w:rsidR="00FC3A09" w:rsidRPr="00FC3A09" w:rsidTr="007D52A7">
        <w:tc>
          <w:tcPr>
            <w:tcW w:w="4395" w:type="dxa"/>
          </w:tcPr>
          <w:p w:rsidR="00FC3A09" w:rsidRPr="00FC3A09" w:rsidRDefault="00FC3A09" w:rsidP="00FC3A09">
            <w:pPr>
              <w:spacing w:before="100" w:beforeAutospacing="1"/>
              <w:contextualSpacing/>
              <w:rPr>
                <w:rFonts w:eastAsia="Calibri"/>
                <w:szCs w:val="22"/>
                <w:lang w:eastAsia="en-US"/>
              </w:rPr>
            </w:pPr>
            <w:r w:rsidRPr="00FC3A09">
              <w:rPr>
                <w:rFonts w:eastAsia="Calibri"/>
                <w:szCs w:val="22"/>
                <w:lang w:eastAsia="en-US"/>
              </w:rPr>
              <w:t>Slechte kwaliteit van grondstoffen</w:t>
            </w:r>
          </w:p>
        </w:tc>
        <w:tc>
          <w:tcPr>
            <w:tcW w:w="1134" w:type="dxa"/>
            <w:vAlign w:val="center"/>
          </w:tcPr>
          <w:p w:rsidR="00FC3A09" w:rsidRPr="00FC3A09" w:rsidRDefault="00FC3A09" w:rsidP="00FC3A09">
            <w:pPr>
              <w:contextualSpacing/>
              <w:jc w:val="center"/>
              <w:rPr>
                <w:rFonts w:eastAsia="Calibri"/>
                <w:szCs w:val="22"/>
                <w:lang w:eastAsia="en-US"/>
              </w:rPr>
            </w:pPr>
          </w:p>
        </w:tc>
        <w:tc>
          <w:tcPr>
            <w:tcW w:w="1134" w:type="dxa"/>
            <w:vAlign w:val="center"/>
          </w:tcPr>
          <w:p w:rsidR="00FC3A09" w:rsidRPr="00FC3A09" w:rsidRDefault="00FC3A09" w:rsidP="00FC3A09">
            <w:pPr>
              <w:contextualSpacing/>
              <w:jc w:val="center"/>
              <w:rPr>
                <w:rFonts w:eastAsia="Calibri"/>
                <w:szCs w:val="22"/>
                <w:lang w:eastAsia="en-US"/>
              </w:rPr>
            </w:pPr>
          </w:p>
        </w:tc>
        <w:tc>
          <w:tcPr>
            <w:tcW w:w="992" w:type="dxa"/>
            <w:vAlign w:val="center"/>
          </w:tcPr>
          <w:p w:rsidR="00FC3A09" w:rsidRPr="00FC3A09" w:rsidRDefault="00FC3A09" w:rsidP="00FC3A09">
            <w:pPr>
              <w:contextualSpacing/>
              <w:jc w:val="center"/>
              <w:rPr>
                <w:rFonts w:eastAsia="Calibri"/>
                <w:szCs w:val="22"/>
                <w:lang w:eastAsia="en-US"/>
              </w:rPr>
            </w:pPr>
          </w:p>
        </w:tc>
        <w:tc>
          <w:tcPr>
            <w:tcW w:w="1701" w:type="dxa"/>
            <w:vAlign w:val="center"/>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r>
      <w:tr w:rsidR="00FC3A09" w:rsidRPr="00FC3A09" w:rsidTr="007D52A7">
        <w:tc>
          <w:tcPr>
            <w:tcW w:w="4395" w:type="dxa"/>
          </w:tcPr>
          <w:p w:rsidR="00FC3A09" w:rsidRPr="00FC3A09" w:rsidRDefault="00FC3A09" w:rsidP="00FC3A09">
            <w:pPr>
              <w:spacing w:before="100" w:beforeAutospacing="1"/>
              <w:contextualSpacing/>
              <w:rPr>
                <w:rFonts w:eastAsia="Calibri"/>
                <w:szCs w:val="22"/>
                <w:lang w:eastAsia="en-US"/>
              </w:rPr>
            </w:pPr>
            <w:r w:rsidRPr="00FC3A09">
              <w:rPr>
                <w:rFonts w:eastAsia="Calibri"/>
                <w:szCs w:val="22"/>
                <w:lang w:eastAsia="en-US"/>
              </w:rPr>
              <w:t>Subsidieregeling door de overheid</w:t>
            </w:r>
          </w:p>
        </w:tc>
        <w:tc>
          <w:tcPr>
            <w:tcW w:w="1134" w:type="dxa"/>
            <w:vAlign w:val="center"/>
          </w:tcPr>
          <w:p w:rsidR="00FC3A09" w:rsidRPr="00FC3A09" w:rsidRDefault="00FC3A09" w:rsidP="00FC3A09">
            <w:pPr>
              <w:contextualSpacing/>
              <w:jc w:val="center"/>
              <w:rPr>
                <w:rFonts w:eastAsia="Calibri"/>
                <w:szCs w:val="22"/>
                <w:lang w:eastAsia="en-US"/>
              </w:rPr>
            </w:pPr>
          </w:p>
        </w:tc>
        <w:tc>
          <w:tcPr>
            <w:tcW w:w="1134" w:type="dxa"/>
            <w:vAlign w:val="center"/>
          </w:tcPr>
          <w:p w:rsidR="00FC3A09" w:rsidRPr="00FC3A09" w:rsidRDefault="00FC3A09" w:rsidP="00FC3A09">
            <w:pPr>
              <w:contextualSpacing/>
              <w:jc w:val="center"/>
              <w:rPr>
                <w:rFonts w:eastAsia="Calibri"/>
                <w:szCs w:val="22"/>
                <w:lang w:eastAsia="en-US"/>
              </w:rPr>
            </w:pPr>
          </w:p>
        </w:tc>
        <w:tc>
          <w:tcPr>
            <w:tcW w:w="992" w:type="dxa"/>
            <w:vAlign w:val="center"/>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c>
          <w:tcPr>
            <w:tcW w:w="1701" w:type="dxa"/>
            <w:vAlign w:val="center"/>
          </w:tcPr>
          <w:p w:rsidR="00FC3A09" w:rsidRPr="00FC3A09" w:rsidRDefault="00FC3A09" w:rsidP="00FC3A09">
            <w:pPr>
              <w:contextualSpacing/>
              <w:jc w:val="center"/>
              <w:rPr>
                <w:rFonts w:eastAsia="Calibri"/>
                <w:szCs w:val="22"/>
                <w:lang w:eastAsia="en-US"/>
              </w:rPr>
            </w:pPr>
          </w:p>
        </w:tc>
      </w:tr>
      <w:tr w:rsidR="00FC3A09" w:rsidRPr="00FC3A09" w:rsidTr="007D52A7">
        <w:tc>
          <w:tcPr>
            <w:tcW w:w="4395" w:type="dxa"/>
          </w:tcPr>
          <w:p w:rsidR="00FC3A09" w:rsidRPr="00FC3A09" w:rsidRDefault="00FC3A09" w:rsidP="00FC3A09">
            <w:pPr>
              <w:spacing w:before="100" w:beforeAutospacing="1"/>
              <w:rPr>
                <w:rFonts w:eastAsia="Calibri"/>
                <w:szCs w:val="22"/>
                <w:lang w:eastAsia="en-US"/>
              </w:rPr>
            </w:pPr>
            <w:r w:rsidRPr="00FC3A09">
              <w:rPr>
                <w:rFonts w:eastAsia="Calibri"/>
                <w:szCs w:val="22"/>
                <w:lang w:eastAsia="en-US"/>
              </w:rPr>
              <w:t>Verouderd machinepark</w:t>
            </w:r>
          </w:p>
        </w:tc>
        <w:tc>
          <w:tcPr>
            <w:tcW w:w="1134" w:type="dxa"/>
            <w:vAlign w:val="center"/>
          </w:tcPr>
          <w:p w:rsidR="00FC3A09" w:rsidRPr="00FC3A09" w:rsidRDefault="00FC3A09" w:rsidP="00FC3A09">
            <w:pPr>
              <w:contextualSpacing/>
              <w:jc w:val="center"/>
              <w:rPr>
                <w:rFonts w:eastAsia="Calibri"/>
                <w:szCs w:val="22"/>
                <w:lang w:eastAsia="en-US"/>
              </w:rPr>
            </w:pPr>
          </w:p>
        </w:tc>
        <w:tc>
          <w:tcPr>
            <w:tcW w:w="1134" w:type="dxa"/>
            <w:vAlign w:val="center"/>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c>
          <w:tcPr>
            <w:tcW w:w="992" w:type="dxa"/>
            <w:vAlign w:val="center"/>
          </w:tcPr>
          <w:p w:rsidR="00FC3A09" w:rsidRPr="00FC3A09" w:rsidRDefault="00FC3A09" w:rsidP="00FC3A09">
            <w:pPr>
              <w:contextualSpacing/>
              <w:jc w:val="center"/>
              <w:rPr>
                <w:rFonts w:eastAsia="Calibri"/>
                <w:szCs w:val="22"/>
                <w:lang w:eastAsia="en-US"/>
              </w:rPr>
            </w:pPr>
          </w:p>
        </w:tc>
        <w:tc>
          <w:tcPr>
            <w:tcW w:w="1701" w:type="dxa"/>
            <w:vAlign w:val="center"/>
          </w:tcPr>
          <w:p w:rsidR="00FC3A09" w:rsidRPr="00FC3A09" w:rsidRDefault="00FC3A09" w:rsidP="00FC3A09">
            <w:pPr>
              <w:contextualSpacing/>
              <w:jc w:val="center"/>
              <w:rPr>
                <w:rFonts w:eastAsia="Calibri"/>
                <w:szCs w:val="22"/>
                <w:lang w:eastAsia="en-US"/>
              </w:rPr>
            </w:pPr>
          </w:p>
        </w:tc>
      </w:tr>
    </w:tbl>
    <w:p w:rsidR="00FC3A09" w:rsidRPr="00FC3A09" w:rsidRDefault="00FC3A09" w:rsidP="00FC3A09">
      <w:pPr>
        <w:rPr>
          <w:rFonts w:eastAsia="Calibri"/>
          <w:szCs w:val="22"/>
          <w:lang w:eastAsia="en-US"/>
        </w:rPr>
      </w:pPr>
    </w:p>
    <w:p w:rsidR="00FC3A09" w:rsidRPr="00FC3A09" w:rsidRDefault="00FC3A09" w:rsidP="00FC3A09">
      <w:pPr>
        <w:rPr>
          <w:b/>
          <w:szCs w:val="22"/>
        </w:rPr>
      </w:pPr>
    </w:p>
    <w:p w:rsidR="00FC3A09" w:rsidRPr="00FC3A09" w:rsidRDefault="00FC3A09" w:rsidP="00FC3A09">
      <w:pPr>
        <w:rPr>
          <w:b/>
          <w:szCs w:val="22"/>
        </w:rPr>
      </w:pPr>
      <w:r w:rsidRPr="00FC3A09">
        <w:rPr>
          <w:b/>
          <w:szCs w:val="22"/>
        </w:rPr>
        <w:t>Vraag 19.</w:t>
      </w:r>
    </w:p>
    <w:p w:rsidR="00FC3A09" w:rsidRPr="00FC3A09" w:rsidRDefault="00FC3A09" w:rsidP="00FC3A09">
      <w:pPr>
        <w:rPr>
          <w:i/>
          <w:szCs w:val="22"/>
          <w:lang w:val="en-US"/>
        </w:rPr>
      </w:pPr>
      <w:r w:rsidRPr="00FC3A09">
        <w:rPr>
          <w:i/>
          <w:szCs w:val="22"/>
          <w:lang w:val="en-US"/>
        </w:rPr>
        <w:t>Adam Smith: An inquiry into the origins of the wealth of nations.</w:t>
      </w:r>
    </w:p>
    <w:p w:rsidR="00FC3A09" w:rsidRPr="00FC3A09" w:rsidRDefault="00FC3A09" w:rsidP="00FC3A09">
      <w:pPr>
        <w:rPr>
          <w:szCs w:val="22"/>
        </w:rPr>
      </w:pPr>
      <w:r w:rsidRPr="00FC3A09">
        <w:rPr>
          <w:szCs w:val="22"/>
        </w:rPr>
        <w:t>Spelden maken is het ambacht van een smid. Deze arbeider kan maximaal 20 spelden per dag maken: lange draden smeden uit stukken ijzer, deze in stukjes knippen en vervolgens aan de uiteinden van deze stukjes een kop en een punt maken.</w:t>
      </w:r>
    </w:p>
    <w:p w:rsidR="00FC3A09" w:rsidRPr="00FC3A09" w:rsidRDefault="00FC3A09" w:rsidP="00FC3A09">
      <w:pPr>
        <w:rPr>
          <w:szCs w:val="22"/>
        </w:rPr>
      </w:pPr>
      <w:r w:rsidRPr="00FC3A09">
        <w:rPr>
          <w:szCs w:val="22"/>
        </w:rPr>
        <w:t>Door in een speldenfabriek deze werkzaamheden over meer personen te verdelen, stijgt de productiviteit enorm. 10 arbeiders zijn in staat om per dag 48.000 spelden te maken. Lokaal kunnen deze spelden niet worden verkocht, zodat de handel over grotere afstanden noodzakelijk en mogelijk wordt.</w:t>
      </w:r>
    </w:p>
    <w:p w:rsidR="00FC3A09" w:rsidRPr="00FC3A09" w:rsidRDefault="00FC3A09" w:rsidP="00FC3A09">
      <w:pPr>
        <w:rPr>
          <w:szCs w:val="22"/>
        </w:rPr>
      </w:pPr>
      <w:r w:rsidRPr="00FC3A09">
        <w:rPr>
          <w:szCs w:val="22"/>
        </w:rPr>
        <w:lastRenderedPageBreak/>
        <w:t xml:space="preserve">Adam Smith ziet ook de nadelen en risico’s bij een ver doorgevoerde arbeidsverdeling: </w:t>
      </w:r>
    </w:p>
    <w:p w:rsidR="00FC3A09" w:rsidRPr="00FC3A09" w:rsidRDefault="00FC3A09" w:rsidP="00F21D08">
      <w:pPr>
        <w:numPr>
          <w:ilvl w:val="0"/>
          <w:numId w:val="17"/>
        </w:numPr>
        <w:contextualSpacing/>
        <w:rPr>
          <w:szCs w:val="22"/>
        </w:rPr>
      </w:pPr>
      <w:r w:rsidRPr="00FC3A09">
        <w:rPr>
          <w:szCs w:val="22"/>
        </w:rPr>
        <w:t>De medewerker krijgt slechts saai werk te doen, waardoor de motivatie zal dalen</w:t>
      </w:r>
    </w:p>
    <w:p w:rsidR="00FC3A09" w:rsidRPr="00FC3A09" w:rsidRDefault="00FC3A09" w:rsidP="00F21D08">
      <w:pPr>
        <w:numPr>
          <w:ilvl w:val="0"/>
          <w:numId w:val="17"/>
        </w:numPr>
        <w:contextualSpacing/>
        <w:rPr>
          <w:szCs w:val="22"/>
        </w:rPr>
      </w:pPr>
      <w:r w:rsidRPr="00FC3A09">
        <w:rPr>
          <w:szCs w:val="22"/>
        </w:rPr>
        <w:t>De medewerker ziet het eindproduct niet meer, waardoor de betrokkenheid voor de kwaliteit minder zal worden</w:t>
      </w:r>
    </w:p>
    <w:p w:rsidR="00FC3A09" w:rsidRPr="00FC3A09" w:rsidRDefault="00FC3A09" w:rsidP="00F21D08">
      <w:pPr>
        <w:numPr>
          <w:ilvl w:val="0"/>
          <w:numId w:val="17"/>
        </w:numPr>
        <w:contextualSpacing/>
        <w:rPr>
          <w:szCs w:val="22"/>
        </w:rPr>
      </w:pPr>
      <w:r w:rsidRPr="00FC3A09">
        <w:rPr>
          <w:szCs w:val="22"/>
        </w:rPr>
        <w:t>De medewerker mist ontplooiingsmogelijkheden omdat het hele werkproces al is voorgekauwd</w:t>
      </w:r>
    </w:p>
    <w:p w:rsidR="00FC3A09" w:rsidRPr="00FC3A09" w:rsidRDefault="00FC3A09" w:rsidP="00FC3A09">
      <w:pPr>
        <w:rPr>
          <w:rFonts w:eastAsia="Calibri"/>
          <w:szCs w:val="22"/>
          <w:lang w:eastAsia="en-US"/>
        </w:rPr>
      </w:pPr>
      <w:r w:rsidRPr="00FC3A09">
        <w:rPr>
          <w:szCs w:val="22"/>
        </w:rPr>
        <w:t>Hij is van mening dat de overheid maatregelen moet nemen om te voorkomen dat arbeiders uitsluitend geestdodend werk moeten verrichten.</w:t>
      </w:r>
      <w:r w:rsidRPr="00FC3A09">
        <w:rPr>
          <w:rFonts w:eastAsia="Calibri"/>
          <w:szCs w:val="22"/>
          <w:lang w:eastAsia="en-US"/>
        </w:rPr>
        <w:br w:type="page"/>
      </w:r>
    </w:p>
    <w:p w:rsidR="00FC3A09" w:rsidRPr="00FC3A09" w:rsidRDefault="00FC3A09" w:rsidP="00FC3A09">
      <w:pPr>
        <w:rPr>
          <w:b/>
          <w:szCs w:val="22"/>
        </w:rPr>
      </w:pPr>
      <w:r w:rsidRPr="00FC3A09">
        <w:rPr>
          <w:b/>
          <w:szCs w:val="22"/>
        </w:rPr>
        <w:lastRenderedPageBreak/>
        <w:t>EXAMEN 5</w:t>
      </w:r>
    </w:p>
    <w:p w:rsidR="00FC3A09" w:rsidRPr="00FC3A09" w:rsidRDefault="00FC3A09" w:rsidP="00FC3A09">
      <w:pPr>
        <w:rPr>
          <w:b/>
          <w:szCs w:val="22"/>
        </w:rPr>
      </w:pPr>
    </w:p>
    <w:p w:rsidR="00FC3A09" w:rsidRPr="00FC3A09" w:rsidRDefault="00FC3A09" w:rsidP="00FC3A09">
      <w:pPr>
        <w:rPr>
          <w:rFonts w:eastAsia="Calibri"/>
          <w:b/>
          <w:szCs w:val="22"/>
          <w:lang w:eastAsia="en-US"/>
        </w:rPr>
      </w:pPr>
      <w:r w:rsidRPr="00FC3A09">
        <w:rPr>
          <w:rFonts w:eastAsia="Calibri"/>
          <w:b/>
          <w:szCs w:val="22"/>
          <w:lang w:eastAsia="en-US"/>
        </w:rPr>
        <w:t>Vraag 1.</w:t>
      </w:r>
    </w:p>
    <w:p w:rsidR="00FC3A09" w:rsidRPr="00FC3A09" w:rsidRDefault="00FC3A09" w:rsidP="00FC3A09">
      <w:pPr>
        <w:rPr>
          <w:rFonts w:eastAsia="Calibri"/>
          <w:szCs w:val="22"/>
          <w:lang w:eastAsia="en-US"/>
        </w:rPr>
      </w:pPr>
      <w:r w:rsidRPr="00FC3A09">
        <w:rPr>
          <w:rFonts w:eastAsia="Calibri"/>
          <w:szCs w:val="22"/>
          <w:lang w:eastAsia="en-US"/>
        </w:rPr>
        <w:t>Arbeidsverhoudingen gaan over de verhouding tussen werkgever en werknemer met elk de eigen belangen (productie tegenover loon) en met gelijkluidende belangen (werksfeer, resultaat).</w:t>
      </w:r>
    </w:p>
    <w:p w:rsidR="00FC3A09" w:rsidRPr="00FC3A09" w:rsidRDefault="00FC3A09" w:rsidP="00FC3A09">
      <w:pPr>
        <w:rPr>
          <w:rFonts w:eastAsia="Calibri"/>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2.</w:t>
      </w:r>
    </w:p>
    <w:p w:rsidR="00FC3A09" w:rsidRPr="00FC3A09" w:rsidRDefault="00FC3A09" w:rsidP="00FC3A09">
      <w:pPr>
        <w:rPr>
          <w:rFonts w:eastAsia="Calibri"/>
          <w:color w:val="222222"/>
          <w:szCs w:val="22"/>
          <w:lang w:eastAsia="en-US"/>
        </w:rPr>
      </w:pPr>
      <w:r w:rsidRPr="00FC3A09">
        <w:rPr>
          <w:rFonts w:eastAsia="Calibri"/>
          <w:color w:val="222222"/>
          <w:szCs w:val="22"/>
          <w:lang w:eastAsia="en-US"/>
        </w:rPr>
        <w:t>Een jaarrekening bij een grotere onderneming heeft de volgende indeling:</w:t>
      </w:r>
    </w:p>
    <w:p w:rsidR="00FC3A09" w:rsidRPr="00FC3A09" w:rsidRDefault="00FC3A09" w:rsidP="00F21D08">
      <w:pPr>
        <w:numPr>
          <w:ilvl w:val="1"/>
          <w:numId w:val="5"/>
        </w:numPr>
        <w:ind w:left="426"/>
        <w:contextualSpacing/>
        <w:rPr>
          <w:rFonts w:eastAsia="Calibri"/>
          <w:color w:val="222222"/>
          <w:szCs w:val="22"/>
          <w:lang w:eastAsia="en-US"/>
        </w:rPr>
      </w:pPr>
      <w:r w:rsidRPr="00FC3A09">
        <w:rPr>
          <w:rFonts w:eastAsia="Calibri"/>
          <w:color w:val="222222"/>
          <w:szCs w:val="22"/>
          <w:lang w:eastAsia="en-US"/>
        </w:rPr>
        <w:t>een jaarverslag van het bestuur (ook wel directieverslag genoemd);</w:t>
      </w:r>
    </w:p>
    <w:p w:rsidR="00FC3A09" w:rsidRPr="00FC3A09" w:rsidRDefault="00FC3A09" w:rsidP="00F21D08">
      <w:pPr>
        <w:numPr>
          <w:ilvl w:val="1"/>
          <w:numId w:val="5"/>
        </w:numPr>
        <w:ind w:left="426"/>
        <w:contextualSpacing/>
        <w:rPr>
          <w:rFonts w:eastAsia="Calibri"/>
          <w:color w:val="222222"/>
          <w:szCs w:val="22"/>
          <w:lang w:eastAsia="en-US"/>
        </w:rPr>
      </w:pPr>
      <w:r w:rsidRPr="00FC3A09">
        <w:rPr>
          <w:rFonts w:eastAsia="Calibri"/>
          <w:color w:val="222222"/>
          <w:szCs w:val="22"/>
          <w:lang w:eastAsia="en-US"/>
        </w:rPr>
        <w:t>een balans;</w:t>
      </w:r>
    </w:p>
    <w:p w:rsidR="00FC3A09" w:rsidRPr="00FC3A09" w:rsidRDefault="00FC3A09" w:rsidP="00F21D08">
      <w:pPr>
        <w:numPr>
          <w:ilvl w:val="1"/>
          <w:numId w:val="5"/>
        </w:numPr>
        <w:ind w:left="426"/>
        <w:contextualSpacing/>
        <w:rPr>
          <w:rFonts w:eastAsia="Calibri"/>
          <w:color w:val="222222"/>
          <w:szCs w:val="22"/>
          <w:lang w:eastAsia="en-US"/>
        </w:rPr>
      </w:pPr>
      <w:r w:rsidRPr="00FC3A09">
        <w:rPr>
          <w:rFonts w:eastAsia="Calibri"/>
          <w:color w:val="222222"/>
          <w:szCs w:val="22"/>
          <w:lang w:eastAsia="en-US"/>
        </w:rPr>
        <w:t>een resultatenrekening;</w:t>
      </w:r>
    </w:p>
    <w:p w:rsidR="00FC3A09" w:rsidRPr="00FC3A09" w:rsidRDefault="00FC3A09" w:rsidP="00F21D08">
      <w:pPr>
        <w:numPr>
          <w:ilvl w:val="1"/>
          <w:numId w:val="5"/>
        </w:numPr>
        <w:ind w:left="426"/>
        <w:contextualSpacing/>
        <w:rPr>
          <w:rFonts w:eastAsia="Calibri"/>
          <w:color w:val="222222"/>
          <w:szCs w:val="22"/>
          <w:lang w:eastAsia="en-US"/>
        </w:rPr>
      </w:pPr>
      <w:r w:rsidRPr="00FC3A09">
        <w:rPr>
          <w:rFonts w:eastAsia="Calibri"/>
          <w:color w:val="222222"/>
          <w:szCs w:val="22"/>
          <w:lang w:eastAsia="en-US"/>
        </w:rPr>
        <w:t>een toelichting op deze twee rapporten;</w:t>
      </w:r>
    </w:p>
    <w:p w:rsidR="00FC3A09" w:rsidRPr="00FC3A09" w:rsidRDefault="00FC3A09" w:rsidP="00F21D08">
      <w:pPr>
        <w:numPr>
          <w:ilvl w:val="1"/>
          <w:numId w:val="5"/>
        </w:numPr>
        <w:ind w:left="426"/>
        <w:contextualSpacing/>
        <w:rPr>
          <w:rFonts w:eastAsia="Calibri"/>
          <w:color w:val="222222"/>
          <w:szCs w:val="22"/>
          <w:lang w:eastAsia="en-US"/>
        </w:rPr>
      </w:pPr>
      <w:r w:rsidRPr="00FC3A09">
        <w:rPr>
          <w:rFonts w:eastAsia="Calibri"/>
          <w:color w:val="222222"/>
          <w:szCs w:val="22"/>
          <w:lang w:eastAsia="en-US"/>
        </w:rPr>
        <w:t>een kasstroomoverzicht;</w:t>
      </w:r>
    </w:p>
    <w:p w:rsidR="00FC3A09" w:rsidRPr="00FC3A09" w:rsidRDefault="00FC3A09" w:rsidP="00F21D08">
      <w:pPr>
        <w:numPr>
          <w:ilvl w:val="1"/>
          <w:numId w:val="5"/>
        </w:numPr>
        <w:ind w:left="426"/>
        <w:contextualSpacing/>
        <w:rPr>
          <w:rFonts w:eastAsia="Calibri"/>
          <w:color w:val="222222"/>
          <w:szCs w:val="22"/>
          <w:lang w:eastAsia="en-US"/>
        </w:rPr>
      </w:pPr>
      <w:r w:rsidRPr="00FC3A09">
        <w:rPr>
          <w:rFonts w:eastAsia="Calibri"/>
          <w:color w:val="222222"/>
          <w:szCs w:val="22"/>
          <w:lang w:eastAsia="en-US"/>
        </w:rPr>
        <w:t>overige gegevens met meestal een accountantsverklaring.</w:t>
      </w:r>
    </w:p>
    <w:p w:rsidR="00FC3A09" w:rsidRPr="00FC3A09" w:rsidRDefault="00FC3A09" w:rsidP="00FC3A09">
      <w:pPr>
        <w:rPr>
          <w:rFonts w:eastAsia="Calibri"/>
          <w:color w:val="222222"/>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3.</w:t>
      </w:r>
    </w:p>
    <w:p w:rsidR="00FC3A09" w:rsidRPr="00FC3A09" w:rsidRDefault="00FC3A09" w:rsidP="00FC3A09">
      <w:pPr>
        <w:rPr>
          <w:rFonts w:eastAsia="Calibri"/>
          <w:szCs w:val="22"/>
          <w:lang w:eastAsia="en-US"/>
        </w:rPr>
      </w:pPr>
      <w:r w:rsidRPr="00FC3A09">
        <w:rPr>
          <w:rFonts w:eastAsia="Calibri"/>
          <w:szCs w:val="22"/>
          <w:lang w:eastAsia="en-US"/>
        </w:rPr>
        <w:t>Risico’s die een bedreiging vormen voor de geautomatiseerde kantooromgeving:</w:t>
      </w:r>
    </w:p>
    <w:p w:rsidR="00FC3A09" w:rsidRPr="00FC3A09" w:rsidRDefault="00FC3A09" w:rsidP="00F21D08">
      <w:pPr>
        <w:numPr>
          <w:ilvl w:val="0"/>
          <w:numId w:val="22"/>
        </w:numPr>
        <w:spacing w:after="100" w:afterAutospacing="1"/>
        <w:ind w:left="426"/>
        <w:contextualSpacing/>
        <w:rPr>
          <w:rFonts w:eastAsia="Calibri"/>
          <w:szCs w:val="22"/>
          <w:lang w:eastAsia="en-US"/>
        </w:rPr>
      </w:pPr>
      <w:r w:rsidRPr="00FC3A09">
        <w:rPr>
          <w:rFonts w:eastAsia="Calibri"/>
          <w:szCs w:val="22"/>
          <w:lang w:eastAsia="en-US"/>
        </w:rPr>
        <w:t>Computerkrakers vallen systemen aan met onder meer het doel deze in te zetten als spamverzenders. Een computerkraker is iemand die criminele activiteiten met computers uitvoert. Het is een strafbare vorm van computervredebreuk.</w:t>
      </w:r>
    </w:p>
    <w:p w:rsidR="00FC3A09" w:rsidRPr="00FC3A09" w:rsidRDefault="00FC3A09" w:rsidP="00F21D08">
      <w:pPr>
        <w:numPr>
          <w:ilvl w:val="0"/>
          <w:numId w:val="22"/>
        </w:numPr>
        <w:spacing w:before="100" w:beforeAutospacing="1" w:after="100" w:afterAutospacing="1"/>
        <w:ind w:left="426"/>
        <w:contextualSpacing/>
        <w:rPr>
          <w:rFonts w:eastAsia="Calibri"/>
          <w:szCs w:val="22"/>
          <w:lang w:eastAsia="en-US"/>
        </w:rPr>
      </w:pPr>
      <w:proofErr w:type="spellStart"/>
      <w:r w:rsidRPr="00FC3A09">
        <w:rPr>
          <w:rFonts w:eastAsia="Calibri"/>
          <w:szCs w:val="22"/>
          <w:lang w:eastAsia="en-US"/>
        </w:rPr>
        <w:t>Hacktivisme</w:t>
      </w:r>
      <w:proofErr w:type="spellEnd"/>
      <w:r w:rsidRPr="00FC3A09">
        <w:rPr>
          <w:rFonts w:eastAsia="Calibri"/>
          <w:szCs w:val="22"/>
          <w:lang w:eastAsia="en-US"/>
        </w:rPr>
        <w:t xml:space="preserve"> uit zich in het </w:t>
      </w:r>
      <w:proofErr w:type="spellStart"/>
      <w:r w:rsidRPr="00FC3A09">
        <w:rPr>
          <w:rFonts w:eastAsia="Calibri"/>
          <w:szCs w:val="22"/>
          <w:lang w:eastAsia="en-US"/>
        </w:rPr>
        <w:t>defacen</w:t>
      </w:r>
      <w:proofErr w:type="spellEnd"/>
      <w:r w:rsidRPr="00FC3A09">
        <w:rPr>
          <w:rFonts w:eastAsia="Calibri"/>
          <w:szCs w:val="22"/>
          <w:lang w:eastAsia="en-US"/>
        </w:rPr>
        <w:t xml:space="preserve"> van  websites. Een hacker is een persoon die geniet van de uitdaging om op een creatieve manier aan technische beperkingen te ontsnappen. In het dagelijkse spraakgebruik is het iemand die inbreekt in computersystemen.)</w:t>
      </w:r>
    </w:p>
    <w:p w:rsidR="00FC3A09" w:rsidRPr="00FC3A09" w:rsidRDefault="00FC3A09" w:rsidP="00F21D08">
      <w:pPr>
        <w:numPr>
          <w:ilvl w:val="0"/>
          <w:numId w:val="22"/>
        </w:numPr>
        <w:spacing w:before="100" w:beforeAutospacing="1" w:after="100" w:afterAutospacing="1"/>
        <w:ind w:left="426"/>
        <w:contextualSpacing/>
        <w:rPr>
          <w:rFonts w:eastAsia="Calibri"/>
          <w:szCs w:val="22"/>
          <w:lang w:eastAsia="en-US"/>
        </w:rPr>
      </w:pPr>
      <w:r w:rsidRPr="00FC3A09">
        <w:rPr>
          <w:rFonts w:eastAsia="Calibri"/>
          <w:szCs w:val="22"/>
          <w:lang w:eastAsia="en-US"/>
        </w:rPr>
        <w:t>(</w:t>
      </w:r>
      <w:proofErr w:type="spellStart"/>
      <w:r w:rsidRPr="00FC3A09">
        <w:rPr>
          <w:rFonts w:eastAsia="Calibri"/>
          <w:szCs w:val="22"/>
          <w:lang w:eastAsia="en-US"/>
        </w:rPr>
        <w:t>Bedrijfs</w:t>
      </w:r>
      <w:proofErr w:type="spellEnd"/>
      <w:r w:rsidRPr="00FC3A09">
        <w:rPr>
          <w:rFonts w:eastAsia="Calibri"/>
          <w:szCs w:val="22"/>
          <w:lang w:eastAsia="en-US"/>
        </w:rPr>
        <w:t>)spionage en uitlekken van vertrouwelijke informatie. Bedrijfsspionage kan op uiteenlopende manieren worden uitgevoerd. De middelen kunnen variëren van persoonlijke infiltratie tot geavanceerde elektronische technieken. Enkele voorbeelden:</w:t>
      </w:r>
    </w:p>
    <w:p w:rsidR="00FC3A09" w:rsidRPr="00FC3A09" w:rsidRDefault="00FC3A09" w:rsidP="00F21D08">
      <w:pPr>
        <w:numPr>
          <w:ilvl w:val="0"/>
          <w:numId w:val="24"/>
        </w:numPr>
        <w:spacing w:before="100" w:beforeAutospacing="1" w:after="100" w:afterAutospacing="1"/>
        <w:ind w:left="851"/>
        <w:contextualSpacing/>
        <w:rPr>
          <w:rFonts w:eastAsia="Calibri"/>
          <w:szCs w:val="22"/>
          <w:lang w:eastAsia="en-US"/>
        </w:rPr>
      </w:pPr>
      <w:r w:rsidRPr="00FC3A09">
        <w:rPr>
          <w:rFonts w:eastAsia="Calibri"/>
          <w:szCs w:val="22"/>
          <w:lang w:eastAsia="en-US"/>
        </w:rPr>
        <w:t>Een werknemer van een bedrijf wordt door de concurrent omgekocht en verschaft concurrentiegevoelige informatie. Of een sollicitant verwerft zich in het bedrijf een vertrouwenspositie verwerft, maar speelt vanaf het begin onder één hoedje met de spionerende concurrent.</w:t>
      </w:r>
    </w:p>
    <w:p w:rsidR="00FC3A09" w:rsidRPr="00FC3A09" w:rsidRDefault="00FC3A09" w:rsidP="00F21D08">
      <w:pPr>
        <w:numPr>
          <w:ilvl w:val="0"/>
          <w:numId w:val="24"/>
        </w:numPr>
        <w:spacing w:before="100" w:beforeAutospacing="1" w:after="100" w:afterAutospacing="1"/>
        <w:ind w:left="851"/>
        <w:contextualSpacing/>
        <w:rPr>
          <w:rFonts w:eastAsia="Calibri"/>
          <w:szCs w:val="22"/>
          <w:lang w:eastAsia="en-US"/>
        </w:rPr>
      </w:pPr>
      <w:r w:rsidRPr="00FC3A09">
        <w:rPr>
          <w:rFonts w:eastAsia="Calibri"/>
          <w:szCs w:val="22"/>
          <w:lang w:eastAsia="en-US"/>
        </w:rPr>
        <w:t>Een product van het bespioneerde bedrijf wordt geanalyseerd met het doel het productieproces, de broncode of andere bedrijfsgeheimen of gevoelige informatie te achterhalen. Zo kan men een product of een productieproces van een concurrent imiteren. Ook indien namaak achterwege blijft, kan de bedrijfsspionage toch een informatievoorsprong opleveren, of juist informatieachterstand elimineren. De spionerende instelling weet nu immers beter over welke expertise de concurrent beschikt.</w:t>
      </w:r>
    </w:p>
    <w:p w:rsidR="00FC3A09" w:rsidRPr="00FC3A09" w:rsidRDefault="00FC3A09" w:rsidP="00F21D08">
      <w:pPr>
        <w:numPr>
          <w:ilvl w:val="0"/>
          <w:numId w:val="24"/>
        </w:numPr>
        <w:spacing w:before="100" w:beforeAutospacing="1" w:after="100" w:afterAutospacing="1"/>
        <w:ind w:left="851"/>
        <w:contextualSpacing/>
        <w:rPr>
          <w:rFonts w:eastAsia="Calibri"/>
          <w:szCs w:val="22"/>
          <w:lang w:eastAsia="en-US"/>
        </w:rPr>
      </w:pPr>
      <w:r w:rsidRPr="00FC3A09">
        <w:rPr>
          <w:rFonts w:eastAsia="Calibri"/>
          <w:szCs w:val="22"/>
          <w:lang w:eastAsia="en-US"/>
        </w:rPr>
        <w:t>Allerlei elektronische middelen kunnen worden ingezet, van het observeren met videoapparatuur tot het afluisteren van telefoongesprekken. Een moderne methode is het infiltreren van het computernetwerk van de concurrent. Hiertoe worden vaak Trojaanse paarden (</w:t>
      </w:r>
      <w:proofErr w:type="spellStart"/>
      <w:r w:rsidRPr="00FC3A09">
        <w:rPr>
          <w:rFonts w:eastAsia="Calibri"/>
          <w:szCs w:val="22"/>
          <w:lang w:eastAsia="en-US"/>
        </w:rPr>
        <w:t>Trojan</w:t>
      </w:r>
      <w:proofErr w:type="spellEnd"/>
      <w:r w:rsidRPr="00FC3A09">
        <w:rPr>
          <w:rFonts w:eastAsia="Calibri"/>
          <w:szCs w:val="22"/>
          <w:lang w:eastAsia="en-US"/>
        </w:rPr>
        <w:t xml:space="preserve"> </w:t>
      </w:r>
      <w:proofErr w:type="spellStart"/>
      <w:r w:rsidRPr="00FC3A09">
        <w:rPr>
          <w:rFonts w:eastAsia="Calibri"/>
          <w:szCs w:val="22"/>
          <w:lang w:eastAsia="en-US"/>
        </w:rPr>
        <w:t>horses</w:t>
      </w:r>
      <w:proofErr w:type="spellEnd"/>
      <w:r w:rsidRPr="00FC3A09">
        <w:rPr>
          <w:rFonts w:eastAsia="Calibri"/>
          <w:szCs w:val="22"/>
          <w:lang w:eastAsia="en-US"/>
        </w:rPr>
        <w:t>) ingezet: programmatuur speciaal bedoeld om ongemerkt informatie te verwerven.</w:t>
      </w:r>
    </w:p>
    <w:p w:rsidR="00FC3A09" w:rsidRPr="00FC3A09" w:rsidRDefault="00FC3A09" w:rsidP="00F21D08">
      <w:pPr>
        <w:numPr>
          <w:ilvl w:val="0"/>
          <w:numId w:val="23"/>
        </w:numPr>
        <w:spacing w:before="100" w:beforeAutospacing="1" w:after="100" w:afterAutospacing="1"/>
        <w:ind w:left="426"/>
        <w:contextualSpacing/>
        <w:rPr>
          <w:rFonts w:eastAsia="Calibri"/>
          <w:szCs w:val="22"/>
          <w:lang w:eastAsia="en-US"/>
        </w:rPr>
      </w:pPr>
      <w:r w:rsidRPr="00FC3A09">
        <w:rPr>
          <w:rFonts w:eastAsia="Calibri"/>
          <w:szCs w:val="22"/>
          <w:lang w:eastAsia="en-US"/>
        </w:rPr>
        <w:t>Bespioneren van burgers door de overheid, of door grote internetbedrijven.</w:t>
      </w:r>
    </w:p>
    <w:p w:rsidR="00FC3A09" w:rsidRPr="00FC3A09" w:rsidRDefault="00FC3A09" w:rsidP="00F21D08">
      <w:pPr>
        <w:numPr>
          <w:ilvl w:val="0"/>
          <w:numId w:val="23"/>
        </w:numPr>
        <w:spacing w:before="100" w:beforeAutospacing="1" w:after="100" w:afterAutospacing="1"/>
        <w:ind w:left="426"/>
        <w:contextualSpacing/>
        <w:rPr>
          <w:rFonts w:eastAsia="Calibri"/>
          <w:szCs w:val="22"/>
          <w:lang w:eastAsia="en-US"/>
        </w:rPr>
      </w:pPr>
      <w:r w:rsidRPr="00FC3A09">
        <w:rPr>
          <w:rFonts w:eastAsia="Calibri"/>
          <w:szCs w:val="22"/>
          <w:lang w:eastAsia="en-US"/>
        </w:rPr>
        <w:t xml:space="preserve">Phishing is een techniek om een digitale identiteit over te nemen. Phishing is afgeleid van </w:t>
      </w:r>
      <w:proofErr w:type="spellStart"/>
      <w:r w:rsidRPr="00FC3A09">
        <w:rPr>
          <w:rFonts w:eastAsia="Calibri"/>
          <w:szCs w:val="22"/>
          <w:lang w:eastAsia="en-US"/>
        </w:rPr>
        <w:t>fishing</w:t>
      </w:r>
      <w:proofErr w:type="spellEnd"/>
      <w:r w:rsidRPr="00FC3A09">
        <w:rPr>
          <w:rFonts w:eastAsia="Calibri"/>
          <w:szCs w:val="22"/>
          <w:lang w:eastAsia="en-US"/>
        </w:rPr>
        <w:t xml:space="preserve">: vissen, hengelen en is een vorm van internetfraude. Het bestaat uit het oplichten van mensen door ze te lokken naar een valse (bank)website, die een kopie is van de echte website, om ze daar - nietsvermoedend - te laten inloggen met hun inlognaam en wachtwoord of hun creditcardnummer. Hierdoor krijgt de fraudeur de beschikking over deze gegevens met alle gevolgen van dien. De fraudeur doet zich hierbij voor als een vertrouwde instantie, zoals een bank. De meeste vormen van phishing gebeuren via e-mail. De slachtoffers worden hierbij met een e-mail naar deze valse website gelokt. De mail bevat een link naar de (valse) website met het verzoek om zogenaamd de inloggegevens te controleren. Een variante vorm van </w:t>
      </w:r>
      <w:proofErr w:type="spellStart"/>
      <w:r w:rsidRPr="00FC3A09">
        <w:rPr>
          <w:rFonts w:eastAsia="Calibri"/>
          <w:szCs w:val="22"/>
          <w:lang w:eastAsia="en-US"/>
        </w:rPr>
        <w:t>phishing</w:t>
      </w:r>
      <w:proofErr w:type="spellEnd"/>
      <w:r w:rsidRPr="00FC3A09">
        <w:rPr>
          <w:rFonts w:eastAsia="Calibri"/>
          <w:szCs w:val="22"/>
          <w:lang w:eastAsia="en-US"/>
        </w:rPr>
        <w:t xml:space="preserve"> is </w:t>
      </w:r>
      <w:proofErr w:type="spellStart"/>
      <w:r w:rsidRPr="00FC3A09">
        <w:rPr>
          <w:rFonts w:eastAsia="Calibri"/>
          <w:szCs w:val="22"/>
          <w:lang w:eastAsia="en-US"/>
        </w:rPr>
        <w:t>spear</w:t>
      </w:r>
      <w:proofErr w:type="spellEnd"/>
      <w:r w:rsidRPr="00FC3A09">
        <w:rPr>
          <w:rFonts w:eastAsia="Calibri"/>
          <w:szCs w:val="22"/>
          <w:lang w:eastAsia="en-US"/>
        </w:rPr>
        <w:t xml:space="preserve"> </w:t>
      </w:r>
      <w:proofErr w:type="spellStart"/>
      <w:r w:rsidRPr="00FC3A09">
        <w:rPr>
          <w:rFonts w:eastAsia="Calibri"/>
          <w:szCs w:val="22"/>
          <w:lang w:eastAsia="en-US"/>
        </w:rPr>
        <w:t>fishing</w:t>
      </w:r>
      <w:proofErr w:type="spellEnd"/>
      <w:r w:rsidRPr="00FC3A09">
        <w:rPr>
          <w:rFonts w:eastAsia="Calibri"/>
          <w:szCs w:val="22"/>
          <w:lang w:eastAsia="en-US"/>
        </w:rPr>
        <w:t>, waarbij de persoonlijke gegevens (naam, e-mailadres, telefoonnummer) van het slachtoffer worden gebruikt om hem een gevoel van vertrouwen te geven.</w:t>
      </w:r>
    </w:p>
    <w:p w:rsidR="00FC3A09" w:rsidRPr="00FC3A09" w:rsidRDefault="00FC3A09" w:rsidP="00F21D08">
      <w:pPr>
        <w:numPr>
          <w:ilvl w:val="0"/>
          <w:numId w:val="23"/>
        </w:numPr>
        <w:spacing w:before="100" w:beforeAutospacing="1" w:after="100" w:afterAutospacing="1"/>
        <w:ind w:left="426"/>
        <w:contextualSpacing/>
        <w:rPr>
          <w:rFonts w:eastAsia="Calibri"/>
          <w:szCs w:val="22"/>
          <w:lang w:eastAsia="en-US"/>
        </w:rPr>
      </w:pPr>
      <w:proofErr w:type="spellStart"/>
      <w:r w:rsidRPr="00FC3A09">
        <w:rPr>
          <w:rFonts w:eastAsia="Calibri"/>
          <w:szCs w:val="22"/>
          <w:lang w:eastAsia="en-US"/>
        </w:rPr>
        <w:lastRenderedPageBreak/>
        <w:t>Wardriving</w:t>
      </w:r>
      <w:proofErr w:type="spellEnd"/>
      <w:r w:rsidRPr="00FC3A09">
        <w:rPr>
          <w:rFonts w:eastAsia="Calibri"/>
          <w:szCs w:val="22"/>
          <w:lang w:eastAsia="en-US"/>
        </w:rPr>
        <w:t xml:space="preserve"> wordt gebruikt om draadloze netwerken te onderzoeken. </w:t>
      </w:r>
      <w:proofErr w:type="spellStart"/>
      <w:r w:rsidRPr="00FC3A09">
        <w:rPr>
          <w:rFonts w:eastAsia="Calibri"/>
          <w:szCs w:val="22"/>
          <w:lang w:eastAsia="en-US"/>
        </w:rPr>
        <w:t>Wardriving</w:t>
      </w:r>
      <w:proofErr w:type="spellEnd"/>
      <w:r w:rsidRPr="00FC3A09">
        <w:rPr>
          <w:rFonts w:eastAsia="Calibri"/>
          <w:szCs w:val="22"/>
          <w:lang w:eastAsia="en-US"/>
        </w:rPr>
        <w:t xml:space="preserve"> of </w:t>
      </w:r>
      <w:proofErr w:type="spellStart"/>
      <w:r w:rsidRPr="00FC3A09">
        <w:rPr>
          <w:rFonts w:eastAsia="Calibri"/>
          <w:szCs w:val="22"/>
          <w:lang w:eastAsia="en-US"/>
        </w:rPr>
        <w:t>wardriven</w:t>
      </w:r>
      <w:proofErr w:type="spellEnd"/>
      <w:r w:rsidRPr="00FC3A09">
        <w:rPr>
          <w:rFonts w:eastAsia="Calibri"/>
          <w:szCs w:val="22"/>
          <w:lang w:eastAsia="en-US"/>
        </w:rPr>
        <w:t xml:space="preserve"> is een activiteit waarbij men rondrijdt met een auto en een computer uitgerust met wifi-apparatuur. Met deze computer, laptop of pda detecteert men dan draadloze netwerken. Het lijkt op het gebruiken van een scanner voor de radio. Veel wardrivers maken gebruik van gps om de locatie van de draadloze netwerken te bepalen en houden dit bij in een logboek of zetten het op een website. Om meer netwerken te ontdekken, maakt men vaak gebruik van </w:t>
      </w:r>
      <w:proofErr w:type="spellStart"/>
      <w:r w:rsidRPr="00FC3A09">
        <w:rPr>
          <w:rFonts w:eastAsia="Calibri"/>
          <w:szCs w:val="22"/>
          <w:lang w:eastAsia="en-US"/>
        </w:rPr>
        <w:t>omnidirectionele</w:t>
      </w:r>
      <w:proofErr w:type="spellEnd"/>
      <w:r w:rsidRPr="00FC3A09">
        <w:rPr>
          <w:rFonts w:eastAsia="Calibri"/>
          <w:szCs w:val="22"/>
          <w:lang w:eastAsia="en-US"/>
        </w:rPr>
        <w:t xml:space="preserve"> tot zeer geconcentreerde richtantennes. De software om te kunnen </w:t>
      </w:r>
      <w:proofErr w:type="spellStart"/>
      <w:r w:rsidRPr="00FC3A09">
        <w:rPr>
          <w:rFonts w:eastAsia="Calibri"/>
          <w:szCs w:val="22"/>
          <w:lang w:eastAsia="en-US"/>
        </w:rPr>
        <w:t>wardriven</w:t>
      </w:r>
      <w:proofErr w:type="spellEnd"/>
      <w:r w:rsidRPr="00FC3A09">
        <w:rPr>
          <w:rFonts w:eastAsia="Calibri"/>
          <w:szCs w:val="22"/>
          <w:lang w:eastAsia="en-US"/>
        </w:rPr>
        <w:t xml:space="preserve"> is vrij beschikbaar op internet.</w:t>
      </w:r>
    </w:p>
    <w:p w:rsidR="00FC3A09" w:rsidRPr="00FC3A09" w:rsidRDefault="00FC3A09" w:rsidP="00F21D08">
      <w:pPr>
        <w:numPr>
          <w:ilvl w:val="0"/>
          <w:numId w:val="23"/>
        </w:numPr>
        <w:spacing w:before="100" w:beforeAutospacing="1" w:after="100" w:afterAutospacing="1"/>
        <w:ind w:left="426"/>
        <w:contextualSpacing/>
        <w:rPr>
          <w:rFonts w:eastAsia="Calibri"/>
          <w:szCs w:val="22"/>
          <w:lang w:eastAsia="en-US"/>
        </w:rPr>
      </w:pPr>
      <w:r w:rsidRPr="00FC3A09">
        <w:rPr>
          <w:rFonts w:eastAsia="Calibri"/>
          <w:szCs w:val="22"/>
          <w:lang w:eastAsia="en-US"/>
        </w:rPr>
        <w:t xml:space="preserve">Virussen, spyware, </w:t>
      </w:r>
      <w:proofErr w:type="spellStart"/>
      <w:r w:rsidRPr="00FC3A09">
        <w:rPr>
          <w:rFonts w:eastAsia="Calibri"/>
          <w:szCs w:val="22"/>
          <w:lang w:eastAsia="en-US"/>
        </w:rPr>
        <w:t>adware</w:t>
      </w:r>
      <w:proofErr w:type="spellEnd"/>
      <w:r w:rsidRPr="00FC3A09">
        <w:rPr>
          <w:rFonts w:eastAsia="Calibri"/>
          <w:szCs w:val="22"/>
          <w:lang w:eastAsia="en-US"/>
        </w:rPr>
        <w:t xml:space="preserve"> en andere malware zijn een constante bedreiging voor de computergebruiker. Een (computer)virus is een vorm van schadelijke software (malware). Het is een computerprogramma dat zich in een bestand kan nestelen, bijvoorbeeld in bestanden van een besturingssysteem. Computervirussen zijn schadelijk omdat ze schijfruimte en computertijd in beslag nemen van de besmette computers. In ernstige gevallen kunnen virussen binnen in de computer schade aanrichten, bijvoorbeeld het wissen en verspreiden van gevoelige gegevens. De computer wordt meestal veel trager. In ernstige gevallen verliest de gebruiker zelfs de totale controle over de computer. Het in omloop brengen van een computervirus is volgens de wet een misdrijf.</w:t>
      </w:r>
    </w:p>
    <w:p w:rsidR="00FC3A09" w:rsidRPr="00FC3A09" w:rsidRDefault="00FC3A09" w:rsidP="00F21D08">
      <w:pPr>
        <w:numPr>
          <w:ilvl w:val="0"/>
          <w:numId w:val="25"/>
        </w:numPr>
        <w:spacing w:after="200"/>
        <w:ind w:left="426"/>
        <w:contextualSpacing/>
        <w:rPr>
          <w:rFonts w:eastAsia="Calibri"/>
          <w:szCs w:val="22"/>
          <w:lang w:eastAsia="en-US"/>
        </w:rPr>
      </w:pPr>
      <w:proofErr w:type="spellStart"/>
      <w:r w:rsidRPr="00FC3A09">
        <w:rPr>
          <w:rFonts w:eastAsia="Calibri"/>
          <w:szCs w:val="22"/>
          <w:lang w:eastAsia="en-US"/>
        </w:rPr>
        <w:t>Adware</w:t>
      </w:r>
      <w:proofErr w:type="spellEnd"/>
      <w:r w:rsidRPr="00FC3A09">
        <w:rPr>
          <w:rFonts w:eastAsia="Calibri"/>
          <w:szCs w:val="22"/>
          <w:lang w:eastAsia="en-US"/>
        </w:rPr>
        <w:t xml:space="preserve"> laat reclames zien op willekeurige momenten, hetgeen tot verstoring van het gebruik en tot ergernis van de medewerker leidt.</w:t>
      </w:r>
    </w:p>
    <w:p w:rsidR="00FC3A09" w:rsidRPr="00FC3A09" w:rsidRDefault="00FC3A09" w:rsidP="00F21D08">
      <w:pPr>
        <w:numPr>
          <w:ilvl w:val="0"/>
          <w:numId w:val="26"/>
        </w:numPr>
        <w:spacing w:after="200"/>
        <w:ind w:left="426"/>
        <w:contextualSpacing/>
        <w:rPr>
          <w:rFonts w:eastAsia="Calibri"/>
          <w:szCs w:val="22"/>
          <w:lang w:eastAsia="en-US"/>
        </w:rPr>
      </w:pPr>
      <w:r w:rsidRPr="00FC3A09">
        <w:rPr>
          <w:rFonts w:eastAsia="Calibri"/>
          <w:szCs w:val="22"/>
          <w:lang w:eastAsia="en-US"/>
        </w:rPr>
        <w:t xml:space="preserve">Spyware is de naam voor computerprogramma’s (of delen daarvan) die informatie vergaren over een computergebruiker en deze doorsturen naar een externe partij. Het doel van spyware is meestal geld verdienen. De term komt van het Engelse woord </w:t>
      </w:r>
      <w:proofErr w:type="spellStart"/>
      <w:r w:rsidRPr="00FC3A09">
        <w:rPr>
          <w:rFonts w:eastAsia="Calibri"/>
          <w:szCs w:val="22"/>
          <w:lang w:eastAsia="en-US"/>
        </w:rPr>
        <w:t>spy</w:t>
      </w:r>
      <w:proofErr w:type="spellEnd"/>
      <w:r w:rsidRPr="00FC3A09">
        <w:rPr>
          <w:rFonts w:eastAsia="Calibri"/>
          <w:szCs w:val="22"/>
          <w:lang w:eastAsia="en-US"/>
        </w:rPr>
        <w:t>, dat spion betekent, en het achtervoegsel ware, dat aangeeft dat het om software gaat.</w:t>
      </w:r>
    </w:p>
    <w:p w:rsidR="007D52A7" w:rsidRDefault="007D52A7" w:rsidP="00FC3A09">
      <w:pPr>
        <w:rPr>
          <w:rFonts w:eastAsia="Calibri"/>
          <w:szCs w:val="22"/>
          <w:lang w:eastAsia="en-US"/>
        </w:rPr>
      </w:pPr>
    </w:p>
    <w:p w:rsidR="00FC3A09" w:rsidRPr="00FC3A09" w:rsidRDefault="00FC3A09" w:rsidP="00FC3A09">
      <w:pPr>
        <w:rPr>
          <w:rFonts w:eastAsia="Calibri"/>
          <w:szCs w:val="22"/>
          <w:lang w:eastAsia="en-US"/>
        </w:rPr>
      </w:pPr>
      <w:r w:rsidRPr="00FC3A09">
        <w:rPr>
          <w:rFonts w:eastAsia="Calibri"/>
          <w:szCs w:val="22"/>
          <w:lang w:eastAsia="en-US"/>
        </w:rPr>
        <w:t>De opkomst van spyware is mede het gevolg van het illegaal kopiëren van software. De programmamakers zoeken, nu ze minder inkomsten uit verkopen halen, naar andere manieren om geld te verdienen. Het toevoegen van spyware aan een programma is een manier. Zo zijn er bijvoorbeeld twee versies van het peer-</w:t>
      </w:r>
      <w:proofErr w:type="spellStart"/>
      <w:r w:rsidRPr="00FC3A09">
        <w:rPr>
          <w:rFonts w:eastAsia="Calibri"/>
          <w:szCs w:val="22"/>
          <w:lang w:eastAsia="en-US"/>
        </w:rPr>
        <w:t>to</w:t>
      </w:r>
      <w:proofErr w:type="spellEnd"/>
      <w:r w:rsidRPr="00FC3A09">
        <w:rPr>
          <w:rFonts w:eastAsia="Calibri"/>
          <w:szCs w:val="22"/>
          <w:lang w:eastAsia="en-US"/>
        </w:rPr>
        <w:t xml:space="preserve">-peerprogramma </w:t>
      </w:r>
      <w:proofErr w:type="spellStart"/>
      <w:r w:rsidRPr="00FC3A09">
        <w:rPr>
          <w:rFonts w:eastAsia="Calibri"/>
          <w:szCs w:val="22"/>
          <w:lang w:eastAsia="en-US"/>
        </w:rPr>
        <w:t>Kazaa</w:t>
      </w:r>
      <w:proofErr w:type="spellEnd"/>
      <w:r w:rsidRPr="00FC3A09">
        <w:rPr>
          <w:rFonts w:eastAsia="Calibri"/>
          <w:szCs w:val="22"/>
          <w:lang w:eastAsia="en-US"/>
        </w:rPr>
        <w:t>: het ene kost geld, het andere bevat spyware. Naast deze commerciële vorm van spyware bestaat er ook een vorm met meer criminele doeleinden.</w:t>
      </w:r>
    </w:p>
    <w:p w:rsidR="00FC3A09" w:rsidRPr="00FC3A09" w:rsidRDefault="00FC3A09" w:rsidP="00FC3A09">
      <w:pPr>
        <w:rPr>
          <w:rFonts w:eastAsia="Calibri"/>
          <w:szCs w:val="22"/>
          <w:lang w:eastAsia="en-US"/>
        </w:rPr>
      </w:pPr>
      <w:r w:rsidRPr="00FC3A09">
        <w:rPr>
          <w:rFonts w:eastAsia="Calibri"/>
          <w:szCs w:val="22"/>
          <w:lang w:eastAsia="en-US"/>
        </w:rPr>
        <w:t>Soms worden gebruikers via de algemene voorwaarden ingelicht over de aanwezigheid van spyware. Helaas worden deze voorwaarden over het algemeen slecht gelezen.</w:t>
      </w:r>
    </w:p>
    <w:p w:rsidR="00FC3A09" w:rsidRPr="00FC3A09" w:rsidRDefault="00FC3A09" w:rsidP="00FC3A09">
      <w:pPr>
        <w:rPr>
          <w:rFonts w:eastAsia="Calibri"/>
          <w:szCs w:val="22"/>
          <w:lang w:eastAsia="en-US"/>
        </w:rPr>
      </w:pPr>
      <w:r w:rsidRPr="00FC3A09">
        <w:rPr>
          <w:rFonts w:eastAsia="Calibri"/>
          <w:szCs w:val="22"/>
          <w:lang w:eastAsia="en-US"/>
        </w:rPr>
        <w:t>Spyware is een van de grootste gevaren geworden voor computers waarop Windows gebruikt wordt. Dit geldt speciaal voor gebruikers van Internet Explorer, vanwege de nauwe integratie van deze webbrowser met het Windows-besturingssysteem.)</w:t>
      </w:r>
    </w:p>
    <w:p w:rsidR="00FC3A09" w:rsidRPr="00FC3A09" w:rsidRDefault="00FC3A09" w:rsidP="00FC3A09">
      <w:pPr>
        <w:rPr>
          <w:rFonts w:eastAsia="Calibri"/>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 xml:space="preserve">Vraag </w:t>
      </w:r>
      <w:r w:rsidRPr="00FC3A09">
        <w:rPr>
          <w:rFonts w:eastAsia="Calibri"/>
          <w:b/>
          <w:color w:val="222222"/>
          <w:szCs w:val="22"/>
          <w:lang w:eastAsia="en-US"/>
        </w:rPr>
        <w:t>4.</w:t>
      </w:r>
    </w:p>
    <w:p w:rsidR="00FC3A09" w:rsidRPr="00FC3A09" w:rsidRDefault="00FC3A09" w:rsidP="00FC3A09">
      <w:pPr>
        <w:rPr>
          <w:rFonts w:eastAsia="Calibri"/>
          <w:szCs w:val="22"/>
          <w:lang w:eastAsia="en-US"/>
        </w:rPr>
      </w:pPr>
      <w:r w:rsidRPr="00FC3A09">
        <w:rPr>
          <w:rFonts w:eastAsia="Calibri"/>
          <w:szCs w:val="22"/>
          <w:lang w:eastAsia="en-US"/>
        </w:rPr>
        <w:t xml:space="preserve">Kort gezegd is return on investment = </w:t>
      </w:r>
      <w:r w:rsidRPr="00FC3A09">
        <w:rPr>
          <w:rFonts w:eastAsia="Calibri"/>
          <w:b/>
          <w:szCs w:val="22"/>
          <w:lang w:eastAsia="en-US"/>
        </w:rPr>
        <w:t>Opbrengst / Kosten x 100%.</w:t>
      </w:r>
      <w:r w:rsidRPr="00FC3A09">
        <w:rPr>
          <w:rFonts w:eastAsia="Calibri"/>
          <w:szCs w:val="22"/>
          <w:lang w:eastAsia="en-US"/>
        </w:rPr>
        <w:t xml:space="preserve"> </w:t>
      </w:r>
    </w:p>
    <w:p w:rsidR="00FC3A09" w:rsidRPr="00FC3A09" w:rsidRDefault="00FC3A09" w:rsidP="00FC3A09">
      <w:pPr>
        <w:rPr>
          <w:rFonts w:eastAsia="Calibri"/>
          <w:szCs w:val="22"/>
          <w:lang w:eastAsia="en-US"/>
        </w:rPr>
      </w:pPr>
      <w:r w:rsidRPr="00FC3A09">
        <w:rPr>
          <w:rFonts w:eastAsia="Calibri"/>
          <w:szCs w:val="22"/>
          <w:lang w:eastAsia="en-US"/>
        </w:rPr>
        <w:t xml:space="preserve">Een positief getal betekent winst, een negatieve uitkomst houdt een verlies in. </w:t>
      </w:r>
    </w:p>
    <w:p w:rsidR="00FC3A09" w:rsidRPr="00FC3A09" w:rsidRDefault="00FC3A09" w:rsidP="00FC3A09">
      <w:pPr>
        <w:rPr>
          <w:rFonts w:eastAsia="Calibri"/>
          <w:szCs w:val="22"/>
          <w:lang w:eastAsia="en-US"/>
        </w:rPr>
      </w:pPr>
    </w:p>
    <w:p w:rsidR="00FC3A09" w:rsidRPr="00FC3A09" w:rsidRDefault="00FC3A09" w:rsidP="00FC3A09">
      <w:pPr>
        <w:rPr>
          <w:rFonts w:eastAsia="MS Gothic"/>
          <w:b/>
          <w:szCs w:val="22"/>
          <w:lang w:eastAsia="en-US"/>
        </w:rPr>
      </w:pPr>
      <w:r w:rsidRPr="00FC3A09">
        <w:rPr>
          <w:rFonts w:eastAsia="Calibri"/>
          <w:b/>
          <w:szCs w:val="22"/>
          <w:lang w:eastAsia="en-US"/>
        </w:rPr>
        <w:t xml:space="preserve">Vraag </w:t>
      </w:r>
      <w:r w:rsidRPr="00FC3A09">
        <w:rPr>
          <w:rFonts w:eastAsia="MS Gothic"/>
          <w:b/>
          <w:szCs w:val="22"/>
          <w:lang w:eastAsia="en-US"/>
        </w:rPr>
        <w:t>5.</w:t>
      </w:r>
    </w:p>
    <w:p w:rsidR="00FC3A09" w:rsidRPr="00FC3A09" w:rsidRDefault="00FC3A09" w:rsidP="00FC3A09">
      <w:pPr>
        <w:rPr>
          <w:rFonts w:eastAsia="Calibri"/>
          <w:szCs w:val="22"/>
          <w:lang w:eastAsia="en-US"/>
        </w:rPr>
      </w:pPr>
      <w:r w:rsidRPr="00FC3A09">
        <w:rPr>
          <w:rFonts w:eastAsia="Calibri"/>
          <w:szCs w:val="22"/>
          <w:lang w:eastAsia="en-US"/>
        </w:rPr>
        <w:t>Een goede interviewer:</w:t>
      </w:r>
    </w:p>
    <w:p w:rsidR="00FC3A09" w:rsidRPr="00FC3A09" w:rsidRDefault="00FC3A09" w:rsidP="00F21D08">
      <w:pPr>
        <w:numPr>
          <w:ilvl w:val="0"/>
          <w:numId w:val="40"/>
        </w:numPr>
        <w:ind w:left="426"/>
        <w:contextualSpacing/>
        <w:rPr>
          <w:rFonts w:eastAsia="Calibri"/>
          <w:szCs w:val="22"/>
          <w:lang w:eastAsia="en-US"/>
        </w:rPr>
      </w:pPr>
      <w:r w:rsidRPr="00FC3A09">
        <w:rPr>
          <w:rFonts w:eastAsia="Calibri"/>
          <w:szCs w:val="22"/>
          <w:lang w:eastAsia="en-US"/>
        </w:rPr>
        <w:t>moet goed kunnen luisteren;</w:t>
      </w:r>
    </w:p>
    <w:p w:rsidR="00FC3A09" w:rsidRPr="00FC3A09" w:rsidRDefault="00FC3A09" w:rsidP="00F21D08">
      <w:pPr>
        <w:numPr>
          <w:ilvl w:val="0"/>
          <w:numId w:val="40"/>
        </w:numPr>
        <w:ind w:left="426"/>
        <w:contextualSpacing/>
        <w:rPr>
          <w:rFonts w:eastAsia="Calibri"/>
          <w:szCs w:val="22"/>
          <w:lang w:eastAsia="en-US"/>
        </w:rPr>
      </w:pPr>
      <w:r w:rsidRPr="00FC3A09">
        <w:rPr>
          <w:rFonts w:eastAsia="Calibri"/>
          <w:szCs w:val="22"/>
          <w:lang w:eastAsia="en-US"/>
        </w:rPr>
        <w:t>moet een gesprek kunnen (onder)houden;</w:t>
      </w:r>
    </w:p>
    <w:p w:rsidR="00FC3A09" w:rsidRPr="00FC3A09" w:rsidRDefault="00FC3A09" w:rsidP="00F21D08">
      <w:pPr>
        <w:numPr>
          <w:ilvl w:val="0"/>
          <w:numId w:val="40"/>
        </w:numPr>
        <w:ind w:left="426"/>
        <w:contextualSpacing/>
        <w:rPr>
          <w:rFonts w:eastAsia="Calibri"/>
          <w:szCs w:val="22"/>
          <w:lang w:eastAsia="en-US"/>
        </w:rPr>
      </w:pPr>
      <w:r w:rsidRPr="00FC3A09">
        <w:rPr>
          <w:rFonts w:eastAsia="Calibri"/>
          <w:szCs w:val="22"/>
          <w:lang w:eastAsia="en-US"/>
        </w:rPr>
        <w:t>moet de goede vragen kunnen stellen.</w:t>
      </w:r>
    </w:p>
    <w:p w:rsidR="007D52A7" w:rsidRDefault="007D52A7" w:rsidP="00FC3A09">
      <w:pPr>
        <w:rPr>
          <w:rFonts w:eastAsia="Calibri"/>
          <w:b/>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6.</w:t>
      </w:r>
    </w:p>
    <w:p w:rsidR="00FC3A09" w:rsidRPr="00FC3A09" w:rsidRDefault="00FC3A09" w:rsidP="00FC3A09">
      <w:pPr>
        <w:rPr>
          <w:rFonts w:eastAsia="Calibri"/>
          <w:szCs w:val="22"/>
          <w:lang w:eastAsia="en-US"/>
        </w:rPr>
      </w:pPr>
      <w:r w:rsidRPr="00FC3A09">
        <w:rPr>
          <w:rFonts w:eastAsia="Calibri"/>
          <w:szCs w:val="22"/>
          <w:lang w:eastAsia="en-US"/>
        </w:rPr>
        <w:t>Arbeidsvoorwaarden zijn vastgelegd in:</w:t>
      </w:r>
    </w:p>
    <w:p w:rsidR="00FC3A09" w:rsidRPr="00FC3A09" w:rsidRDefault="00FC3A09" w:rsidP="00FC3A09">
      <w:pPr>
        <w:rPr>
          <w:rFonts w:eastAsia="Calibri"/>
          <w:szCs w:val="22"/>
          <w:lang w:eastAsia="en-US"/>
        </w:rPr>
      </w:pPr>
      <w:r w:rsidRPr="00FC3A09">
        <w:rPr>
          <w:rFonts w:eastAsia="Calibri"/>
          <w:szCs w:val="22"/>
          <w:lang w:eastAsia="en-US"/>
        </w:rPr>
        <w:t>- een (individuele) arbeidsovereenkomst;</w:t>
      </w:r>
    </w:p>
    <w:p w:rsidR="00FC3A09" w:rsidRPr="00FC3A09" w:rsidRDefault="00FC3A09" w:rsidP="00FC3A09">
      <w:pPr>
        <w:rPr>
          <w:rFonts w:eastAsia="Calibri"/>
          <w:szCs w:val="22"/>
          <w:lang w:eastAsia="en-US"/>
        </w:rPr>
      </w:pPr>
      <w:r w:rsidRPr="00FC3A09">
        <w:rPr>
          <w:rFonts w:eastAsia="Calibri"/>
          <w:szCs w:val="22"/>
          <w:lang w:eastAsia="en-US"/>
        </w:rPr>
        <w:t>- een collectieve arbeidsovereenkomst (CAO);</w:t>
      </w:r>
    </w:p>
    <w:p w:rsidR="00FC3A09" w:rsidRPr="00FC3A09" w:rsidRDefault="00FC3A09" w:rsidP="00FC3A09">
      <w:pPr>
        <w:rPr>
          <w:rFonts w:eastAsia="Calibri"/>
          <w:szCs w:val="22"/>
          <w:lang w:eastAsia="en-US"/>
        </w:rPr>
      </w:pPr>
      <w:r w:rsidRPr="00FC3A09">
        <w:rPr>
          <w:rFonts w:eastAsia="Calibri"/>
          <w:szCs w:val="22"/>
          <w:lang w:eastAsia="en-US"/>
        </w:rPr>
        <w:t>- bedrijfseigen regelingen (overeengekomen met OR).</w:t>
      </w:r>
    </w:p>
    <w:p w:rsidR="00FC3A09" w:rsidRPr="00FC3A09" w:rsidRDefault="00FC3A09" w:rsidP="00FC3A09">
      <w:pPr>
        <w:rPr>
          <w:rFonts w:eastAsia="Calibri"/>
          <w:b/>
          <w:szCs w:val="22"/>
          <w:lang w:eastAsia="en-US"/>
        </w:rPr>
      </w:pPr>
    </w:p>
    <w:p w:rsidR="007D52A7" w:rsidRDefault="007D52A7">
      <w:pPr>
        <w:spacing w:after="200" w:line="276" w:lineRule="auto"/>
        <w:rPr>
          <w:rFonts w:eastAsia="Calibri"/>
          <w:b/>
          <w:szCs w:val="22"/>
          <w:lang w:eastAsia="en-US"/>
        </w:rPr>
      </w:pPr>
      <w:r>
        <w:rPr>
          <w:rFonts w:eastAsia="Calibri"/>
          <w:b/>
          <w:szCs w:val="22"/>
          <w:lang w:eastAsia="en-US"/>
        </w:rPr>
        <w:br w:type="page"/>
      </w:r>
    </w:p>
    <w:p w:rsidR="00FC3A09" w:rsidRPr="00FC3A09" w:rsidRDefault="00FC3A09" w:rsidP="00FC3A09">
      <w:pPr>
        <w:rPr>
          <w:rFonts w:eastAsia="Calibri"/>
          <w:b/>
          <w:szCs w:val="22"/>
          <w:lang w:eastAsia="en-US"/>
        </w:rPr>
      </w:pPr>
      <w:r w:rsidRPr="00FC3A09">
        <w:rPr>
          <w:rFonts w:eastAsia="Calibri"/>
          <w:b/>
          <w:szCs w:val="22"/>
          <w:lang w:eastAsia="en-US"/>
        </w:rPr>
        <w:lastRenderedPageBreak/>
        <w:t>Vraag 7.</w:t>
      </w:r>
    </w:p>
    <w:p w:rsidR="00FC3A09" w:rsidRPr="00FC3A09" w:rsidRDefault="00FC3A09" w:rsidP="00FC3A09">
      <w:pPr>
        <w:rPr>
          <w:rFonts w:eastAsia="Calibri"/>
          <w:szCs w:val="22"/>
          <w:lang w:eastAsia="en-US"/>
        </w:rPr>
      </w:pPr>
      <w:r w:rsidRPr="00FC3A09">
        <w:rPr>
          <w:rFonts w:eastAsia="Calibri"/>
          <w:szCs w:val="22"/>
          <w:lang w:eastAsia="en-US"/>
        </w:rPr>
        <w:t>Rechtspersonen worden ingedeeld op basis van onderstaand overzicht. Als een rechtspersoon twee jaar achter elkaar voldoet aan tenminste twee van de drie criteria, wordt deze rechtspersoon in de desbetreffende categorie ingedeeld:</w:t>
      </w:r>
    </w:p>
    <w:tbl>
      <w:tblPr>
        <w:tblStyle w:val="Tabelraster1"/>
        <w:tblW w:w="0" w:type="auto"/>
        <w:tblInd w:w="108" w:type="dxa"/>
        <w:tblLook w:val="04A0" w:firstRow="1" w:lastRow="0" w:firstColumn="1" w:lastColumn="0" w:noHBand="0" w:noVBand="1"/>
      </w:tblPr>
      <w:tblGrid>
        <w:gridCol w:w="2523"/>
        <w:gridCol w:w="1494"/>
        <w:gridCol w:w="1680"/>
        <w:gridCol w:w="1803"/>
        <w:gridCol w:w="1680"/>
      </w:tblGrid>
      <w:tr w:rsidR="00FC3A09" w:rsidRPr="00FC3A09" w:rsidTr="007D52A7">
        <w:tc>
          <w:tcPr>
            <w:tcW w:w="2523" w:type="dxa"/>
          </w:tcPr>
          <w:p w:rsidR="00FC3A09" w:rsidRPr="00FC3A09" w:rsidRDefault="00FC3A09" w:rsidP="00FC3A09">
            <w:pPr>
              <w:rPr>
                <w:rFonts w:eastAsia="Calibri"/>
                <w:szCs w:val="22"/>
                <w:lang w:eastAsia="en-US"/>
              </w:rPr>
            </w:pPr>
          </w:p>
        </w:tc>
        <w:tc>
          <w:tcPr>
            <w:tcW w:w="1494" w:type="dxa"/>
          </w:tcPr>
          <w:p w:rsidR="00FC3A09" w:rsidRPr="00FC3A09" w:rsidRDefault="00FC3A09" w:rsidP="00FC3A09">
            <w:pPr>
              <w:rPr>
                <w:rFonts w:eastAsia="Calibri"/>
                <w:b/>
                <w:szCs w:val="22"/>
                <w:lang w:eastAsia="en-US"/>
              </w:rPr>
            </w:pPr>
            <w:r w:rsidRPr="00FC3A09">
              <w:rPr>
                <w:rFonts w:eastAsia="Calibri"/>
                <w:b/>
                <w:szCs w:val="22"/>
                <w:lang w:eastAsia="en-US"/>
              </w:rPr>
              <w:t>Micro</w:t>
            </w:r>
          </w:p>
        </w:tc>
        <w:tc>
          <w:tcPr>
            <w:tcW w:w="1680" w:type="dxa"/>
          </w:tcPr>
          <w:p w:rsidR="00FC3A09" w:rsidRPr="00FC3A09" w:rsidRDefault="00FC3A09" w:rsidP="00FC3A09">
            <w:pPr>
              <w:rPr>
                <w:rFonts w:eastAsia="Calibri"/>
                <w:b/>
                <w:szCs w:val="22"/>
                <w:lang w:eastAsia="en-US"/>
              </w:rPr>
            </w:pPr>
            <w:r w:rsidRPr="00FC3A09">
              <w:rPr>
                <w:rFonts w:eastAsia="Calibri"/>
                <w:b/>
                <w:szCs w:val="22"/>
                <w:lang w:eastAsia="en-US"/>
              </w:rPr>
              <w:t>Klein</w:t>
            </w:r>
          </w:p>
        </w:tc>
        <w:tc>
          <w:tcPr>
            <w:tcW w:w="1803" w:type="dxa"/>
          </w:tcPr>
          <w:p w:rsidR="00FC3A09" w:rsidRPr="00FC3A09" w:rsidRDefault="00FC3A09" w:rsidP="00FC3A09">
            <w:pPr>
              <w:rPr>
                <w:rFonts w:eastAsia="Calibri"/>
                <w:b/>
                <w:szCs w:val="22"/>
                <w:lang w:eastAsia="en-US"/>
              </w:rPr>
            </w:pPr>
            <w:r w:rsidRPr="00FC3A09">
              <w:rPr>
                <w:rFonts w:eastAsia="Calibri"/>
                <w:b/>
                <w:szCs w:val="22"/>
                <w:lang w:eastAsia="en-US"/>
              </w:rPr>
              <w:t>Middelgroot</w:t>
            </w:r>
          </w:p>
        </w:tc>
        <w:tc>
          <w:tcPr>
            <w:tcW w:w="1680" w:type="dxa"/>
          </w:tcPr>
          <w:p w:rsidR="00FC3A09" w:rsidRPr="00FC3A09" w:rsidRDefault="00FC3A09" w:rsidP="00FC3A09">
            <w:pPr>
              <w:rPr>
                <w:rFonts w:eastAsia="Calibri"/>
                <w:b/>
                <w:szCs w:val="22"/>
                <w:lang w:eastAsia="en-US"/>
              </w:rPr>
            </w:pPr>
            <w:r w:rsidRPr="00FC3A09">
              <w:rPr>
                <w:rFonts w:eastAsia="Calibri"/>
                <w:b/>
                <w:szCs w:val="22"/>
                <w:lang w:eastAsia="en-US"/>
              </w:rPr>
              <w:t>Groot</w:t>
            </w:r>
          </w:p>
        </w:tc>
      </w:tr>
      <w:tr w:rsidR="00FC3A09" w:rsidRPr="00FC3A09" w:rsidTr="007D52A7">
        <w:tc>
          <w:tcPr>
            <w:tcW w:w="2523" w:type="dxa"/>
          </w:tcPr>
          <w:p w:rsidR="00FC3A09" w:rsidRPr="00FC3A09" w:rsidRDefault="00FC3A09" w:rsidP="00FC3A09">
            <w:pPr>
              <w:rPr>
                <w:rFonts w:eastAsia="Calibri"/>
                <w:szCs w:val="22"/>
                <w:lang w:eastAsia="en-US"/>
              </w:rPr>
            </w:pPr>
            <w:r w:rsidRPr="00FC3A09">
              <w:rPr>
                <w:rFonts w:eastAsia="Calibri"/>
                <w:szCs w:val="22"/>
                <w:lang w:eastAsia="en-US"/>
              </w:rPr>
              <w:t>Balanstotaal</w:t>
            </w:r>
          </w:p>
        </w:tc>
        <w:tc>
          <w:tcPr>
            <w:tcW w:w="1494" w:type="dxa"/>
          </w:tcPr>
          <w:p w:rsidR="00FC3A09" w:rsidRPr="00FC3A09" w:rsidRDefault="00FC3A09" w:rsidP="00FC3A09">
            <w:pPr>
              <w:rPr>
                <w:rFonts w:eastAsia="Calibri"/>
                <w:szCs w:val="22"/>
                <w:lang w:eastAsia="en-US"/>
              </w:rPr>
            </w:pPr>
            <w:r w:rsidRPr="00FC3A09">
              <w:rPr>
                <w:rFonts w:eastAsia="Calibri"/>
                <w:szCs w:val="22"/>
                <w:u w:val="single"/>
                <w:lang w:eastAsia="en-US"/>
              </w:rPr>
              <w:t xml:space="preserve">&lt; </w:t>
            </w:r>
            <w:r w:rsidRPr="00FC3A09">
              <w:rPr>
                <w:rFonts w:eastAsia="Calibri"/>
                <w:szCs w:val="22"/>
                <w:lang w:eastAsia="en-US"/>
              </w:rPr>
              <w:t xml:space="preserve"> € 350.000</w:t>
            </w:r>
          </w:p>
        </w:tc>
        <w:tc>
          <w:tcPr>
            <w:tcW w:w="1680" w:type="dxa"/>
          </w:tcPr>
          <w:p w:rsidR="00FC3A09" w:rsidRPr="00FC3A09" w:rsidRDefault="00FC3A09" w:rsidP="00FC3A09">
            <w:pPr>
              <w:rPr>
                <w:rFonts w:eastAsia="Calibri"/>
                <w:szCs w:val="22"/>
                <w:lang w:eastAsia="en-US"/>
              </w:rPr>
            </w:pPr>
            <w:r w:rsidRPr="00FC3A09">
              <w:rPr>
                <w:rFonts w:eastAsia="Calibri"/>
                <w:szCs w:val="22"/>
                <w:u w:val="single"/>
                <w:lang w:eastAsia="en-US"/>
              </w:rPr>
              <w:t xml:space="preserve">&lt; </w:t>
            </w:r>
            <w:r w:rsidRPr="00FC3A09">
              <w:rPr>
                <w:rFonts w:eastAsia="Calibri"/>
                <w:szCs w:val="22"/>
                <w:lang w:eastAsia="en-US"/>
              </w:rPr>
              <w:t xml:space="preserve"> € 6 miljoen</w:t>
            </w:r>
          </w:p>
        </w:tc>
        <w:tc>
          <w:tcPr>
            <w:tcW w:w="1803" w:type="dxa"/>
          </w:tcPr>
          <w:p w:rsidR="00FC3A09" w:rsidRPr="00FC3A09" w:rsidRDefault="00FC3A09" w:rsidP="00FC3A09">
            <w:pPr>
              <w:rPr>
                <w:rFonts w:eastAsia="Calibri"/>
                <w:szCs w:val="22"/>
                <w:lang w:eastAsia="en-US"/>
              </w:rPr>
            </w:pPr>
            <w:r w:rsidRPr="00FC3A09">
              <w:rPr>
                <w:rFonts w:eastAsia="Calibri"/>
                <w:szCs w:val="22"/>
                <w:u w:val="single"/>
                <w:lang w:eastAsia="en-US"/>
              </w:rPr>
              <w:t xml:space="preserve">&lt; </w:t>
            </w:r>
            <w:r w:rsidRPr="00FC3A09">
              <w:rPr>
                <w:rFonts w:eastAsia="Calibri"/>
                <w:szCs w:val="22"/>
                <w:lang w:eastAsia="en-US"/>
              </w:rPr>
              <w:t xml:space="preserve"> € 20 miljoen</w:t>
            </w:r>
          </w:p>
        </w:tc>
        <w:tc>
          <w:tcPr>
            <w:tcW w:w="1680" w:type="dxa"/>
          </w:tcPr>
          <w:p w:rsidR="00FC3A09" w:rsidRPr="00FC3A09" w:rsidRDefault="00FC3A09" w:rsidP="00FC3A09">
            <w:pPr>
              <w:rPr>
                <w:rFonts w:eastAsia="Calibri"/>
                <w:szCs w:val="22"/>
                <w:lang w:eastAsia="en-US"/>
              </w:rPr>
            </w:pPr>
            <w:r w:rsidRPr="00FC3A09">
              <w:rPr>
                <w:rFonts w:eastAsia="Calibri"/>
                <w:szCs w:val="22"/>
                <w:lang w:eastAsia="en-US"/>
              </w:rPr>
              <w:t>&gt;  € 20 miljoen</w:t>
            </w:r>
          </w:p>
        </w:tc>
      </w:tr>
      <w:tr w:rsidR="00FC3A09" w:rsidRPr="00FC3A09" w:rsidTr="007D52A7">
        <w:tc>
          <w:tcPr>
            <w:tcW w:w="2523" w:type="dxa"/>
          </w:tcPr>
          <w:p w:rsidR="00FC3A09" w:rsidRPr="00FC3A09" w:rsidRDefault="00FC3A09" w:rsidP="00FC3A09">
            <w:pPr>
              <w:rPr>
                <w:rFonts w:eastAsia="Calibri"/>
                <w:szCs w:val="22"/>
                <w:lang w:eastAsia="en-US"/>
              </w:rPr>
            </w:pPr>
            <w:r w:rsidRPr="00FC3A09">
              <w:rPr>
                <w:rFonts w:eastAsia="Calibri"/>
                <w:szCs w:val="22"/>
                <w:lang w:eastAsia="en-US"/>
              </w:rPr>
              <w:t>Netto-omzet</w:t>
            </w:r>
          </w:p>
        </w:tc>
        <w:tc>
          <w:tcPr>
            <w:tcW w:w="1494" w:type="dxa"/>
          </w:tcPr>
          <w:p w:rsidR="00FC3A09" w:rsidRPr="00FC3A09" w:rsidRDefault="00FC3A09" w:rsidP="00FC3A09">
            <w:pPr>
              <w:rPr>
                <w:rFonts w:eastAsia="Calibri"/>
                <w:szCs w:val="22"/>
                <w:lang w:eastAsia="en-US"/>
              </w:rPr>
            </w:pPr>
            <w:r w:rsidRPr="00FC3A09">
              <w:rPr>
                <w:rFonts w:eastAsia="Calibri"/>
                <w:szCs w:val="22"/>
                <w:u w:val="single"/>
                <w:lang w:eastAsia="en-US"/>
              </w:rPr>
              <w:t xml:space="preserve">&lt; </w:t>
            </w:r>
            <w:r w:rsidRPr="00FC3A09">
              <w:rPr>
                <w:rFonts w:eastAsia="Calibri"/>
                <w:szCs w:val="22"/>
                <w:lang w:eastAsia="en-US"/>
              </w:rPr>
              <w:t xml:space="preserve"> € 700.000</w:t>
            </w:r>
          </w:p>
        </w:tc>
        <w:tc>
          <w:tcPr>
            <w:tcW w:w="1680" w:type="dxa"/>
          </w:tcPr>
          <w:p w:rsidR="00FC3A09" w:rsidRPr="00FC3A09" w:rsidRDefault="00FC3A09" w:rsidP="00FC3A09">
            <w:pPr>
              <w:rPr>
                <w:rFonts w:eastAsia="Calibri"/>
                <w:szCs w:val="22"/>
                <w:lang w:eastAsia="en-US"/>
              </w:rPr>
            </w:pPr>
            <w:r w:rsidRPr="00FC3A09">
              <w:rPr>
                <w:rFonts w:eastAsia="Calibri"/>
                <w:szCs w:val="22"/>
                <w:u w:val="single"/>
                <w:lang w:eastAsia="en-US"/>
              </w:rPr>
              <w:t xml:space="preserve">&lt; </w:t>
            </w:r>
            <w:r w:rsidRPr="00FC3A09">
              <w:rPr>
                <w:rFonts w:eastAsia="Calibri"/>
                <w:szCs w:val="22"/>
                <w:lang w:eastAsia="en-US"/>
              </w:rPr>
              <w:t xml:space="preserve"> € 12 miljoen</w:t>
            </w:r>
          </w:p>
        </w:tc>
        <w:tc>
          <w:tcPr>
            <w:tcW w:w="1803" w:type="dxa"/>
          </w:tcPr>
          <w:p w:rsidR="00FC3A09" w:rsidRPr="00FC3A09" w:rsidRDefault="00FC3A09" w:rsidP="00FC3A09">
            <w:pPr>
              <w:rPr>
                <w:rFonts w:eastAsia="Calibri"/>
                <w:szCs w:val="22"/>
                <w:lang w:eastAsia="en-US"/>
              </w:rPr>
            </w:pPr>
            <w:r w:rsidRPr="00FC3A09">
              <w:rPr>
                <w:rFonts w:eastAsia="Calibri"/>
                <w:szCs w:val="22"/>
                <w:u w:val="single"/>
                <w:lang w:eastAsia="en-US"/>
              </w:rPr>
              <w:t xml:space="preserve">&lt; </w:t>
            </w:r>
            <w:r w:rsidRPr="00FC3A09">
              <w:rPr>
                <w:rFonts w:eastAsia="Calibri"/>
                <w:szCs w:val="22"/>
                <w:lang w:eastAsia="en-US"/>
              </w:rPr>
              <w:t xml:space="preserve"> € 40 miljoen</w:t>
            </w:r>
          </w:p>
        </w:tc>
        <w:tc>
          <w:tcPr>
            <w:tcW w:w="1680" w:type="dxa"/>
          </w:tcPr>
          <w:p w:rsidR="00FC3A09" w:rsidRPr="00FC3A09" w:rsidRDefault="00FC3A09" w:rsidP="00FC3A09">
            <w:pPr>
              <w:rPr>
                <w:rFonts w:eastAsia="Calibri"/>
                <w:szCs w:val="22"/>
                <w:lang w:eastAsia="en-US"/>
              </w:rPr>
            </w:pPr>
            <w:r w:rsidRPr="00FC3A09">
              <w:rPr>
                <w:rFonts w:eastAsia="Calibri"/>
                <w:szCs w:val="22"/>
                <w:lang w:eastAsia="en-US"/>
              </w:rPr>
              <w:t>&gt;  € 40 miljoen</w:t>
            </w:r>
          </w:p>
        </w:tc>
      </w:tr>
      <w:tr w:rsidR="00FC3A09" w:rsidRPr="00FC3A09" w:rsidTr="007D52A7">
        <w:tc>
          <w:tcPr>
            <w:tcW w:w="2523" w:type="dxa"/>
          </w:tcPr>
          <w:p w:rsidR="00FC3A09" w:rsidRPr="00FC3A09" w:rsidRDefault="00FC3A09" w:rsidP="00FC3A09">
            <w:pPr>
              <w:rPr>
                <w:rFonts w:eastAsia="Calibri"/>
                <w:szCs w:val="22"/>
                <w:lang w:eastAsia="en-US"/>
              </w:rPr>
            </w:pPr>
            <w:r w:rsidRPr="00FC3A09">
              <w:rPr>
                <w:rFonts w:eastAsia="Calibri"/>
                <w:szCs w:val="22"/>
                <w:lang w:eastAsia="en-US"/>
              </w:rPr>
              <w:t>Werknemers</w:t>
            </w:r>
          </w:p>
        </w:tc>
        <w:tc>
          <w:tcPr>
            <w:tcW w:w="1494" w:type="dxa"/>
          </w:tcPr>
          <w:p w:rsidR="00FC3A09" w:rsidRPr="00FC3A09" w:rsidRDefault="00FC3A09" w:rsidP="00FC3A09">
            <w:pPr>
              <w:rPr>
                <w:rFonts w:eastAsia="Calibri"/>
                <w:szCs w:val="22"/>
                <w:lang w:eastAsia="en-US"/>
              </w:rPr>
            </w:pPr>
            <w:r w:rsidRPr="00FC3A09">
              <w:rPr>
                <w:rFonts w:eastAsia="Calibri"/>
                <w:szCs w:val="22"/>
                <w:lang w:eastAsia="en-US"/>
              </w:rPr>
              <w:t>&lt;  10</w:t>
            </w:r>
          </w:p>
        </w:tc>
        <w:tc>
          <w:tcPr>
            <w:tcW w:w="1680" w:type="dxa"/>
          </w:tcPr>
          <w:p w:rsidR="00FC3A09" w:rsidRPr="00FC3A09" w:rsidRDefault="00FC3A09" w:rsidP="00FC3A09">
            <w:pPr>
              <w:rPr>
                <w:rFonts w:eastAsia="Calibri"/>
                <w:szCs w:val="22"/>
                <w:lang w:eastAsia="en-US"/>
              </w:rPr>
            </w:pPr>
            <w:r w:rsidRPr="00FC3A09">
              <w:rPr>
                <w:rFonts w:eastAsia="Calibri"/>
                <w:szCs w:val="22"/>
                <w:lang w:eastAsia="en-US"/>
              </w:rPr>
              <w:t>&lt;  50</w:t>
            </w:r>
          </w:p>
        </w:tc>
        <w:tc>
          <w:tcPr>
            <w:tcW w:w="1803" w:type="dxa"/>
          </w:tcPr>
          <w:p w:rsidR="00FC3A09" w:rsidRPr="00FC3A09" w:rsidRDefault="00FC3A09" w:rsidP="00FC3A09">
            <w:pPr>
              <w:rPr>
                <w:rFonts w:eastAsia="Calibri"/>
                <w:szCs w:val="22"/>
                <w:lang w:eastAsia="en-US"/>
              </w:rPr>
            </w:pPr>
            <w:r w:rsidRPr="00FC3A09">
              <w:rPr>
                <w:rFonts w:eastAsia="Calibri"/>
                <w:szCs w:val="22"/>
                <w:lang w:eastAsia="en-US"/>
              </w:rPr>
              <w:t>&lt;  250</w:t>
            </w:r>
          </w:p>
        </w:tc>
        <w:tc>
          <w:tcPr>
            <w:tcW w:w="1680" w:type="dxa"/>
          </w:tcPr>
          <w:p w:rsidR="00FC3A09" w:rsidRPr="00FC3A09" w:rsidRDefault="00FC3A09" w:rsidP="00FC3A09">
            <w:pPr>
              <w:rPr>
                <w:rFonts w:eastAsia="Calibri"/>
                <w:szCs w:val="22"/>
                <w:lang w:eastAsia="en-US"/>
              </w:rPr>
            </w:pPr>
            <w:r w:rsidRPr="00FC3A09">
              <w:rPr>
                <w:rFonts w:eastAsia="Calibri"/>
                <w:szCs w:val="22"/>
                <w:lang w:eastAsia="en-US"/>
              </w:rPr>
              <w:t>&gt;  250</w:t>
            </w:r>
          </w:p>
        </w:tc>
      </w:tr>
    </w:tbl>
    <w:p w:rsidR="00FC3A09" w:rsidRPr="00FC3A09" w:rsidRDefault="00FC3A09" w:rsidP="00FC3A09">
      <w:pPr>
        <w:rPr>
          <w:rFonts w:eastAsia="Calibri"/>
          <w:szCs w:val="22"/>
          <w:lang w:eastAsia="en-US"/>
        </w:rPr>
      </w:pPr>
    </w:p>
    <w:p w:rsidR="00FC3A09" w:rsidRPr="00FC3A09" w:rsidRDefault="00FC3A09" w:rsidP="00FC3A09">
      <w:pPr>
        <w:rPr>
          <w:rFonts w:eastAsia="Calibri"/>
          <w:b/>
          <w:color w:val="222222"/>
          <w:szCs w:val="22"/>
          <w:lang w:eastAsia="en-US"/>
        </w:rPr>
      </w:pPr>
      <w:r w:rsidRPr="00FC3A09">
        <w:rPr>
          <w:rFonts w:eastAsia="Calibri"/>
          <w:b/>
          <w:szCs w:val="22"/>
          <w:lang w:eastAsia="en-US"/>
        </w:rPr>
        <w:t xml:space="preserve">Vraag </w:t>
      </w:r>
      <w:r w:rsidRPr="00FC3A09">
        <w:rPr>
          <w:rFonts w:eastAsia="Calibri"/>
          <w:b/>
          <w:color w:val="222222"/>
          <w:szCs w:val="22"/>
          <w:lang w:eastAsia="en-US"/>
        </w:rPr>
        <w:t>8.</w:t>
      </w:r>
    </w:p>
    <w:tbl>
      <w:tblPr>
        <w:tblStyle w:val="Tabelraster1"/>
        <w:tblW w:w="0" w:type="auto"/>
        <w:tblInd w:w="108" w:type="dxa"/>
        <w:tblLook w:val="04A0" w:firstRow="1" w:lastRow="0" w:firstColumn="1" w:lastColumn="0" w:noHBand="0" w:noVBand="1"/>
      </w:tblPr>
      <w:tblGrid>
        <w:gridCol w:w="4498"/>
        <w:gridCol w:w="4606"/>
      </w:tblGrid>
      <w:tr w:rsidR="00FC3A09" w:rsidRPr="00FC3A09" w:rsidTr="007D52A7">
        <w:tc>
          <w:tcPr>
            <w:tcW w:w="4498" w:type="dxa"/>
          </w:tcPr>
          <w:p w:rsidR="00FC3A09" w:rsidRPr="00FC3A09" w:rsidRDefault="00FC3A09" w:rsidP="00FC3A09">
            <w:pPr>
              <w:rPr>
                <w:rFonts w:eastAsia="Calibri"/>
                <w:b/>
                <w:color w:val="222222"/>
                <w:szCs w:val="22"/>
                <w:lang w:eastAsia="en-US"/>
              </w:rPr>
            </w:pPr>
            <w:r w:rsidRPr="00FC3A09">
              <w:rPr>
                <w:rFonts w:eastAsia="Calibri"/>
                <w:b/>
                <w:color w:val="222222"/>
                <w:szCs w:val="22"/>
                <w:lang w:eastAsia="en-US"/>
              </w:rPr>
              <w:t>Voordelen geïntegreerd systeem</w:t>
            </w:r>
          </w:p>
        </w:tc>
        <w:tc>
          <w:tcPr>
            <w:tcW w:w="4606" w:type="dxa"/>
          </w:tcPr>
          <w:p w:rsidR="00FC3A09" w:rsidRPr="00FC3A09" w:rsidRDefault="00FC3A09" w:rsidP="00FC3A09">
            <w:pPr>
              <w:rPr>
                <w:rFonts w:eastAsia="Calibri"/>
                <w:b/>
                <w:color w:val="222222"/>
                <w:szCs w:val="22"/>
                <w:lang w:eastAsia="en-US"/>
              </w:rPr>
            </w:pPr>
            <w:r w:rsidRPr="00FC3A09">
              <w:rPr>
                <w:rFonts w:eastAsia="Calibri"/>
                <w:b/>
                <w:color w:val="222222"/>
                <w:szCs w:val="22"/>
                <w:lang w:eastAsia="en-US"/>
              </w:rPr>
              <w:t>Nadelen geïntegreerd systeem</w:t>
            </w:r>
          </w:p>
        </w:tc>
      </w:tr>
      <w:tr w:rsidR="00FC3A09" w:rsidRPr="00FC3A09" w:rsidTr="007D52A7">
        <w:tc>
          <w:tcPr>
            <w:tcW w:w="4498" w:type="dxa"/>
          </w:tcPr>
          <w:p w:rsidR="00FC3A09" w:rsidRPr="00FC3A09" w:rsidRDefault="00FC3A09" w:rsidP="00FC3A09">
            <w:pPr>
              <w:rPr>
                <w:rFonts w:eastAsia="Calibri"/>
                <w:color w:val="222222"/>
                <w:szCs w:val="22"/>
                <w:lang w:eastAsia="en-US"/>
              </w:rPr>
            </w:pPr>
            <w:r w:rsidRPr="00FC3A09">
              <w:rPr>
                <w:rFonts w:eastAsia="Calibri"/>
                <w:color w:val="222222"/>
                <w:szCs w:val="22"/>
                <w:lang w:eastAsia="en-US"/>
              </w:rPr>
              <w:t>Gegevens hoeven slechts 1 maal in het systeem geladen te worden, waardoor kans op fouten minimaal is</w:t>
            </w:r>
          </w:p>
        </w:tc>
        <w:tc>
          <w:tcPr>
            <w:tcW w:w="4606" w:type="dxa"/>
          </w:tcPr>
          <w:p w:rsidR="00FC3A09" w:rsidRPr="00FC3A09" w:rsidRDefault="00FC3A09" w:rsidP="00FC3A09">
            <w:pPr>
              <w:rPr>
                <w:rFonts w:eastAsia="Calibri"/>
                <w:color w:val="222222"/>
                <w:szCs w:val="22"/>
                <w:lang w:eastAsia="en-US"/>
              </w:rPr>
            </w:pPr>
            <w:r w:rsidRPr="00FC3A09">
              <w:rPr>
                <w:rFonts w:eastAsia="Calibri"/>
                <w:color w:val="222222"/>
                <w:szCs w:val="22"/>
                <w:lang w:eastAsia="en-US"/>
              </w:rPr>
              <w:t>Vaak minder flexibel. Aan nieuwe HRM-behoeftes in de toekomst kan het geïntegreerde systeem slechts in beperkte mate of pas na verloop van tijd voldoen</w:t>
            </w:r>
          </w:p>
        </w:tc>
      </w:tr>
      <w:tr w:rsidR="00FC3A09" w:rsidRPr="00FC3A09" w:rsidTr="007D52A7">
        <w:tc>
          <w:tcPr>
            <w:tcW w:w="4498" w:type="dxa"/>
          </w:tcPr>
          <w:p w:rsidR="00FC3A09" w:rsidRPr="00FC3A09" w:rsidRDefault="00FC3A09" w:rsidP="00FC3A09">
            <w:pPr>
              <w:rPr>
                <w:rFonts w:eastAsia="Calibri"/>
                <w:color w:val="222222"/>
                <w:szCs w:val="22"/>
                <w:lang w:eastAsia="en-US"/>
              </w:rPr>
            </w:pPr>
            <w:r w:rsidRPr="00FC3A09">
              <w:rPr>
                <w:rFonts w:eastAsia="Calibri"/>
                <w:color w:val="222222"/>
                <w:szCs w:val="22"/>
                <w:lang w:eastAsia="en-US"/>
              </w:rPr>
              <w:t xml:space="preserve">Slechts eenmaal inloggen om bij alle gegevens en rapportages te komen (single </w:t>
            </w:r>
            <w:proofErr w:type="spellStart"/>
            <w:r w:rsidRPr="00FC3A09">
              <w:rPr>
                <w:rFonts w:eastAsia="Calibri"/>
                <w:color w:val="222222"/>
                <w:szCs w:val="22"/>
                <w:lang w:eastAsia="en-US"/>
              </w:rPr>
              <w:t>sign</w:t>
            </w:r>
            <w:proofErr w:type="spellEnd"/>
            <w:r w:rsidRPr="00FC3A09">
              <w:rPr>
                <w:rFonts w:eastAsia="Calibri"/>
                <w:color w:val="222222"/>
                <w:szCs w:val="22"/>
                <w:lang w:eastAsia="en-US"/>
              </w:rPr>
              <w:t xml:space="preserve"> on)</w:t>
            </w:r>
          </w:p>
        </w:tc>
        <w:tc>
          <w:tcPr>
            <w:tcW w:w="4606" w:type="dxa"/>
          </w:tcPr>
          <w:p w:rsidR="00FC3A09" w:rsidRPr="00FC3A09" w:rsidRDefault="00FC3A09" w:rsidP="00FC3A09">
            <w:pPr>
              <w:rPr>
                <w:rFonts w:eastAsia="Calibri"/>
                <w:color w:val="222222"/>
                <w:szCs w:val="22"/>
                <w:lang w:eastAsia="en-US"/>
              </w:rPr>
            </w:pPr>
            <w:r w:rsidRPr="00FC3A09">
              <w:rPr>
                <w:rFonts w:eastAsia="Calibri"/>
                <w:color w:val="222222"/>
                <w:szCs w:val="22"/>
                <w:lang w:eastAsia="en-US"/>
              </w:rPr>
              <w:t>Bij upgrades van het systeem gaat maatwerk vaak (gedeeltelijk) verloren</w:t>
            </w:r>
          </w:p>
          <w:p w:rsidR="00FC3A09" w:rsidRPr="00FC3A09" w:rsidRDefault="00FC3A09" w:rsidP="00FC3A09">
            <w:pPr>
              <w:rPr>
                <w:rFonts w:eastAsia="Calibri"/>
                <w:color w:val="222222"/>
                <w:szCs w:val="22"/>
                <w:lang w:eastAsia="en-US"/>
              </w:rPr>
            </w:pPr>
          </w:p>
        </w:tc>
      </w:tr>
      <w:tr w:rsidR="00FC3A09" w:rsidRPr="00FC3A09" w:rsidTr="007D52A7">
        <w:tc>
          <w:tcPr>
            <w:tcW w:w="4498" w:type="dxa"/>
          </w:tcPr>
          <w:p w:rsidR="00FC3A09" w:rsidRPr="00FC3A09" w:rsidRDefault="00FC3A09" w:rsidP="00FC3A09">
            <w:pPr>
              <w:rPr>
                <w:rFonts w:eastAsia="Calibri"/>
                <w:color w:val="222222"/>
                <w:szCs w:val="22"/>
                <w:lang w:eastAsia="en-US"/>
              </w:rPr>
            </w:pPr>
            <w:r w:rsidRPr="00FC3A09">
              <w:rPr>
                <w:rFonts w:eastAsia="Calibri"/>
                <w:color w:val="222222"/>
                <w:szCs w:val="22"/>
                <w:lang w:eastAsia="en-US"/>
              </w:rPr>
              <w:t>Er hoeft slechts één systeem te  worden gemanaged</w:t>
            </w:r>
          </w:p>
        </w:tc>
        <w:tc>
          <w:tcPr>
            <w:tcW w:w="4606" w:type="dxa"/>
          </w:tcPr>
          <w:p w:rsidR="00FC3A09" w:rsidRPr="00FC3A09" w:rsidRDefault="00FC3A09" w:rsidP="00FC3A09">
            <w:pPr>
              <w:rPr>
                <w:rFonts w:eastAsia="Calibri"/>
                <w:color w:val="222222"/>
                <w:szCs w:val="22"/>
                <w:lang w:eastAsia="en-US"/>
              </w:rPr>
            </w:pPr>
            <w:r w:rsidRPr="00FC3A09">
              <w:rPr>
                <w:rFonts w:eastAsia="Calibri"/>
                <w:color w:val="222222"/>
                <w:szCs w:val="22"/>
                <w:lang w:eastAsia="en-US"/>
              </w:rPr>
              <w:t>Minder geschikt voor specifieke, complexe processen binnen bedrijf (zoals  bijvoorbeeld tijdsregistratie)</w:t>
            </w:r>
          </w:p>
        </w:tc>
      </w:tr>
      <w:tr w:rsidR="00FC3A09" w:rsidRPr="00FC3A09" w:rsidTr="007D52A7">
        <w:tc>
          <w:tcPr>
            <w:tcW w:w="4498" w:type="dxa"/>
          </w:tcPr>
          <w:p w:rsidR="00FC3A09" w:rsidRPr="00FC3A09" w:rsidRDefault="00FC3A09" w:rsidP="00FC3A09">
            <w:pPr>
              <w:rPr>
                <w:rFonts w:eastAsia="Calibri"/>
                <w:color w:val="222222"/>
                <w:szCs w:val="22"/>
                <w:lang w:eastAsia="en-US"/>
              </w:rPr>
            </w:pPr>
            <w:r w:rsidRPr="00FC3A09">
              <w:rPr>
                <w:rFonts w:eastAsia="Calibri"/>
                <w:color w:val="222222"/>
                <w:szCs w:val="22"/>
                <w:lang w:eastAsia="en-US"/>
              </w:rPr>
              <w:t>Één herkenbare lay-out en onderling gekoppelde rapportages</w:t>
            </w:r>
          </w:p>
        </w:tc>
        <w:tc>
          <w:tcPr>
            <w:tcW w:w="4606" w:type="dxa"/>
          </w:tcPr>
          <w:p w:rsidR="00FC3A09" w:rsidRPr="00FC3A09" w:rsidRDefault="00FC3A09" w:rsidP="00FC3A09">
            <w:pPr>
              <w:rPr>
                <w:rFonts w:eastAsia="Calibri"/>
                <w:color w:val="222222"/>
                <w:szCs w:val="22"/>
                <w:lang w:eastAsia="en-US"/>
              </w:rPr>
            </w:pPr>
            <w:r w:rsidRPr="00FC3A09">
              <w:rPr>
                <w:rFonts w:eastAsia="Calibri"/>
                <w:color w:val="222222"/>
                <w:szCs w:val="22"/>
                <w:lang w:eastAsia="en-US"/>
              </w:rPr>
              <w:t>Er zijn soms minder maatwerkmogelijkheden</w:t>
            </w:r>
          </w:p>
          <w:p w:rsidR="00FC3A09" w:rsidRPr="00FC3A09" w:rsidRDefault="00FC3A09" w:rsidP="00FC3A09">
            <w:pPr>
              <w:rPr>
                <w:rFonts w:eastAsia="Calibri"/>
                <w:color w:val="222222"/>
                <w:szCs w:val="22"/>
                <w:lang w:eastAsia="en-US"/>
              </w:rPr>
            </w:pPr>
          </w:p>
        </w:tc>
      </w:tr>
      <w:tr w:rsidR="00FC3A09" w:rsidRPr="00FC3A09" w:rsidTr="007D52A7">
        <w:tc>
          <w:tcPr>
            <w:tcW w:w="4498" w:type="dxa"/>
          </w:tcPr>
          <w:p w:rsidR="00FC3A09" w:rsidRPr="00FC3A09" w:rsidRDefault="00FC3A09" w:rsidP="00FC3A09">
            <w:pPr>
              <w:rPr>
                <w:rFonts w:eastAsia="Calibri"/>
                <w:color w:val="222222"/>
                <w:szCs w:val="22"/>
                <w:lang w:eastAsia="en-US"/>
              </w:rPr>
            </w:pPr>
            <w:r w:rsidRPr="00FC3A09">
              <w:rPr>
                <w:rFonts w:eastAsia="Calibri"/>
                <w:color w:val="222222"/>
                <w:szCs w:val="22"/>
                <w:lang w:eastAsia="en-US"/>
              </w:rPr>
              <w:t>Er is slechts  één leverancier om afspraken mee te maken</w:t>
            </w:r>
          </w:p>
        </w:tc>
        <w:tc>
          <w:tcPr>
            <w:tcW w:w="4606" w:type="dxa"/>
          </w:tcPr>
          <w:p w:rsidR="00FC3A09" w:rsidRPr="00FC3A09" w:rsidRDefault="00FC3A09" w:rsidP="00FC3A09">
            <w:pPr>
              <w:rPr>
                <w:rFonts w:eastAsia="Calibri"/>
                <w:color w:val="222222"/>
                <w:szCs w:val="22"/>
                <w:lang w:eastAsia="en-US"/>
              </w:rPr>
            </w:pPr>
            <w:r w:rsidRPr="00FC3A09">
              <w:rPr>
                <w:rFonts w:eastAsia="Calibri"/>
                <w:color w:val="222222"/>
                <w:szCs w:val="22"/>
                <w:lang w:eastAsia="en-US"/>
              </w:rPr>
              <w:t>Overstappen moeilijk wegens de gedane investeringen</w:t>
            </w:r>
          </w:p>
        </w:tc>
      </w:tr>
    </w:tbl>
    <w:p w:rsidR="00FC3A09" w:rsidRPr="00FC3A09" w:rsidRDefault="00FC3A09" w:rsidP="00FC3A09">
      <w:pPr>
        <w:rPr>
          <w:rFonts w:eastAsia="Calibri"/>
          <w:color w:val="222222"/>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9.</w:t>
      </w:r>
    </w:p>
    <w:p w:rsidR="00FC3A09" w:rsidRPr="00FC3A09" w:rsidRDefault="00FC3A09" w:rsidP="00FC3A09">
      <w:pPr>
        <w:rPr>
          <w:rFonts w:eastAsia="Calibri"/>
          <w:szCs w:val="22"/>
          <w:lang w:eastAsia="en-US"/>
        </w:rPr>
      </w:pPr>
      <w:r w:rsidRPr="00FC3A09">
        <w:rPr>
          <w:rFonts w:eastAsia="Calibri"/>
          <w:szCs w:val="22"/>
          <w:lang w:eastAsia="en-US"/>
        </w:rPr>
        <w:t>Nadelen van de ROI-berekening:</w:t>
      </w:r>
    </w:p>
    <w:p w:rsidR="00FC3A09" w:rsidRPr="00FC3A09" w:rsidRDefault="00FC3A09" w:rsidP="00F21D08">
      <w:pPr>
        <w:numPr>
          <w:ilvl w:val="0"/>
          <w:numId w:val="36"/>
        </w:numPr>
        <w:spacing w:after="200"/>
        <w:ind w:left="426"/>
        <w:contextualSpacing/>
        <w:rPr>
          <w:rFonts w:eastAsia="Calibri"/>
          <w:szCs w:val="22"/>
          <w:lang w:eastAsia="en-US"/>
        </w:rPr>
      </w:pPr>
      <w:r w:rsidRPr="00FC3A09">
        <w:rPr>
          <w:rFonts w:eastAsia="Calibri"/>
          <w:szCs w:val="22"/>
          <w:lang w:eastAsia="en-US"/>
        </w:rPr>
        <w:t xml:space="preserve">Er wordt wel een percentage berekend, maar de risico’s van de investering blijken niet. </w:t>
      </w:r>
    </w:p>
    <w:p w:rsidR="00FC3A09" w:rsidRPr="00FC3A09" w:rsidRDefault="00FC3A09" w:rsidP="00F21D08">
      <w:pPr>
        <w:numPr>
          <w:ilvl w:val="0"/>
          <w:numId w:val="36"/>
        </w:numPr>
        <w:ind w:left="426"/>
        <w:contextualSpacing/>
        <w:rPr>
          <w:rFonts w:eastAsia="Calibri"/>
          <w:szCs w:val="22"/>
          <w:lang w:eastAsia="en-US"/>
        </w:rPr>
      </w:pPr>
      <w:r w:rsidRPr="00FC3A09">
        <w:rPr>
          <w:rFonts w:eastAsia="Calibri"/>
          <w:szCs w:val="22"/>
          <w:lang w:eastAsia="en-US"/>
        </w:rPr>
        <w:t xml:space="preserve">Ook wordt geen rekening gehouden met de periode die nodig is om de investering terug te verdienen. </w:t>
      </w:r>
    </w:p>
    <w:p w:rsidR="00FC3A09" w:rsidRPr="00FC3A09" w:rsidRDefault="00FC3A09" w:rsidP="00FC3A09">
      <w:pPr>
        <w:rPr>
          <w:rFonts w:eastAsia="Calibri"/>
          <w:szCs w:val="22"/>
          <w:lang w:eastAsia="en-US"/>
        </w:rPr>
      </w:pPr>
    </w:p>
    <w:p w:rsidR="00FC3A09" w:rsidRPr="00FC3A09" w:rsidRDefault="00FC3A09" w:rsidP="00FC3A09">
      <w:pPr>
        <w:rPr>
          <w:rFonts w:eastAsia="Calibri"/>
          <w:szCs w:val="22"/>
          <w:lang w:eastAsia="en-US"/>
        </w:rPr>
      </w:pPr>
      <w:r w:rsidRPr="00FC3A09">
        <w:rPr>
          <w:rFonts w:eastAsia="Calibri"/>
          <w:szCs w:val="22"/>
          <w:lang w:eastAsia="en-US"/>
        </w:rPr>
        <w:t>(Het is dus verstandig om naast de return on investment nog aanvullende informatie te betrekken bij de besluitvorming).</w:t>
      </w:r>
    </w:p>
    <w:p w:rsidR="00FC3A09" w:rsidRPr="00FC3A09" w:rsidRDefault="00FC3A09" w:rsidP="00FC3A09">
      <w:pPr>
        <w:rPr>
          <w:rFonts w:eastAsia="Calibri"/>
          <w:b/>
          <w:szCs w:val="22"/>
          <w:lang w:eastAsia="en-US"/>
        </w:rPr>
      </w:pPr>
    </w:p>
    <w:p w:rsidR="00FC3A09" w:rsidRPr="00FC3A09" w:rsidRDefault="00FC3A09" w:rsidP="00FC3A09">
      <w:pPr>
        <w:rPr>
          <w:rFonts w:eastAsia="MS Gothic"/>
          <w:szCs w:val="22"/>
          <w:lang w:eastAsia="en-US"/>
        </w:rPr>
      </w:pPr>
      <w:r w:rsidRPr="00FC3A09">
        <w:rPr>
          <w:rFonts w:eastAsia="Calibri"/>
          <w:b/>
          <w:szCs w:val="22"/>
          <w:lang w:eastAsia="en-US"/>
        </w:rPr>
        <w:t xml:space="preserve">Vraag </w:t>
      </w:r>
      <w:r w:rsidRPr="00FC3A09">
        <w:rPr>
          <w:rFonts w:eastAsia="MS Gothic"/>
          <w:b/>
          <w:szCs w:val="22"/>
          <w:lang w:eastAsia="en-US"/>
        </w:rPr>
        <w:t>10.</w:t>
      </w:r>
    </w:p>
    <w:p w:rsidR="00FC3A09" w:rsidRPr="00FC3A09" w:rsidRDefault="00FC3A09" w:rsidP="00FC3A09">
      <w:pPr>
        <w:rPr>
          <w:rFonts w:eastAsia="MS Gothic"/>
          <w:szCs w:val="22"/>
          <w:lang w:eastAsia="en-US"/>
        </w:rPr>
      </w:pPr>
      <w:r w:rsidRPr="00FC3A09">
        <w:rPr>
          <w:rFonts w:eastAsia="MS Gothic"/>
          <w:szCs w:val="22"/>
          <w:lang w:eastAsia="en-US"/>
        </w:rPr>
        <w:t xml:space="preserve">Betrouwbaarheid bij een interview: </w:t>
      </w:r>
    </w:p>
    <w:p w:rsidR="00FC3A09" w:rsidRPr="00FC3A09" w:rsidRDefault="00FC3A09" w:rsidP="00FC3A09">
      <w:pPr>
        <w:rPr>
          <w:rFonts w:eastAsia="MS Gothic"/>
          <w:szCs w:val="22"/>
          <w:lang w:eastAsia="en-US"/>
        </w:rPr>
      </w:pPr>
      <w:r w:rsidRPr="00FC3A09">
        <w:rPr>
          <w:rFonts w:eastAsia="MS Gothic"/>
          <w:szCs w:val="22"/>
          <w:lang w:eastAsia="en-US"/>
        </w:rPr>
        <w:t>Zou een andere interviewer tot hetzelfde resultaat komen, is er geen sprake van toeval? Herhaling van het interview, liefst door een andere interviewer, leidt tot een hogere betrouwbaarheid.</w:t>
      </w:r>
    </w:p>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11.</w:t>
      </w:r>
    </w:p>
    <w:p w:rsidR="00FC3A09" w:rsidRPr="00FC3A09" w:rsidRDefault="00FC3A09" w:rsidP="00FC3A09">
      <w:pPr>
        <w:rPr>
          <w:rFonts w:eastAsia="Calibri"/>
          <w:szCs w:val="22"/>
          <w:lang w:eastAsia="en-US"/>
        </w:rPr>
      </w:pPr>
      <w:r w:rsidRPr="00FC3A09">
        <w:rPr>
          <w:rFonts w:eastAsia="Calibri"/>
          <w:szCs w:val="22"/>
          <w:lang w:eastAsia="en-US"/>
        </w:rPr>
        <w:t>Onjuist. De personeelsplanning kent drie termijnen. Tactische en instrumentele personeelsplanning is hetzelfde (middellange termijn). Daarnaast strategische personeelsplanning (lange termijn) en operationele planning (korte termijn).</w:t>
      </w:r>
    </w:p>
    <w:p w:rsidR="00FC3A09" w:rsidRPr="00FC3A09" w:rsidRDefault="00FC3A09" w:rsidP="00FC3A09">
      <w:pPr>
        <w:rPr>
          <w:rFonts w:eastAsia="Calibri"/>
          <w:szCs w:val="22"/>
          <w:lang w:eastAsia="en-US"/>
        </w:rPr>
      </w:pPr>
    </w:p>
    <w:p w:rsidR="00FC3A09" w:rsidRPr="00FC3A09" w:rsidRDefault="00FC3A09" w:rsidP="00FC3A09">
      <w:pPr>
        <w:rPr>
          <w:rFonts w:eastAsia="Calibri"/>
          <w:b/>
          <w:color w:val="222222"/>
          <w:szCs w:val="22"/>
          <w:lang w:eastAsia="en-US"/>
        </w:rPr>
      </w:pPr>
      <w:r w:rsidRPr="00FC3A09">
        <w:rPr>
          <w:rFonts w:eastAsia="Calibri"/>
          <w:b/>
          <w:color w:val="222222"/>
          <w:szCs w:val="22"/>
          <w:lang w:eastAsia="en-US"/>
        </w:rPr>
        <w:t xml:space="preserve">Vraag 12. </w:t>
      </w:r>
    </w:p>
    <w:p w:rsidR="00FC3A09" w:rsidRPr="00FC3A09" w:rsidRDefault="00FC3A09" w:rsidP="00FC3A09">
      <w:pPr>
        <w:rPr>
          <w:rFonts w:eastAsia="Calibri"/>
          <w:szCs w:val="22"/>
          <w:lang w:eastAsia="en-US"/>
        </w:rPr>
      </w:pPr>
      <w:r w:rsidRPr="00FC3A09">
        <w:rPr>
          <w:rFonts w:eastAsia="Calibri"/>
          <w:szCs w:val="22"/>
          <w:lang w:eastAsia="en-US"/>
        </w:rPr>
        <w:t>Juist.</w:t>
      </w:r>
    </w:p>
    <w:p w:rsidR="00FC3A09" w:rsidRPr="00FC3A09" w:rsidRDefault="00FC3A09" w:rsidP="00FC3A09">
      <w:pPr>
        <w:rPr>
          <w:rFonts w:eastAsia="Calibri"/>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13.</w:t>
      </w:r>
    </w:p>
    <w:p w:rsidR="00FC3A09" w:rsidRPr="00FC3A09" w:rsidRDefault="00FC3A09" w:rsidP="00FC3A09">
      <w:pPr>
        <w:rPr>
          <w:rFonts w:eastAsia="Calibri"/>
          <w:szCs w:val="22"/>
          <w:lang w:eastAsia="en-US"/>
        </w:rPr>
      </w:pPr>
      <w:r w:rsidRPr="00FC3A09">
        <w:rPr>
          <w:rFonts w:eastAsia="Calibri"/>
          <w:szCs w:val="22"/>
          <w:lang w:eastAsia="en-US"/>
        </w:rPr>
        <w:t>b. zorgt voor een functiestructuur, een formatieplan, diverse procedures en instrumenten.</w:t>
      </w:r>
    </w:p>
    <w:p w:rsidR="00FC3A09" w:rsidRPr="00FC3A09" w:rsidRDefault="00FC3A09" w:rsidP="00FC3A09">
      <w:pPr>
        <w:rPr>
          <w:rFonts w:eastAsia="Calibri"/>
          <w:szCs w:val="22"/>
          <w:lang w:eastAsia="en-US"/>
        </w:rPr>
      </w:pPr>
    </w:p>
    <w:p w:rsidR="00FC3A09" w:rsidRPr="00FC3A09" w:rsidRDefault="00FC3A09" w:rsidP="00FC3A09">
      <w:pPr>
        <w:rPr>
          <w:rFonts w:eastAsia="Calibri"/>
          <w:szCs w:val="22"/>
          <w:lang w:eastAsia="en-US"/>
        </w:rPr>
      </w:pPr>
      <w:r w:rsidRPr="00FC3A09">
        <w:rPr>
          <w:rFonts w:eastAsia="Calibri"/>
          <w:b/>
          <w:szCs w:val="22"/>
          <w:lang w:eastAsia="en-US"/>
        </w:rPr>
        <w:t>Vraag 14.</w:t>
      </w:r>
    </w:p>
    <w:p w:rsidR="00FC3A09" w:rsidRPr="00FC3A09" w:rsidRDefault="00FC3A09" w:rsidP="00FC3A09">
      <w:pPr>
        <w:rPr>
          <w:rFonts w:eastAsia="Calibri"/>
          <w:szCs w:val="22"/>
          <w:lang w:eastAsia="en-US"/>
        </w:rPr>
      </w:pPr>
      <w:r w:rsidRPr="00FC3A09">
        <w:rPr>
          <w:rFonts w:eastAsia="Calibri"/>
          <w:szCs w:val="22"/>
          <w:lang w:eastAsia="en-US"/>
        </w:rPr>
        <w:t>c. is een deel vast en een deel variabel.</w:t>
      </w:r>
    </w:p>
    <w:p w:rsidR="00FC3A09" w:rsidRPr="00FC3A09" w:rsidRDefault="00FC3A09" w:rsidP="00FC3A09">
      <w:pPr>
        <w:rPr>
          <w:rFonts w:eastAsia="Calibri"/>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lastRenderedPageBreak/>
        <w:t xml:space="preserve">Vraag 15. </w:t>
      </w:r>
    </w:p>
    <w:p w:rsidR="00FC3A09" w:rsidRPr="00FC3A09" w:rsidRDefault="00FC3A09" w:rsidP="00FC3A09">
      <w:pPr>
        <w:rPr>
          <w:rFonts w:eastAsia="Calibri"/>
          <w:szCs w:val="22"/>
          <w:lang w:eastAsia="en-US"/>
        </w:rPr>
      </w:pPr>
      <w:r w:rsidRPr="00FC3A09">
        <w:rPr>
          <w:rFonts w:eastAsia="Calibri"/>
          <w:szCs w:val="22"/>
          <w:lang w:eastAsia="en-US"/>
        </w:rPr>
        <w:t>d. Stelling I en II zijn beide onjuist.</w:t>
      </w:r>
    </w:p>
    <w:p w:rsidR="00FC3A09" w:rsidRPr="00FC3A09" w:rsidRDefault="00FC3A09" w:rsidP="00FC3A09">
      <w:pPr>
        <w:rPr>
          <w:rFonts w:eastAsia="Calibri"/>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 xml:space="preserve">Vraag 16. </w:t>
      </w:r>
      <w:r w:rsidRPr="00FC3A09">
        <w:rPr>
          <w:rFonts w:eastAsia="Calibri"/>
          <w:b/>
          <w:szCs w:val="22"/>
          <w:lang w:eastAsia="en-US"/>
        </w:rPr>
        <w:tab/>
      </w:r>
    </w:p>
    <w:p w:rsidR="00FC3A09" w:rsidRPr="00FC3A09" w:rsidRDefault="00FC3A09" w:rsidP="00FC3A09">
      <w:pPr>
        <w:rPr>
          <w:rFonts w:eastAsia="Calibri"/>
          <w:szCs w:val="22"/>
          <w:lang w:eastAsia="en-US"/>
        </w:rPr>
      </w:pPr>
      <w:r w:rsidRPr="00FC3A09">
        <w:rPr>
          <w:rFonts w:eastAsia="Calibri"/>
          <w:szCs w:val="22"/>
          <w:lang w:eastAsia="en-US"/>
        </w:rPr>
        <w:t>a. Stelling I en II zijn beide juist.</w:t>
      </w:r>
    </w:p>
    <w:p w:rsidR="00FC3A09" w:rsidRPr="00FC3A09" w:rsidRDefault="00FC3A09" w:rsidP="00FC3A09">
      <w:pPr>
        <w:rPr>
          <w:rFonts w:eastAsia="Calibri"/>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17.</w:t>
      </w:r>
    </w:p>
    <w:tbl>
      <w:tblPr>
        <w:tblStyle w:val="Tabelraster1"/>
        <w:tblW w:w="0" w:type="auto"/>
        <w:tblInd w:w="720" w:type="dxa"/>
        <w:tblLook w:val="04A0" w:firstRow="1" w:lastRow="0" w:firstColumn="1" w:lastColumn="0" w:noHBand="0" w:noVBand="1"/>
      </w:tblPr>
      <w:tblGrid>
        <w:gridCol w:w="4633"/>
        <w:gridCol w:w="1276"/>
        <w:gridCol w:w="1701"/>
      </w:tblGrid>
      <w:tr w:rsidR="00FC3A09" w:rsidRPr="00FC3A09" w:rsidTr="00C033C8">
        <w:tc>
          <w:tcPr>
            <w:tcW w:w="4633" w:type="dxa"/>
          </w:tcPr>
          <w:p w:rsidR="00FC3A09" w:rsidRPr="00FC3A09" w:rsidRDefault="00FC3A09" w:rsidP="00FC3A09">
            <w:pPr>
              <w:rPr>
                <w:rFonts w:eastAsia="Calibri"/>
                <w:szCs w:val="22"/>
                <w:lang w:eastAsia="en-US"/>
              </w:rPr>
            </w:pPr>
          </w:p>
        </w:tc>
        <w:tc>
          <w:tcPr>
            <w:tcW w:w="1276" w:type="dxa"/>
          </w:tcPr>
          <w:p w:rsidR="00FC3A09" w:rsidRPr="00FC3A09" w:rsidRDefault="00FC3A09" w:rsidP="00FC3A09">
            <w:pPr>
              <w:rPr>
                <w:rFonts w:eastAsia="Calibri"/>
                <w:b/>
                <w:szCs w:val="22"/>
                <w:lang w:eastAsia="en-US"/>
              </w:rPr>
            </w:pPr>
            <w:r w:rsidRPr="00FC3A09">
              <w:rPr>
                <w:rFonts w:eastAsia="Calibri"/>
                <w:b/>
                <w:szCs w:val="22"/>
                <w:lang w:eastAsia="en-US"/>
              </w:rPr>
              <w:t>Aantal</w:t>
            </w:r>
          </w:p>
        </w:tc>
        <w:tc>
          <w:tcPr>
            <w:tcW w:w="1701" w:type="dxa"/>
          </w:tcPr>
          <w:p w:rsidR="00FC3A09" w:rsidRPr="00FC3A09" w:rsidRDefault="00FC3A09" w:rsidP="00FC3A09">
            <w:pPr>
              <w:rPr>
                <w:rFonts w:eastAsia="Calibri"/>
                <w:szCs w:val="22"/>
                <w:lang w:eastAsia="en-US"/>
              </w:rPr>
            </w:pPr>
          </w:p>
        </w:tc>
      </w:tr>
      <w:tr w:rsidR="00FC3A09" w:rsidRPr="00FC3A09" w:rsidTr="00C033C8">
        <w:tc>
          <w:tcPr>
            <w:tcW w:w="4633" w:type="dxa"/>
          </w:tcPr>
          <w:p w:rsidR="00FC3A09" w:rsidRPr="00FC3A09" w:rsidRDefault="00FC3A09" w:rsidP="00FC3A09">
            <w:pPr>
              <w:rPr>
                <w:rFonts w:eastAsia="Calibri"/>
                <w:szCs w:val="22"/>
                <w:lang w:eastAsia="en-US"/>
              </w:rPr>
            </w:pPr>
            <w:r w:rsidRPr="00FC3A09">
              <w:rPr>
                <w:rFonts w:eastAsia="Calibri"/>
                <w:szCs w:val="22"/>
                <w:lang w:eastAsia="en-US"/>
              </w:rPr>
              <w:t>Maximale werktijd per dienst</w:t>
            </w:r>
          </w:p>
        </w:tc>
        <w:tc>
          <w:tcPr>
            <w:tcW w:w="1276" w:type="dxa"/>
          </w:tcPr>
          <w:p w:rsidR="00FC3A09" w:rsidRPr="00FC3A09" w:rsidRDefault="00FC3A09" w:rsidP="00FC3A09">
            <w:pPr>
              <w:rPr>
                <w:rFonts w:eastAsia="Calibri"/>
                <w:szCs w:val="22"/>
                <w:lang w:eastAsia="en-US"/>
              </w:rPr>
            </w:pPr>
            <w:r w:rsidRPr="00FC3A09">
              <w:rPr>
                <w:rFonts w:eastAsia="Calibri"/>
                <w:szCs w:val="22"/>
                <w:lang w:eastAsia="en-US"/>
              </w:rPr>
              <w:t>12</w:t>
            </w:r>
          </w:p>
        </w:tc>
        <w:tc>
          <w:tcPr>
            <w:tcW w:w="1701" w:type="dxa"/>
          </w:tcPr>
          <w:p w:rsidR="00FC3A09" w:rsidRPr="00FC3A09" w:rsidRDefault="00FC3A09" w:rsidP="00FC3A09">
            <w:pPr>
              <w:rPr>
                <w:rFonts w:eastAsia="Calibri"/>
                <w:szCs w:val="22"/>
                <w:lang w:eastAsia="en-US"/>
              </w:rPr>
            </w:pPr>
            <w:r w:rsidRPr="00FC3A09">
              <w:rPr>
                <w:rFonts w:eastAsia="Calibri"/>
                <w:szCs w:val="22"/>
                <w:lang w:eastAsia="en-US"/>
              </w:rPr>
              <w:t>uur</w:t>
            </w:r>
          </w:p>
        </w:tc>
      </w:tr>
      <w:tr w:rsidR="00FC3A09" w:rsidRPr="00FC3A09" w:rsidTr="00C033C8">
        <w:tc>
          <w:tcPr>
            <w:tcW w:w="4633" w:type="dxa"/>
          </w:tcPr>
          <w:p w:rsidR="00FC3A09" w:rsidRPr="00FC3A09" w:rsidRDefault="00FC3A09" w:rsidP="00FC3A09">
            <w:pPr>
              <w:rPr>
                <w:rFonts w:eastAsia="Calibri"/>
                <w:szCs w:val="22"/>
                <w:lang w:eastAsia="en-US"/>
              </w:rPr>
            </w:pPr>
            <w:r w:rsidRPr="00FC3A09">
              <w:rPr>
                <w:rFonts w:eastAsia="Calibri"/>
                <w:szCs w:val="22"/>
                <w:lang w:eastAsia="en-US"/>
              </w:rPr>
              <w:t>Maximale werktijd per week</w:t>
            </w:r>
          </w:p>
        </w:tc>
        <w:tc>
          <w:tcPr>
            <w:tcW w:w="1276" w:type="dxa"/>
          </w:tcPr>
          <w:p w:rsidR="00FC3A09" w:rsidRPr="00FC3A09" w:rsidRDefault="00FC3A09" w:rsidP="00FC3A09">
            <w:pPr>
              <w:rPr>
                <w:rFonts w:eastAsia="Calibri"/>
                <w:szCs w:val="22"/>
                <w:lang w:eastAsia="en-US"/>
              </w:rPr>
            </w:pPr>
            <w:r w:rsidRPr="00FC3A09">
              <w:rPr>
                <w:rFonts w:eastAsia="Calibri"/>
                <w:szCs w:val="22"/>
                <w:lang w:eastAsia="en-US"/>
              </w:rPr>
              <w:t>60</w:t>
            </w:r>
          </w:p>
        </w:tc>
        <w:tc>
          <w:tcPr>
            <w:tcW w:w="1701" w:type="dxa"/>
          </w:tcPr>
          <w:p w:rsidR="00FC3A09" w:rsidRPr="00FC3A09" w:rsidRDefault="00FC3A09" w:rsidP="00FC3A09">
            <w:pPr>
              <w:rPr>
                <w:rFonts w:eastAsia="Calibri"/>
                <w:szCs w:val="22"/>
                <w:lang w:eastAsia="en-US"/>
              </w:rPr>
            </w:pPr>
            <w:r w:rsidRPr="00FC3A09">
              <w:rPr>
                <w:rFonts w:eastAsia="Calibri"/>
                <w:szCs w:val="22"/>
                <w:lang w:eastAsia="en-US"/>
              </w:rPr>
              <w:t>uur</w:t>
            </w:r>
          </w:p>
        </w:tc>
      </w:tr>
      <w:tr w:rsidR="00FC3A09" w:rsidRPr="00FC3A09" w:rsidTr="00C033C8">
        <w:tc>
          <w:tcPr>
            <w:tcW w:w="4633" w:type="dxa"/>
          </w:tcPr>
          <w:p w:rsidR="00FC3A09" w:rsidRPr="00FC3A09" w:rsidRDefault="00FC3A09" w:rsidP="00FC3A09">
            <w:pPr>
              <w:rPr>
                <w:rFonts w:eastAsia="Calibri"/>
                <w:szCs w:val="22"/>
                <w:lang w:eastAsia="en-US"/>
              </w:rPr>
            </w:pPr>
            <w:r w:rsidRPr="00FC3A09">
              <w:rPr>
                <w:rFonts w:eastAsia="Calibri"/>
                <w:szCs w:val="22"/>
                <w:lang w:eastAsia="en-US"/>
              </w:rPr>
              <w:t>Maximale werktijd per nachtdienst</w:t>
            </w:r>
          </w:p>
        </w:tc>
        <w:tc>
          <w:tcPr>
            <w:tcW w:w="1276" w:type="dxa"/>
          </w:tcPr>
          <w:p w:rsidR="00FC3A09" w:rsidRPr="00FC3A09" w:rsidRDefault="00FC3A09" w:rsidP="00FC3A09">
            <w:pPr>
              <w:rPr>
                <w:rFonts w:eastAsia="Calibri"/>
                <w:szCs w:val="22"/>
                <w:lang w:eastAsia="en-US"/>
              </w:rPr>
            </w:pPr>
            <w:r w:rsidRPr="00FC3A09">
              <w:rPr>
                <w:rFonts w:eastAsia="Calibri"/>
                <w:szCs w:val="22"/>
                <w:lang w:eastAsia="en-US"/>
              </w:rPr>
              <w:t>10</w:t>
            </w:r>
          </w:p>
        </w:tc>
        <w:tc>
          <w:tcPr>
            <w:tcW w:w="1701" w:type="dxa"/>
          </w:tcPr>
          <w:p w:rsidR="00FC3A09" w:rsidRPr="00FC3A09" w:rsidRDefault="00FC3A09" w:rsidP="00FC3A09">
            <w:pPr>
              <w:rPr>
                <w:rFonts w:eastAsia="Calibri"/>
                <w:szCs w:val="22"/>
                <w:lang w:eastAsia="en-US"/>
              </w:rPr>
            </w:pPr>
            <w:r w:rsidRPr="00FC3A09">
              <w:rPr>
                <w:rFonts w:eastAsia="Calibri"/>
                <w:szCs w:val="22"/>
                <w:lang w:eastAsia="en-US"/>
              </w:rPr>
              <w:t>uur</w:t>
            </w:r>
          </w:p>
        </w:tc>
      </w:tr>
      <w:tr w:rsidR="00FC3A09" w:rsidRPr="00FC3A09" w:rsidTr="00C033C8">
        <w:tc>
          <w:tcPr>
            <w:tcW w:w="4633" w:type="dxa"/>
          </w:tcPr>
          <w:p w:rsidR="00FC3A09" w:rsidRPr="00FC3A09" w:rsidRDefault="00FC3A09" w:rsidP="00FC3A09">
            <w:pPr>
              <w:rPr>
                <w:rFonts w:eastAsia="Calibri"/>
                <w:szCs w:val="22"/>
                <w:lang w:eastAsia="en-US"/>
              </w:rPr>
            </w:pPr>
            <w:r w:rsidRPr="00FC3A09">
              <w:rPr>
                <w:rFonts w:eastAsia="Calibri"/>
                <w:szCs w:val="22"/>
                <w:lang w:eastAsia="en-US"/>
              </w:rPr>
              <w:t>Maximaal aantal aaneengesloten nachtdiensten</w:t>
            </w:r>
          </w:p>
        </w:tc>
        <w:tc>
          <w:tcPr>
            <w:tcW w:w="1276" w:type="dxa"/>
          </w:tcPr>
          <w:p w:rsidR="00FC3A09" w:rsidRPr="00FC3A09" w:rsidRDefault="00FC3A09" w:rsidP="00FC3A09">
            <w:pPr>
              <w:rPr>
                <w:rFonts w:eastAsia="Calibri"/>
                <w:szCs w:val="22"/>
                <w:lang w:eastAsia="en-US"/>
              </w:rPr>
            </w:pPr>
            <w:r w:rsidRPr="00FC3A09">
              <w:rPr>
                <w:rFonts w:eastAsia="Calibri"/>
                <w:szCs w:val="22"/>
                <w:lang w:eastAsia="en-US"/>
              </w:rPr>
              <w:t>7</w:t>
            </w:r>
          </w:p>
        </w:tc>
        <w:tc>
          <w:tcPr>
            <w:tcW w:w="1701" w:type="dxa"/>
          </w:tcPr>
          <w:p w:rsidR="00FC3A09" w:rsidRPr="00FC3A09" w:rsidRDefault="00FC3A09" w:rsidP="00FC3A09">
            <w:pPr>
              <w:rPr>
                <w:rFonts w:eastAsia="Calibri"/>
                <w:szCs w:val="22"/>
                <w:lang w:eastAsia="en-US"/>
              </w:rPr>
            </w:pPr>
            <w:r w:rsidRPr="00FC3A09">
              <w:rPr>
                <w:rFonts w:eastAsia="Calibri"/>
                <w:szCs w:val="22"/>
                <w:lang w:eastAsia="en-US"/>
              </w:rPr>
              <w:t>nachtdiensten</w:t>
            </w:r>
          </w:p>
        </w:tc>
      </w:tr>
    </w:tbl>
    <w:p w:rsidR="00FC3A09" w:rsidRPr="00FC3A09" w:rsidRDefault="00FC3A09" w:rsidP="00FC3A09">
      <w:pPr>
        <w:rPr>
          <w:rFonts w:eastAsia="Calibri"/>
          <w:szCs w:val="22"/>
          <w:lang w:eastAsia="en-US"/>
        </w:rPr>
      </w:pPr>
    </w:p>
    <w:p w:rsidR="00FC3A09" w:rsidRPr="00FC3A09" w:rsidRDefault="00FC3A09" w:rsidP="00FC3A09">
      <w:pPr>
        <w:contextualSpacing/>
        <w:rPr>
          <w:rFonts w:eastAsia="Calibri"/>
          <w:szCs w:val="22"/>
          <w:lang w:eastAsia="en-US"/>
        </w:rPr>
      </w:pPr>
      <w:r w:rsidRPr="00FC3A09">
        <w:rPr>
          <w:rFonts w:eastAsia="Calibri"/>
          <w:b/>
          <w:szCs w:val="22"/>
          <w:lang w:eastAsia="en-US"/>
        </w:rPr>
        <w:t>Vraag 18.</w:t>
      </w:r>
    </w:p>
    <w:tbl>
      <w:tblPr>
        <w:tblStyle w:val="Tabelraster1"/>
        <w:tblW w:w="7655" w:type="dxa"/>
        <w:tblInd w:w="675" w:type="dxa"/>
        <w:tblLayout w:type="fixed"/>
        <w:tblLook w:val="04A0" w:firstRow="1" w:lastRow="0" w:firstColumn="1" w:lastColumn="0" w:noHBand="0" w:noVBand="1"/>
      </w:tblPr>
      <w:tblGrid>
        <w:gridCol w:w="3119"/>
        <w:gridCol w:w="1134"/>
        <w:gridCol w:w="1134"/>
        <w:gridCol w:w="1276"/>
        <w:gridCol w:w="992"/>
      </w:tblGrid>
      <w:tr w:rsidR="00FC3A09" w:rsidRPr="00FC3A09" w:rsidTr="00C033C8">
        <w:tc>
          <w:tcPr>
            <w:tcW w:w="7655" w:type="dxa"/>
            <w:gridSpan w:val="5"/>
          </w:tcPr>
          <w:p w:rsidR="00FC3A09" w:rsidRPr="00FC3A09" w:rsidRDefault="00FC3A09" w:rsidP="00FC3A09">
            <w:pPr>
              <w:contextualSpacing/>
              <w:rPr>
                <w:rFonts w:eastAsia="Calibri"/>
                <w:b/>
                <w:szCs w:val="22"/>
                <w:lang w:eastAsia="en-US"/>
              </w:rPr>
            </w:pPr>
            <w:r w:rsidRPr="00FC3A09">
              <w:rPr>
                <w:rFonts w:eastAsia="Calibri"/>
                <w:b/>
                <w:szCs w:val="22"/>
                <w:lang w:eastAsia="en-US"/>
              </w:rPr>
              <w:t>SWOT-strategieën</w:t>
            </w:r>
          </w:p>
        </w:tc>
      </w:tr>
      <w:tr w:rsidR="00FC3A09" w:rsidRPr="00FC3A09" w:rsidTr="00C033C8">
        <w:tc>
          <w:tcPr>
            <w:tcW w:w="3119" w:type="dxa"/>
          </w:tcPr>
          <w:p w:rsidR="00FC3A09" w:rsidRPr="00FC3A09" w:rsidRDefault="00FC3A09" w:rsidP="00FC3A09">
            <w:pPr>
              <w:contextualSpacing/>
              <w:rPr>
                <w:rFonts w:eastAsia="Calibri"/>
                <w:szCs w:val="22"/>
                <w:lang w:eastAsia="en-US"/>
              </w:rPr>
            </w:pPr>
          </w:p>
        </w:tc>
        <w:tc>
          <w:tcPr>
            <w:tcW w:w="1134" w:type="dxa"/>
          </w:tcPr>
          <w:p w:rsidR="00FC3A09" w:rsidRPr="00FC3A09" w:rsidRDefault="00FC3A09" w:rsidP="00FC3A09">
            <w:pPr>
              <w:contextualSpacing/>
              <w:rPr>
                <w:rFonts w:eastAsia="Calibri"/>
                <w:b/>
                <w:szCs w:val="22"/>
                <w:lang w:eastAsia="en-US"/>
              </w:rPr>
            </w:pPr>
            <w:r w:rsidRPr="00FC3A09">
              <w:rPr>
                <w:rFonts w:eastAsia="Calibri"/>
                <w:b/>
                <w:szCs w:val="22"/>
                <w:lang w:eastAsia="en-US"/>
              </w:rPr>
              <w:t>Offensief</w:t>
            </w:r>
          </w:p>
        </w:tc>
        <w:tc>
          <w:tcPr>
            <w:tcW w:w="1134" w:type="dxa"/>
          </w:tcPr>
          <w:p w:rsidR="00FC3A09" w:rsidRPr="00FC3A09" w:rsidRDefault="00FC3A09" w:rsidP="00FC3A09">
            <w:pPr>
              <w:contextualSpacing/>
              <w:rPr>
                <w:rFonts w:eastAsia="Calibri"/>
                <w:b/>
                <w:szCs w:val="22"/>
                <w:lang w:eastAsia="en-US"/>
              </w:rPr>
            </w:pPr>
            <w:r w:rsidRPr="00FC3A09">
              <w:rPr>
                <w:rFonts w:eastAsia="Calibri"/>
                <w:b/>
                <w:szCs w:val="22"/>
                <w:lang w:eastAsia="en-US"/>
              </w:rPr>
              <w:t>Defensief</w:t>
            </w:r>
          </w:p>
        </w:tc>
        <w:tc>
          <w:tcPr>
            <w:tcW w:w="1276" w:type="dxa"/>
          </w:tcPr>
          <w:p w:rsidR="00FC3A09" w:rsidRPr="00FC3A09" w:rsidRDefault="00FC3A09" w:rsidP="00FC3A09">
            <w:pPr>
              <w:contextualSpacing/>
              <w:rPr>
                <w:rFonts w:eastAsia="Calibri"/>
                <w:b/>
                <w:szCs w:val="22"/>
                <w:lang w:eastAsia="en-US"/>
              </w:rPr>
            </w:pPr>
            <w:r w:rsidRPr="00FC3A09">
              <w:rPr>
                <w:rFonts w:eastAsia="Calibri"/>
                <w:b/>
                <w:szCs w:val="22"/>
                <w:lang w:eastAsia="en-US"/>
              </w:rPr>
              <w:t>Schoon schip</w:t>
            </w:r>
          </w:p>
        </w:tc>
        <w:tc>
          <w:tcPr>
            <w:tcW w:w="992" w:type="dxa"/>
          </w:tcPr>
          <w:p w:rsidR="00FC3A09" w:rsidRPr="00FC3A09" w:rsidRDefault="00FC3A09" w:rsidP="00FC3A09">
            <w:pPr>
              <w:contextualSpacing/>
              <w:rPr>
                <w:rFonts w:eastAsia="Calibri"/>
                <w:b/>
                <w:szCs w:val="22"/>
                <w:lang w:eastAsia="en-US"/>
              </w:rPr>
            </w:pPr>
            <w:r w:rsidRPr="00FC3A09">
              <w:rPr>
                <w:rFonts w:eastAsia="Calibri"/>
                <w:b/>
                <w:szCs w:val="22"/>
                <w:lang w:eastAsia="en-US"/>
              </w:rPr>
              <w:t>Overleven</w:t>
            </w:r>
          </w:p>
        </w:tc>
      </w:tr>
      <w:tr w:rsidR="00FC3A09" w:rsidRPr="00FC3A09" w:rsidTr="00C033C8">
        <w:tc>
          <w:tcPr>
            <w:tcW w:w="3119" w:type="dxa"/>
          </w:tcPr>
          <w:p w:rsidR="00FC3A09" w:rsidRPr="00FC3A09" w:rsidRDefault="00FC3A09" w:rsidP="00FC3A09">
            <w:pPr>
              <w:spacing w:before="100" w:beforeAutospacing="1"/>
              <w:contextualSpacing/>
              <w:rPr>
                <w:rFonts w:eastAsia="Calibri"/>
                <w:szCs w:val="22"/>
                <w:lang w:eastAsia="en-US"/>
              </w:rPr>
            </w:pPr>
            <w:r w:rsidRPr="00FC3A09">
              <w:rPr>
                <w:rFonts w:eastAsia="Calibri"/>
                <w:szCs w:val="22"/>
                <w:lang w:eastAsia="en-US"/>
              </w:rPr>
              <w:t>Bedreigingen + sterktes</w:t>
            </w:r>
          </w:p>
        </w:tc>
        <w:tc>
          <w:tcPr>
            <w:tcW w:w="1134" w:type="dxa"/>
            <w:vAlign w:val="center"/>
          </w:tcPr>
          <w:p w:rsidR="00FC3A09" w:rsidRPr="00FC3A09" w:rsidRDefault="00FC3A09" w:rsidP="00FC3A09">
            <w:pPr>
              <w:contextualSpacing/>
              <w:jc w:val="center"/>
              <w:rPr>
                <w:rFonts w:eastAsia="Calibri"/>
                <w:szCs w:val="22"/>
                <w:lang w:eastAsia="en-US"/>
              </w:rPr>
            </w:pPr>
          </w:p>
        </w:tc>
        <w:tc>
          <w:tcPr>
            <w:tcW w:w="1134" w:type="dxa"/>
            <w:vAlign w:val="center"/>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c>
          <w:tcPr>
            <w:tcW w:w="1276" w:type="dxa"/>
            <w:vAlign w:val="center"/>
          </w:tcPr>
          <w:p w:rsidR="00FC3A09" w:rsidRPr="00FC3A09" w:rsidRDefault="00FC3A09" w:rsidP="00FC3A09">
            <w:pPr>
              <w:contextualSpacing/>
              <w:jc w:val="center"/>
              <w:rPr>
                <w:rFonts w:eastAsia="Calibri"/>
                <w:szCs w:val="22"/>
                <w:lang w:eastAsia="en-US"/>
              </w:rPr>
            </w:pPr>
          </w:p>
        </w:tc>
        <w:tc>
          <w:tcPr>
            <w:tcW w:w="992" w:type="dxa"/>
            <w:vAlign w:val="center"/>
          </w:tcPr>
          <w:p w:rsidR="00FC3A09" w:rsidRPr="00FC3A09" w:rsidRDefault="00FC3A09" w:rsidP="00FC3A09">
            <w:pPr>
              <w:contextualSpacing/>
              <w:jc w:val="center"/>
              <w:rPr>
                <w:rFonts w:eastAsia="Calibri"/>
                <w:szCs w:val="22"/>
                <w:lang w:eastAsia="en-US"/>
              </w:rPr>
            </w:pPr>
          </w:p>
        </w:tc>
      </w:tr>
      <w:tr w:rsidR="00FC3A09" w:rsidRPr="00FC3A09" w:rsidTr="00C033C8">
        <w:tc>
          <w:tcPr>
            <w:tcW w:w="3119" w:type="dxa"/>
          </w:tcPr>
          <w:p w:rsidR="00FC3A09" w:rsidRPr="00FC3A09" w:rsidRDefault="00FC3A09" w:rsidP="00FC3A09">
            <w:pPr>
              <w:spacing w:before="100" w:beforeAutospacing="1"/>
              <w:rPr>
                <w:rFonts w:eastAsia="Calibri"/>
                <w:szCs w:val="22"/>
                <w:lang w:eastAsia="en-US"/>
              </w:rPr>
            </w:pPr>
            <w:r w:rsidRPr="00FC3A09">
              <w:rPr>
                <w:rFonts w:eastAsia="Calibri"/>
                <w:szCs w:val="22"/>
                <w:lang w:eastAsia="en-US"/>
              </w:rPr>
              <w:t>Bedreigingen +zwaktes</w:t>
            </w:r>
          </w:p>
        </w:tc>
        <w:tc>
          <w:tcPr>
            <w:tcW w:w="1134" w:type="dxa"/>
            <w:vAlign w:val="center"/>
          </w:tcPr>
          <w:p w:rsidR="00FC3A09" w:rsidRPr="00FC3A09" w:rsidRDefault="00FC3A09" w:rsidP="00FC3A09">
            <w:pPr>
              <w:contextualSpacing/>
              <w:jc w:val="center"/>
              <w:rPr>
                <w:rFonts w:eastAsia="Calibri"/>
                <w:szCs w:val="22"/>
                <w:lang w:eastAsia="en-US"/>
              </w:rPr>
            </w:pPr>
          </w:p>
        </w:tc>
        <w:tc>
          <w:tcPr>
            <w:tcW w:w="1134" w:type="dxa"/>
            <w:vAlign w:val="center"/>
          </w:tcPr>
          <w:p w:rsidR="00FC3A09" w:rsidRPr="00FC3A09" w:rsidRDefault="00FC3A09" w:rsidP="00FC3A09">
            <w:pPr>
              <w:contextualSpacing/>
              <w:jc w:val="center"/>
              <w:rPr>
                <w:rFonts w:eastAsia="Calibri"/>
                <w:szCs w:val="22"/>
                <w:lang w:eastAsia="en-US"/>
              </w:rPr>
            </w:pPr>
          </w:p>
        </w:tc>
        <w:tc>
          <w:tcPr>
            <w:tcW w:w="1276" w:type="dxa"/>
            <w:vAlign w:val="center"/>
          </w:tcPr>
          <w:p w:rsidR="00FC3A09" w:rsidRPr="00FC3A09" w:rsidRDefault="00FC3A09" w:rsidP="00FC3A09">
            <w:pPr>
              <w:contextualSpacing/>
              <w:jc w:val="center"/>
              <w:rPr>
                <w:rFonts w:eastAsia="Calibri"/>
                <w:szCs w:val="22"/>
                <w:lang w:eastAsia="en-US"/>
              </w:rPr>
            </w:pPr>
          </w:p>
        </w:tc>
        <w:tc>
          <w:tcPr>
            <w:tcW w:w="992" w:type="dxa"/>
            <w:vAlign w:val="center"/>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r>
      <w:tr w:rsidR="00FC3A09" w:rsidRPr="00FC3A09" w:rsidTr="00C033C8">
        <w:tc>
          <w:tcPr>
            <w:tcW w:w="3119" w:type="dxa"/>
          </w:tcPr>
          <w:p w:rsidR="00FC3A09" w:rsidRPr="00FC3A09" w:rsidRDefault="00FC3A09" w:rsidP="00FC3A09">
            <w:pPr>
              <w:contextualSpacing/>
              <w:rPr>
                <w:rFonts w:eastAsia="Calibri"/>
                <w:szCs w:val="22"/>
                <w:lang w:eastAsia="en-US"/>
              </w:rPr>
            </w:pPr>
            <w:r w:rsidRPr="00FC3A09">
              <w:rPr>
                <w:rFonts w:eastAsia="Calibri"/>
                <w:szCs w:val="22"/>
                <w:lang w:eastAsia="en-US"/>
              </w:rPr>
              <w:t>Kansen + sterktes</w:t>
            </w:r>
          </w:p>
        </w:tc>
        <w:tc>
          <w:tcPr>
            <w:tcW w:w="1134" w:type="dxa"/>
            <w:vAlign w:val="center"/>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c>
          <w:tcPr>
            <w:tcW w:w="1134" w:type="dxa"/>
            <w:vAlign w:val="center"/>
          </w:tcPr>
          <w:p w:rsidR="00FC3A09" w:rsidRPr="00FC3A09" w:rsidRDefault="00FC3A09" w:rsidP="00FC3A09">
            <w:pPr>
              <w:contextualSpacing/>
              <w:jc w:val="center"/>
              <w:rPr>
                <w:rFonts w:eastAsia="Calibri"/>
                <w:szCs w:val="22"/>
                <w:lang w:eastAsia="en-US"/>
              </w:rPr>
            </w:pPr>
          </w:p>
        </w:tc>
        <w:tc>
          <w:tcPr>
            <w:tcW w:w="1276" w:type="dxa"/>
            <w:vAlign w:val="center"/>
          </w:tcPr>
          <w:p w:rsidR="00FC3A09" w:rsidRPr="00FC3A09" w:rsidRDefault="00FC3A09" w:rsidP="00FC3A09">
            <w:pPr>
              <w:contextualSpacing/>
              <w:jc w:val="center"/>
              <w:rPr>
                <w:rFonts w:eastAsia="Calibri"/>
                <w:szCs w:val="22"/>
                <w:lang w:eastAsia="en-US"/>
              </w:rPr>
            </w:pPr>
          </w:p>
        </w:tc>
        <w:tc>
          <w:tcPr>
            <w:tcW w:w="992" w:type="dxa"/>
            <w:vAlign w:val="center"/>
          </w:tcPr>
          <w:p w:rsidR="00FC3A09" w:rsidRPr="00FC3A09" w:rsidRDefault="00FC3A09" w:rsidP="00FC3A09">
            <w:pPr>
              <w:contextualSpacing/>
              <w:jc w:val="center"/>
              <w:rPr>
                <w:rFonts w:eastAsia="Calibri"/>
                <w:szCs w:val="22"/>
                <w:lang w:eastAsia="en-US"/>
              </w:rPr>
            </w:pPr>
          </w:p>
        </w:tc>
      </w:tr>
      <w:tr w:rsidR="00FC3A09" w:rsidRPr="00FC3A09" w:rsidTr="00C033C8">
        <w:tc>
          <w:tcPr>
            <w:tcW w:w="3119" w:type="dxa"/>
          </w:tcPr>
          <w:p w:rsidR="00FC3A09" w:rsidRPr="00FC3A09" w:rsidRDefault="00FC3A09" w:rsidP="00FC3A09">
            <w:pPr>
              <w:spacing w:before="100" w:beforeAutospacing="1"/>
              <w:contextualSpacing/>
              <w:rPr>
                <w:rFonts w:eastAsia="Calibri"/>
                <w:szCs w:val="22"/>
                <w:lang w:eastAsia="en-US"/>
              </w:rPr>
            </w:pPr>
            <w:r w:rsidRPr="00FC3A09">
              <w:rPr>
                <w:rFonts w:eastAsia="Calibri"/>
                <w:szCs w:val="22"/>
                <w:lang w:eastAsia="en-US"/>
              </w:rPr>
              <w:t>Kansen + zwaktes</w:t>
            </w:r>
          </w:p>
        </w:tc>
        <w:tc>
          <w:tcPr>
            <w:tcW w:w="1134" w:type="dxa"/>
            <w:vAlign w:val="center"/>
          </w:tcPr>
          <w:p w:rsidR="00FC3A09" w:rsidRPr="00FC3A09" w:rsidRDefault="00FC3A09" w:rsidP="00FC3A09">
            <w:pPr>
              <w:contextualSpacing/>
              <w:jc w:val="center"/>
              <w:rPr>
                <w:rFonts w:eastAsia="Calibri"/>
                <w:szCs w:val="22"/>
                <w:lang w:eastAsia="en-US"/>
              </w:rPr>
            </w:pPr>
          </w:p>
        </w:tc>
        <w:tc>
          <w:tcPr>
            <w:tcW w:w="1134" w:type="dxa"/>
            <w:vAlign w:val="center"/>
          </w:tcPr>
          <w:p w:rsidR="00FC3A09" w:rsidRPr="00FC3A09" w:rsidRDefault="00FC3A09" w:rsidP="00FC3A09">
            <w:pPr>
              <w:contextualSpacing/>
              <w:jc w:val="center"/>
              <w:rPr>
                <w:rFonts w:eastAsia="Calibri"/>
                <w:szCs w:val="22"/>
                <w:lang w:eastAsia="en-US"/>
              </w:rPr>
            </w:pPr>
          </w:p>
        </w:tc>
        <w:tc>
          <w:tcPr>
            <w:tcW w:w="1276" w:type="dxa"/>
            <w:vAlign w:val="center"/>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c>
          <w:tcPr>
            <w:tcW w:w="992" w:type="dxa"/>
            <w:vAlign w:val="center"/>
          </w:tcPr>
          <w:p w:rsidR="00FC3A09" w:rsidRPr="00FC3A09" w:rsidRDefault="00FC3A09" w:rsidP="00FC3A09">
            <w:pPr>
              <w:contextualSpacing/>
              <w:jc w:val="center"/>
              <w:rPr>
                <w:rFonts w:eastAsia="Calibri"/>
                <w:szCs w:val="22"/>
                <w:lang w:eastAsia="en-US"/>
              </w:rPr>
            </w:pPr>
          </w:p>
        </w:tc>
      </w:tr>
    </w:tbl>
    <w:p w:rsidR="00FC3A09" w:rsidRPr="00FC3A09" w:rsidRDefault="00FC3A09" w:rsidP="007D52A7">
      <w:pPr>
        <w:spacing w:before="100" w:beforeAutospacing="1"/>
        <w:rPr>
          <w:b/>
          <w:szCs w:val="22"/>
        </w:rPr>
      </w:pPr>
      <w:r w:rsidRPr="00FC3A09">
        <w:rPr>
          <w:rFonts w:eastAsia="Calibri"/>
          <w:b/>
          <w:szCs w:val="22"/>
          <w:lang w:eastAsia="en-US"/>
        </w:rPr>
        <w:t xml:space="preserve">Vraag </w:t>
      </w:r>
      <w:r w:rsidRPr="00FC3A09">
        <w:rPr>
          <w:b/>
          <w:szCs w:val="22"/>
        </w:rPr>
        <w:t xml:space="preserve">19. </w:t>
      </w:r>
    </w:p>
    <w:p w:rsidR="00FC3A09" w:rsidRPr="00FC3A09" w:rsidRDefault="00FC3A09" w:rsidP="007D52A7">
      <w:pPr>
        <w:spacing w:after="100" w:afterAutospacing="1"/>
        <w:rPr>
          <w:szCs w:val="22"/>
        </w:rPr>
      </w:pPr>
      <w:proofErr w:type="spellStart"/>
      <w:r w:rsidRPr="00FC3A09">
        <w:rPr>
          <w:rFonts w:eastAsia="Calibri"/>
          <w:szCs w:val="22"/>
          <w:lang w:eastAsia="en-US"/>
        </w:rPr>
        <w:t>Balsam</w:t>
      </w:r>
      <w:proofErr w:type="spellEnd"/>
      <w:r w:rsidRPr="00FC3A09">
        <w:rPr>
          <w:rFonts w:eastAsia="Calibri"/>
          <w:szCs w:val="22"/>
          <w:lang w:eastAsia="en-US"/>
        </w:rPr>
        <w:t xml:space="preserve"> Populier.</w:t>
      </w:r>
    </w:p>
    <w:p w:rsidR="00FC3A09" w:rsidRPr="00FC3A09" w:rsidRDefault="00FC3A09" w:rsidP="00FC3A09">
      <w:pPr>
        <w:spacing w:before="100" w:beforeAutospacing="1"/>
        <w:rPr>
          <w:b/>
          <w:szCs w:val="22"/>
        </w:rPr>
      </w:pPr>
      <w:r w:rsidRPr="00FC3A09">
        <w:rPr>
          <w:b/>
          <w:szCs w:val="22"/>
        </w:rPr>
        <w:t>a.</w:t>
      </w:r>
    </w:p>
    <w:p w:rsidR="00FC3A09" w:rsidRPr="00FC3A09" w:rsidRDefault="00FC3A09" w:rsidP="00FC3A09">
      <w:pPr>
        <w:rPr>
          <w:szCs w:val="22"/>
        </w:rPr>
      </w:pPr>
      <w:r w:rsidRPr="00FC3A09">
        <w:rPr>
          <w:szCs w:val="22"/>
        </w:rPr>
        <w:t>Hier is sprake van taakverrijking.</w:t>
      </w:r>
    </w:p>
    <w:p w:rsidR="00FC3A09" w:rsidRPr="00FC3A09" w:rsidRDefault="00FC3A09" w:rsidP="00FC3A09">
      <w:pPr>
        <w:spacing w:before="100" w:beforeAutospacing="1"/>
        <w:rPr>
          <w:b/>
          <w:szCs w:val="22"/>
        </w:rPr>
      </w:pPr>
      <w:r w:rsidRPr="00FC3A09">
        <w:rPr>
          <w:b/>
          <w:szCs w:val="22"/>
        </w:rPr>
        <w:t>b.</w:t>
      </w:r>
    </w:p>
    <w:p w:rsidR="00FC3A09" w:rsidRPr="00FC3A09" w:rsidRDefault="00FC3A09" w:rsidP="00FC3A09">
      <w:pPr>
        <w:rPr>
          <w:szCs w:val="22"/>
        </w:rPr>
      </w:pPr>
      <w:r w:rsidRPr="00FC3A09">
        <w:rPr>
          <w:szCs w:val="22"/>
        </w:rPr>
        <w:t>Hier is sprake van taakverruiming.</w:t>
      </w:r>
    </w:p>
    <w:p w:rsidR="00FC3A09" w:rsidRPr="00FC3A09" w:rsidRDefault="00FC3A09" w:rsidP="00FC3A09">
      <w:pPr>
        <w:spacing w:before="100" w:beforeAutospacing="1"/>
        <w:rPr>
          <w:b/>
          <w:szCs w:val="22"/>
        </w:rPr>
      </w:pPr>
      <w:r w:rsidRPr="00FC3A09">
        <w:rPr>
          <w:b/>
          <w:szCs w:val="22"/>
        </w:rPr>
        <w:t>c.</w:t>
      </w:r>
    </w:p>
    <w:p w:rsidR="00FC3A09" w:rsidRPr="00FC3A09" w:rsidRDefault="00FC3A09" w:rsidP="00FC3A09">
      <w:pPr>
        <w:rPr>
          <w:szCs w:val="22"/>
        </w:rPr>
      </w:pPr>
      <w:r w:rsidRPr="00FC3A09">
        <w:rPr>
          <w:szCs w:val="22"/>
        </w:rPr>
        <w:t>Hier is sprake van taakroulatie.</w:t>
      </w:r>
    </w:p>
    <w:p w:rsidR="00FC3A09" w:rsidRPr="00FC3A09" w:rsidRDefault="00FC3A09" w:rsidP="00FC3A09">
      <w:pPr>
        <w:spacing w:before="100" w:beforeAutospacing="1"/>
        <w:rPr>
          <w:b/>
          <w:szCs w:val="22"/>
        </w:rPr>
      </w:pPr>
      <w:r w:rsidRPr="00FC3A09">
        <w:rPr>
          <w:b/>
          <w:szCs w:val="22"/>
        </w:rPr>
        <w:t>d.</w:t>
      </w:r>
    </w:p>
    <w:p w:rsidR="00FC3A09" w:rsidRPr="00FC3A09" w:rsidRDefault="00FC3A09" w:rsidP="00FC3A09">
      <w:pPr>
        <w:rPr>
          <w:szCs w:val="22"/>
        </w:rPr>
      </w:pPr>
      <w:r w:rsidRPr="00FC3A09">
        <w:rPr>
          <w:szCs w:val="22"/>
        </w:rPr>
        <w:t>Hier is sprake van taakgroepen.</w:t>
      </w:r>
    </w:p>
    <w:p w:rsidR="00FC3A09" w:rsidRPr="00FC3A09" w:rsidRDefault="00FC3A09" w:rsidP="00FC3A09">
      <w:pPr>
        <w:rPr>
          <w:szCs w:val="22"/>
        </w:rPr>
      </w:pPr>
    </w:p>
    <w:p w:rsidR="00FC3A09" w:rsidRPr="00FC3A09" w:rsidRDefault="00FC3A09" w:rsidP="00FC3A09">
      <w:pPr>
        <w:rPr>
          <w:b/>
          <w:szCs w:val="22"/>
        </w:rPr>
      </w:pPr>
      <w:r w:rsidRPr="00FC3A09">
        <w:rPr>
          <w:b/>
          <w:szCs w:val="22"/>
        </w:rPr>
        <w:t>e.</w:t>
      </w:r>
    </w:p>
    <w:p w:rsidR="00FC3A09" w:rsidRPr="00FC3A09" w:rsidRDefault="00FC3A09" w:rsidP="00FC3A09">
      <w:pPr>
        <w:rPr>
          <w:szCs w:val="22"/>
        </w:rPr>
      </w:pPr>
      <w:r w:rsidRPr="00FC3A09">
        <w:rPr>
          <w:szCs w:val="22"/>
        </w:rPr>
        <w:t xml:space="preserve">Door deze vier vormen van werkstructurering gaat onderhoudsbedrijf </w:t>
      </w:r>
      <w:proofErr w:type="spellStart"/>
      <w:r w:rsidRPr="00FC3A09">
        <w:rPr>
          <w:szCs w:val="22"/>
        </w:rPr>
        <w:t>Balsam</w:t>
      </w:r>
      <w:proofErr w:type="spellEnd"/>
      <w:r w:rsidRPr="00FC3A09">
        <w:rPr>
          <w:szCs w:val="22"/>
        </w:rPr>
        <w:t xml:space="preserve"> Populier een te sterke taakspecialisatie tegen en verhoogt daarmee de werkintrinsieke motivatie van het personeel.</w:t>
      </w:r>
    </w:p>
    <w:p w:rsidR="00FC3A09" w:rsidRPr="00FC3A09" w:rsidRDefault="00FC3A09" w:rsidP="00FC3A09">
      <w:pPr>
        <w:rPr>
          <w:rFonts w:eastAsia="Calibri"/>
          <w:b/>
          <w:szCs w:val="22"/>
          <w:lang w:eastAsia="en-US"/>
        </w:rPr>
      </w:pPr>
    </w:p>
    <w:p w:rsidR="007D52A7" w:rsidRDefault="007D52A7">
      <w:pPr>
        <w:spacing w:after="200" w:line="276" w:lineRule="auto"/>
        <w:rPr>
          <w:rFonts w:eastAsia="Calibri"/>
          <w:b/>
          <w:szCs w:val="22"/>
          <w:lang w:eastAsia="en-US"/>
        </w:rPr>
      </w:pPr>
      <w:r>
        <w:rPr>
          <w:rFonts w:eastAsia="Calibri"/>
          <w:b/>
          <w:szCs w:val="22"/>
          <w:lang w:eastAsia="en-US"/>
        </w:rPr>
        <w:br w:type="page"/>
      </w:r>
    </w:p>
    <w:p w:rsidR="00FC3A09" w:rsidRPr="00FC3A09" w:rsidRDefault="00FC3A09" w:rsidP="00FC3A09">
      <w:pPr>
        <w:rPr>
          <w:rFonts w:eastAsia="Calibri"/>
          <w:b/>
          <w:szCs w:val="22"/>
          <w:lang w:eastAsia="en-US"/>
        </w:rPr>
      </w:pPr>
      <w:r w:rsidRPr="00FC3A09">
        <w:rPr>
          <w:rFonts w:eastAsia="Calibri"/>
          <w:b/>
          <w:szCs w:val="22"/>
          <w:lang w:eastAsia="en-US"/>
        </w:rPr>
        <w:lastRenderedPageBreak/>
        <w:t>EXAMEN 6</w:t>
      </w:r>
    </w:p>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1.</w:t>
      </w:r>
    </w:p>
    <w:p w:rsidR="00FC3A09" w:rsidRPr="00FC3A09" w:rsidRDefault="00FC3A09" w:rsidP="00FC3A09">
      <w:pPr>
        <w:rPr>
          <w:rFonts w:eastAsia="Calibri"/>
          <w:szCs w:val="22"/>
          <w:lang w:eastAsia="en-US"/>
        </w:rPr>
      </w:pPr>
      <w:r w:rsidRPr="00FC3A09">
        <w:rPr>
          <w:rFonts w:eastAsia="Calibri"/>
          <w:szCs w:val="22"/>
          <w:lang w:eastAsia="en-US"/>
        </w:rPr>
        <w:t>Twee primaire arbeidsvoorwaarden zijn:</w:t>
      </w:r>
    </w:p>
    <w:p w:rsidR="00FC3A09" w:rsidRPr="00FC3A09" w:rsidRDefault="00FC3A09" w:rsidP="00F21D08">
      <w:pPr>
        <w:numPr>
          <w:ilvl w:val="0"/>
          <w:numId w:val="36"/>
        </w:numPr>
        <w:ind w:left="426"/>
        <w:contextualSpacing/>
        <w:rPr>
          <w:rFonts w:eastAsia="Calibri"/>
          <w:szCs w:val="22"/>
          <w:lang w:eastAsia="en-US"/>
        </w:rPr>
      </w:pPr>
      <w:r w:rsidRPr="00FC3A09">
        <w:rPr>
          <w:rFonts w:eastAsia="Calibri"/>
          <w:szCs w:val="22"/>
          <w:lang w:eastAsia="en-US"/>
        </w:rPr>
        <w:t>loon;</w:t>
      </w:r>
    </w:p>
    <w:p w:rsidR="00FC3A09" w:rsidRPr="00FC3A09" w:rsidRDefault="00FC3A09" w:rsidP="00F21D08">
      <w:pPr>
        <w:numPr>
          <w:ilvl w:val="0"/>
          <w:numId w:val="36"/>
        </w:numPr>
        <w:ind w:left="426"/>
        <w:contextualSpacing/>
        <w:rPr>
          <w:rFonts w:eastAsia="Calibri"/>
          <w:szCs w:val="22"/>
          <w:lang w:eastAsia="en-US"/>
        </w:rPr>
      </w:pPr>
      <w:r w:rsidRPr="00FC3A09">
        <w:rPr>
          <w:rFonts w:eastAsia="Calibri"/>
          <w:szCs w:val="22"/>
          <w:lang w:eastAsia="en-US"/>
        </w:rPr>
        <w:t>arbeidsduur.</w:t>
      </w:r>
    </w:p>
    <w:p w:rsidR="00FC3A09" w:rsidRPr="00FC3A09" w:rsidRDefault="00FC3A09" w:rsidP="00FC3A09">
      <w:pPr>
        <w:spacing w:after="200"/>
        <w:contextualSpacing/>
        <w:rPr>
          <w:rFonts w:eastAsia="Calibri"/>
          <w:b/>
          <w:szCs w:val="22"/>
          <w:lang w:eastAsia="en-US"/>
        </w:rPr>
      </w:pPr>
    </w:p>
    <w:p w:rsidR="00FC3A09" w:rsidRPr="00FC3A09" w:rsidRDefault="00FC3A09" w:rsidP="00FC3A09">
      <w:pPr>
        <w:spacing w:after="200"/>
        <w:contextualSpacing/>
        <w:rPr>
          <w:rFonts w:eastAsia="Calibri"/>
          <w:color w:val="222222"/>
          <w:szCs w:val="22"/>
          <w:lang w:eastAsia="en-US"/>
        </w:rPr>
      </w:pPr>
      <w:r w:rsidRPr="00FC3A09">
        <w:rPr>
          <w:rFonts w:eastAsia="Calibri"/>
          <w:b/>
          <w:szCs w:val="22"/>
          <w:lang w:eastAsia="en-US"/>
        </w:rPr>
        <w:t xml:space="preserve">Vraag </w:t>
      </w:r>
      <w:r w:rsidRPr="00FC3A09">
        <w:rPr>
          <w:rFonts w:eastAsia="Calibri"/>
          <w:b/>
          <w:color w:val="222222"/>
          <w:szCs w:val="22"/>
          <w:lang w:eastAsia="en-US"/>
        </w:rPr>
        <w:t>2.</w:t>
      </w:r>
    </w:p>
    <w:p w:rsidR="00FC3A09" w:rsidRPr="00FC3A09" w:rsidRDefault="00FC3A09" w:rsidP="00FC3A09">
      <w:pPr>
        <w:spacing w:after="200"/>
        <w:contextualSpacing/>
        <w:rPr>
          <w:rFonts w:eastAsia="Calibri"/>
          <w:color w:val="222222"/>
          <w:szCs w:val="22"/>
          <w:lang w:eastAsia="en-US"/>
        </w:rPr>
      </w:pPr>
      <w:r w:rsidRPr="00FC3A09">
        <w:rPr>
          <w:rFonts w:eastAsia="Calibri"/>
          <w:color w:val="222222"/>
          <w:szCs w:val="22"/>
          <w:lang w:eastAsia="en-US"/>
        </w:rPr>
        <w:t xml:space="preserve">Als veel taken bij dezelfde medewerker worden belegd, is de kans op fraude groot. Daarom is het in het kader van de zogenaamde </w:t>
      </w:r>
      <w:r w:rsidRPr="00FC3A09">
        <w:rPr>
          <w:rFonts w:eastAsia="Calibri"/>
          <w:i/>
          <w:color w:val="222222"/>
          <w:szCs w:val="22"/>
          <w:lang w:eastAsia="en-US"/>
        </w:rPr>
        <w:t>functiescheiding</w:t>
      </w:r>
      <w:r w:rsidRPr="00FC3A09">
        <w:rPr>
          <w:rFonts w:eastAsia="Calibri"/>
          <w:color w:val="222222"/>
          <w:szCs w:val="22"/>
          <w:lang w:eastAsia="en-US"/>
        </w:rPr>
        <w:t xml:space="preserve"> niet gewenst dat een en dezelfde medewerker:</w:t>
      </w:r>
    </w:p>
    <w:p w:rsidR="00FC3A09" w:rsidRPr="007D52A7" w:rsidRDefault="00FC3A09" w:rsidP="00F21D08">
      <w:pPr>
        <w:numPr>
          <w:ilvl w:val="0"/>
          <w:numId w:val="36"/>
        </w:numPr>
        <w:ind w:left="426"/>
        <w:contextualSpacing/>
        <w:rPr>
          <w:rFonts w:eastAsia="Calibri"/>
          <w:szCs w:val="22"/>
          <w:lang w:eastAsia="en-US"/>
        </w:rPr>
      </w:pPr>
      <w:r w:rsidRPr="00FC3A09">
        <w:rPr>
          <w:rFonts w:eastAsia="Calibri"/>
          <w:color w:val="222222"/>
          <w:szCs w:val="22"/>
          <w:lang w:eastAsia="en-US"/>
        </w:rPr>
        <w:t xml:space="preserve">een </w:t>
      </w:r>
      <w:r w:rsidRPr="007D52A7">
        <w:rPr>
          <w:rFonts w:eastAsia="Calibri"/>
          <w:szCs w:val="22"/>
          <w:lang w:eastAsia="en-US"/>
        </w:rPr>
        <w:t>arbeidsovereenkomst afsluit (beschikkende functie);</w:t>
      </w:r>
    </w:p>
    <w:p w:rsidR="00FC3A09" w:rsidRPr="007D52A7" w:rsidRDefault="00FC3A09" w:rsidP="00F21D08">
      <w:pPr>
        <w:numPr>
          <w:ilvl w:val="0"/>
          <w:numId w:val="36"/>
        </w:numPr>
        <w:ind w:left="426"/>
        <w:contextualSpacing/>
        <w:rPr>
          <w:rFonts w:eastAsia="Calibri"/>
          <w:szCs w:val="22"/>
          <w:lang w:eastAsia="en-US"/>
        </w:rPr>
      </w:pPr>
      <w:r w:rsidRPr="007D52A7">
        <w:rPr>
          <w:rFonts w:eastAsia="Calibri"/>
          <w:szCs w:val="22"/>
          <w:lang w:eastAsia="en-US"/>
        </w:rPr>
        <w:t>het loon vaststelt (beschikkende functie);</w:t>
      </w:r>
    </w:p>
    <w:p w:rsidR="00FC3A09" w:rsidRPr="007D52A7" w:rsidRDefault="00FC3A09" w:rsidP="00F21D08">
      <w:pPr>
        <w:numPr>
          <w:ilvl w:val="0"/>
          <w:numId w:val="36"/>
        </w:numPr>
        <w:ind w:left="426"/>
        <w:contextualSpacing/>
        <w:rPr>
          <w:rFonts w:eastAsia="Calibri"/>
          <w:szCs w:val="22"/>
          <w:lang w:eastAsia="en-US"/>
        </w:rPr>
      </w:pPr>
      <w:r w:rsidRPr="007D52A7">
        <w:rPr>
          <w:rFonts w:eastAsia="Calibri"/>
          <w:szCs w:val="22"/>
          <w:lang w:eastAsia="en-US"/>
        </w:rPr>
        <w:t>het loon berekent (uitvoerende functie);</w:t>
      </w:r>
    </w:p>
    <w:p w:rsidR="00FC3A09" w:rsidRPr="007D52A7" w:rsidRDefault="00FC3A09" w:rsidP="00F21D08">
      <w:pPr>
        <w:numPr>
          <w:ilvl w:val="0"/>
          <w:numId w:val="36"/>
        </w:numPr>
        <w:ind w:left="426"/>
        <w:contextualSpacing/>
        <w:rPr>
          <w:rFonts w:eastAsia="Calibri"/>
          <w:szCs w:val="22"/>
          <w:lang w:eastAsia="en-US"/>
        </w:rPr>
      </w:pPr>
      <w:r w:rsidRPr="007D52A7">
        <w:rPr>
          <w:rFonts w:eastAsia="Calibri"/>
          <w:szCs w:val="22"/>
          <w:lang w:eastAsia="en-US"/>
        </w:rPr>
        <w:t>het loon vastlegt in de administratie (registrerende functie);</w:t>
      </w:r>
    </w:p>
    <w:p w:rsidR="00FC3A09" w:rsidRPr="007D52A7" w:rsidRDefault="00FC3A09" w:rsidP="00F21D08">
      <w:pPr>
        <w:numPr>
          <w:ilvl w:val="0"/>
          <w:numId w:val="36"/>
        </w:numPr>
        <w:ind w:left="426"/>
        <w:contextualSpacing/>
        <w:rPr>
          <w:rFonts w:eastAsia="Calibri"/>
          <w:szCs w:val="22"/>
          <w:lang w:eastAsia="en-US"/>
        </w:rPr>
      </w:pPr>
      <w:r w:rsidRPr="007D52A7">
        <w:rPr>
          <w:rFonts w:eastAsia="Calibri"/>
          <w:szCs w:val="22"/>
          <w:lang w:eastAsia="en-US"/>
        </w:rPr>
        <w:t>het loon controleert op juistheid (controlerende functie);</w:t>
      </w:r>
    </w:p>
    <w:p w:rsidR="00FC3A09" w:rsidRPr="00FC3A09" w:rsidRDefault="00FC3A09" w:rsidP="00F21D08">
      <w:pPr>
        <w:numPr>
          <w:ilvl w:val="0"/>
          <w:numId w:val="36"/>
        </w:numPr>
        <w:ind w:left="426"/>
        <w:contextualSpacing/>
        <w:rPr>
          <w:rFonts w:eastAsia="Calibri"/>
          <w:color w:val="222222"/>
          <w:szCs w:val="22"/>
          <w:lang w:eastAsia="en-US"/>
        </w:rPr>
      </w:pPr>
      <w:r w:rsidRPr="007D52A7">
        <w:rPr>
          <w:rFonts w:eastAsia="Calibri"/>
          <w:szCs w:val="22"/>
          <w:lang w:eastAsia="en-US"/>
        </w:rPr>
        <w:t>aan de bank opdrach</w:t>
      </w:r>
      <w:r w:rsidRPr="00FC3A09">
        <w:rPr>
          <w:rFonts w:eastAsia="Calibri"/>
          <w:color w:val="222222"/>
          <w:szCs w:val="22"/>
          <w:lang w:eastAsia="en-US"/>
        </w:rPr>
        <w:t>t tot betaling geeft (beschikkende functie).</w:t>
      </w:r>
    </w:p>
    <w:p w:rsidR="00FC3A09" w:rsidRPr="00FC3A09" w:rsidRDefault="00FC3A09" w:rsidP="00FC3A09">
      <w:pPr>
        <w:rPr>
          <w:rFonts w:eastAsia="Calibri"/>
          <w:b/>
          <w:szCs w:val="22"/>
          <w:lang w:eastAsia="en-US"/>
        </w:rPr>
      </w:pPr>
    </w:p>
    <w:p w:rsidR="00FC3A09" w:rsidRPr="00FC3A09" w:rsidRDefault="00FC3A09" w:rsidP="00FC3A09">
      <w:pPr>
        <w:rPr>
          <w:rFonts w:eastAsia="Calibri"/>
          <w:b/>
          <w:color w:val="222222"/>
          <w:szCs w:val="22"/>
          <w:lang w:eastAsia="en-US"/>
        </w:rPr>
      </w:pPr>
      <w:r w:rsidRPr="00FC3A09">
        <w:rPr>
          <w:rFonts w:eastAsia="Calibri"/>
          <w:b/>
          <w:szCs w:val="22"/>
          <w:lang w:eastAsia="en-US"/>
        </w:rPr>
        <w:t xml:space="preserve">Vraag </w:t>
      </w:r>
      <w:r w:rsidRPr="00FC3A09">
        <w:rPr>
          <w:rFonts w:eastAsia="Calibri"/>
          <w:b/>
          <w:color w:val="222222"/>
          <w:szCs w:val="22"/>
          <w:lang w:eastAsia="en-US"/>
        </w:rPr>
        <w:t>3.</w:t>
      </w:r>
    </w:p>
    <w:p w:rsidR="00FC3A09" w:rsidRPr="00FC3A09" w:rsidRDefault="00FC3A09" w:rsidP="00FC3A09">
      <w:pPr>
        <w:rPr>
          <w:rFonts w:eastAsia="Calibri"/>
          <w:color w:val="222222"/>
          <w:szCs w:val="22"/>
          <w:lang w:eastAsia="en-US"/>
        </w:rPr>
      </w:pPr>
      <w:r w:rsidRPr="00FC3A09">
        <w:rPr>
          <w:rFonts w:eastAsia="Calibri"/>
          <w:szCs w:val="22"/>
          <w:lang w:eastAsia="en-US"/>
        </w:rPr>
        <w:t>Voordelen van een ERP-toepassing:</w:t>
      </w:r>
    </w:p>
    <w:p w:rsidR="00FC3A09" w:rsidRPr="007D52A7" w:rsidRDefault="00FC3A09" w:rsidP="00F21D08">
      <w:pPr>
        <w:numPr>
          <w:ilvl w:val="0"/>
          <w:numId w:val="36"/>
        </w:numPr>
        <w:spacing w:after="200"/>
        <w:ind w:left="426"/>
        <w:contextualSpacing/>
        <w:rPr>
          <w:rFonts w:eastAsia="Calibri"/>
          <w:szCs w:val="22"/>
          <w:lang w:eastAsia="en-US"/>
        </w:rPr>
      </w:pPr>
      <w:r w:rsidRPr="007D52A7">
        <w:rPr>
          <w:rFonts w:eastAsia="Calibri"/>
          <w:szCs w:val="22"/>
          <w:lang w:eastAsia="en-US"/>
        </w:rPr>
        <w:t>Alle bedrijfsprocessen, waaronder voorraadsystemen, bedrijfsadministratie en logistiek zijn met elkaar verbonden, zodat alle informatie door het hele bedrijf, door iedereen, bruikbaar is. Vroeger had elke afdeling haar eigen systeem en moesten de data in elk systeem opnieuw ingevoerd worden.</w:t>
      </w:r>
    </w:p>
    <w:p w:rsidR="00FC3A09" w:rsidRPr="007D52A7" w:rsidRDefault="00FC3A09" w:rsidP="00F21D08">
      <w:pPr>
        <w:numPr>
          <w:ilvl w:val="0"/>
          <w:numId w:val="36"/>
        </w:numPr>
        <w:spacing w:after="200"/>
        <w:ind w:left="426"/>
        <w:contextualSpacing/>
        <w:rPr>
          <w:rFonts w:eastAsia="Calibri"/>
          <w:szCs w:val="22"/>
          <w:lang w:eastAsia="en-US"/>
        </w:rPr>
      </w:pPr>
      <w:r w:rsidRPr="007D52A7">
        <w:rPr>
          <w:rFonts w:eastAsia="Calibri"/>
          <w:szCs w:val="22"/>
          <w:lang w:eastAsia="en-US"/>
        </w:rPr>
        <w:t>ERP-systemen zijn vaak goed geïntegreerd waardoor eenmalige opslag van gegevens mogelijk is. Een ingevoerde verkooporder zal door het ERP-systeem onder andere worden verwerkt tot automatisch gegenereerde inkooporders en automatisch geplande personeelsinzet.</w:t>
      </w:r>
    </w:p>
    <w:p w:rsidR="00FC3A09" w:rsidRPr="007D52A7" w:rsidRDefault="00FC3A09" w:rsidP="00F21D08">
      <w:pPr>
        <w:numPr>
          <w:ilvl w:val="0"/>
          <w:numId w:val="36"/>
        </w:numPr>
        <w:spacing w:after="200"/>
        <w:ind w:left="426"/>
        <w:contextualSpacing/>
        <w:rPr>
          <w:rFonts w:eastAsia="Calibri"/>
          <w:szCs w:val="22"/>
          <w:lang w:eastAsia="en-US"/>
        </w:rPr>
      </w:pPr>
      <w:r w:rsidRPr="007D52A7">
        <w:rPr>
          <w:rFonts w:eastAsia="Calibri"/>
          <w:szCs w:val="22"/>
          <w:lang w:eastAsia="en-US"/>
        </w:rPr>
        <w:t>Er is veel minder kans op inconsistente data.</w:t>
      </w:r>
    </w:p>
    <w:p w:rsidR="00FC3A09" w:rsidRPr="007D52A7" w:rsidRDefault="00FC3A09" w:rsidP="00F21D08">
      <w:pPr>
        <w:numPr>
          <w:ilvl w:val="0"/>
          <w:numId w:val="36"/>
        </w:numPr>
        <w:spacing w:after="200"/>
        <w:ind w:left="426"/>
        <w:contextualSpacing/>
        <w:rPr>
          <w:rFonts w:eastAsia="Calibri"/>
          <w:szCs w:val="22"/>
          <w:lang w:eastAsia="en-US"/>
        </w:rPr>
      </w:pPr>
      <w:r w:rsidRPr="007D52A7">
        <w:rPr>
          <w:rFonts w:eastAsia="Calibri"/>
          <w:szCs w:val="22"/>
          <w:lang w:eastAsia="en-US"/>
        </w:rPr>
        <w:t>De werkwijze is efficiënter.</w:t>
      </w:r>
    </w:p>
    <w:p w:rsidR="00FC3A09" w:rsidRPr="007D52A7" w:rsidRDefault="00FC3A09" w:rsidP="00F21D08">
      <w:pPr>
        <w:numPr>
          <w:ilvl w:val="0"/>
          <w:numId w:val="36"/>
        </w:numPr>
        <w:spacing w:after="200"/>
        <w:ind w:left="426"/>
        <w:contextualSpacing/>
        <w:rPr>
          <w:rFonts w:eastAsia="Calibri"/>
          <w:szCs w:val="22"/>
          <w:lang w:eastAsia="en-US"/>
        </w:rPr>
      </w:pPr>
      <w:r w:rsidRPr="007D52A7">
        <w:rPr>
          <w:rFonts w:eastAsia="Calibri"/>
          <w:szCs w:val="22"/>
          <w:lang w:eastAsia="en-US"/>
        </w:rPr>
        <w:t>De communicatie tussen de afdelingen wordt verbeterd.</w:t>
      </w:r>
    </w:p>
    <w:p w:rsidR="00FC3A09" w:rsidRPr="007D52A7" w:rsidRDefault="00FC3A09" w:rsidP="00F21D08">
      <w:pPr>
        <w:numPr>
          <w:ilvl w:val="0"/>
          <w:numId w:val="36"/>
        </w:numPr>
        <w:spacing w:after="200"/>
        <w:ind w:left="426"/>
        <w:contextualSpacing/>
        <w:rPr>
          <w:rFonts w:eastAsia="Calibri"/>
          <w:szCs w:val="22"/>
          <w:lang w:eastAsia="en-US"/>
        </w:rPr>
      </w:pPr>
      <w:r w:rsidRPr="007D52A7">
        <w:rPr>
          <w:rFonts w:eastAsia="Calibri"/>
          <w:szCs w:val="22"/>
          <w:lang w:eastAsia="en-US"/>
        </w:rPr>
        <w:t>Uiteindelijk leidt het systeem tot kostenreductie.</w:t>
      </w:r>
    </w:p>
    <w:p w:rsidR="00FC3A09" w:rsidRPr="00FC3A09" w:rsidRDefault="00FC3A09" w:rsidP="00F21D08">
      <w:pPr>
        <w:numPr>
          <w:ilvl w:val="0"/>
          <w:numId w:val="36"/>
        </w:numPr>
        <w:spacing w:after="200"/>
        <w:ind w:left="426"/>
        <w:contextualSpacing/>
        <w:rPr>
          <w:rFonts w:eastAsia="Calibri"/>
          <w:color w:val="222222"/>
          <w:szCs w:val="22"/>
          <w:lang w:eastAsia="en-US"/>
        </w:rPr>
      </w:pPr>
      <w:r w:rsidRPr="007D52A7">
        <w:rPr>
          <w:rFonts w:eastAsia="Calibri"/>
          <w:szCs w:val="22"/>
          <w:lang w:eastAsia="en-US"/>
        </w:rPr>
        <w:t>Een</w:t>
      </w:r>
      <w:r w:rsidRPr="00FC3A09">
        <w:rPr>
          <w:rFonts w:eastAsia="Calibri"/>
          <w:color w:val="222222"/>
          <w:szCs w:val="22"/>
          <w:lang w:eastAsia="en-US"/>
        </w:rPr>
        <w:t xml:space="preserve"> succesvol ERP-project kan: </w:t>
      </w:r>
    </w:p>
    <w:p w:rsidR="00FC3A09" w:rsidRPr="00FC3A09" w:rsidRDefault="00FC3A09" w:rsidP="00F21D08">
      <w:pPr>
        <w:numPr>
          <w:ilvl w:val="0"/>
          <w:numId w:val="21"/>
        </w:numPr>
        <w:ind w:left="851"/>
        <w:contextualSpacing/>
        <w:rPr>
          <w:rFonts w:eastAsia="Calibri"/>
          <w:color w:val="222222"/>
          <w:szCs w:val="22"/>
          <w:lang w:eastAsia="en-US"/>
        </w:rPr>
      </w:pPr>
      <w:r w:rsidRPr="00FC3A09">
        <w:rPr>
          <w:rFonts w:eastAsia="Calibri"/>
          <w:color w:val="222222"/>
          <w:szCs w:val="22"/>
          <w:lang w:eastAsia="en-US"/>
        </w:rPr>
        <w:t>de productiekosten doen dalen;</w:t>
      </w:r>
    </w:p>
    <w:p w:rsidR="00FC3A09" w:rsidRPr="00FC3A09" w:rsidRDefault="00FC3A09" w:rsidP="00F21D08">
      <w:pPr>
        <w:numPr>
          <w:ilvl w:val="0"/>
          <w:numId w:val="21"/>
        </w:numPr>
        <w:ind w:left="851"/>
        <w:contextualSpacing/>
        <w:rPr>
          <w:rFonts w:eastAsia="Calibri"/>
          <w:color w:val="222222"/>
          <w:szCs w:val="22"/>
          <w:lang w:eastAsia="en-US"/>
        </w:rPr>
      </w:pPr>
      <w:r w:rsidRPr="00FC3A09">
        <w:rPr>
          <w:rFonts w:eastAsia="Calibri"/>
          <w:color w:val="222222"/>
          <w:szCs w:val="22"/>
          <w:lang w:eastAsia="en-US"/>
        </w:rPr>
        <w:t>productietijd verkorten;</w:t>
      </w:r>
    </w:p>
    <w:p w:rsidR="00FC3A09" w:rsidRPr="00FC3A09" w:rsidRDefault="00FC3A09" w:rsidP="00F21D08">
      <w:pPr>
        <w:numPr>
          <w:ilvl w:val="0"/>
          <w:numId w:val="21"/>
        </w:numPr>
        <w:ind w:left="851"/>
        <w:contextualSpacing/>
        <w:rPr>
          <w:rFonts w:eastAsia="Calibri"/>
          <w:color w:val="222222"/>
          <w:szCs w:val="22"/>
          <w:lang w:eastAsia="en-US"/>
        </w:rPr>
      </w:pPr>
      <w:r w:rsidRPr="00FC3A09">
        <w:rPr>
          <w:rFonts w:eastAsia="Calibri"/>
          <w:color w:val="222222"/>
          <w:szCs w:val="22"/>
          <w:lang w:eastAsia="en-US"/>
        </w:rPr>
        <w:t>klantenservice verbeteren;</w:t>
      </w:r>
    </w:p>
    <w:p w:rsidR="00FC3A09" w:rsidRPr="00FC3A09" w:rsidRDefault="00FC3A09" w:rsidP="00F21D08">
      <w:pPr>
        <w:numPr>
          <w:ilvl w:val="0"/>
          <w:numId w:val="21"/>
        </w:numPr>
        <w:ind w:left="851"/>
        <w:contextualSpacing/>
        <w:rPr>
          <w:rFonts w:eastAsia="Calibri"/>
          <w:color w:val="222222"/>
          <w:szCs w:val="22"/>
          <w:lang w:eastAsia="en-US"/>
        </w:rPr>
      </w:pPr>
      <w:r w:rsidRPr="00FC3A09">
        <w:rPr>
          <w:rFonts w:eastAsia="Calibri"/>
          <w:color w:val="222222"/>
          <w:szCs w:val="22"/>
          <w:lang w:eastAsia="en-US"/>
        </w:rPr>
        <w:t>voorraden verlagen;</w:t>
      </w:r>
    </w:p>
    <w:p w:rsidR="00FC3A09" w:rsidRPr="00FC3A09" w:rsidRDefault="00FC3A09" w:rsidP="00F21D08">
      <w:pPr>
        <w:numPr>
          <w:ilvl w:val="0"/>
          <w:numId w:val="21"/>
        </w:numPr>
        <w:ind w:left="851"/>
        <w:contextualSpacing/>
        <w:rPr>
          <w:rFonts w:eastAsia="Calibri"/>
          <w:color w:val="222222"/>
          <w:szCs w:val="22"/>
          <w:lang w:eastAsia="en-US"/>
        </w:rPr>
      </w:pPr>
      <w:r w:rsidRPr="00FC3A09">
        <w:rPr>
          <w:rFonts w:eastAsia="Calibri"/>
          <w:color w:val="222222"/>
          <w:szCs w:val="22"/>
          <w:lang w:eastAsia="en-US"/>
        </w:rPr>
        <w:t>wat uiteindelijk kan leiden tot kostenreductie.</w:t>
      </w:r>
    </w:p>
    <w:p w:rsidR="00FC3A09" w:rsidRPr="00FC3A09" w:rsidRDefault="00FC3A09" w:rsidP="00FC3A09">
      <w:pPr>
        <w:contextualSpacing/>
        <w:rPr>
          <w:rFonts w:eastAsia="Calibri"/>
          <w:color w:val="222222"/>
          <w:szCs w:val="22"/>
          <w:lang w:eastAsia="en-US"/>
        </w:rPr>
      </w:pPr>
      <w:r w:rsidRPr="00FC3A09">
        <w:rPr>
          <w:rFonts w:eastAsia="Calibri"/>
          <w:color w:val="222222"/>
          <w:szCs w:val="22"/>
          <w:lang w:eastAsia="en-US"/>
        </w:rPr>
        <w:t xml:space="preserve"> </w:t>
      </w:r>
    </w:p>
    <w:p w:rsidR="00FC3A09" w:rsidRPr="00FC3A09" w:rsidRDefault="00FC3A09" w:rsidP="00FC3A09">
      <w:pPr>
        <w:rPr>
          <w:rFonts w:eastAsia="Calibri"/>
          <w:szCs w:val="22"/>
          <w:lang w:eastAsia="en-US"/>
        </w:rPr>
      </w:pPr>
      <w:r w:rsidRPr="00FC3A09">
        <w:rPr>
          <w:rFonts w:eastAsia="Calibri"/>
          <w:b/>
          <w:szCs w:val="22"/>
          <w:lang w:eastAsia="en-US"/>
        </w:rPr>
        <w:t>Vraag 4.</w:t>
      </w:r>
    </w:p>
    <w:p w:rsidR="00FC3A09" w:rsidRPr="00FC3A09" w:rsidRDefault="00FC3A09" w:rsidP="00FC3A09">
      <w:pPr>
        <w:rPr>
          <w:rFonts w:eastAsia="Calibri"/>
          <w:szCs w:val="22"/>
          <w:lang w:eastAsia="en-US"/>
        </w:rPr>
      </w:pPr>
      <w:r w:rsidRPr="00FC3A09">
        <w:rPr>
          <w:rFonts w:eastAsia="Calibri"/>
          <w:szCs w:val="22"/>
          <w:lang w:eastAsia="en-US"/>
        </w:rPr>
        <w:t>Bij inschakeling van een tolk, een bemiddelaar of een opinieleider is er sprake van indirecte communicatie.</w:t>
      </w:r>
    </w:p>
    <w:p w:rsidR="00FC3A09" w:rsidRPr="00FC3A09" w:rsidRDefault="00FC3A09" w:rsidP="00FC3A09">
      <w:pPr>
        <w:rPr>
          <w:rFonts w:eastAsia="Calibri"/>
          <w:szCs w:val="22"/>
          <w:lang w:eastAsia="en-US"/>
        </w:rPr>
      </w:pPr>
    </w:p>
    <w:p w:rsidR="00FC3A09" w:rsidRPr="00FC3A09" w:rsidRDefault="00FC3A09" w:rsidP="00FC3A09">
      <w:pPr>
        <w:rPr>
          <w:rFonts w:eastAsia="MS Gothic"/>
          <w:szCs w:val="22"/>
          <w:lang w:eastAsia="en-US"/>
        </w:rPr>
      </w:pPr>
      <w:r w:rsidRPr="00FC3A09">
        <w:rPr>
          <w:rFonts w:eastAsia="Calibri"/>
          <w:b/>
          <w:szCs w:val="22"/>
          <w:lang w:eastAsia="en-US"/>
        </w:rPr>
        <w:t xml:space="preserve">Vraag </w:t>
      </w:r>
      <w:r w:rsidRPr="00FC3A09">
        <w:rPr>
          <w:rFonts w:eastAsia="MS Gothic"/>
          <w:b/>
          <w:szCs w:val="22"/>
          <w:lang w:eastAsia="en-US"/>
        </w:rPr>
        <w:t>5.</w:t>
      </w:r>
    </w:p>
    <w:p w:rsidR="00FC3A09" w:rsidRPr="00FC3A09" w:rsidRDefault="00FC3A09" w:rsidP="00FC3A09">
      <w:pPr>
        <w:rPr>
          <w:rFonts w:eastAsia="MS Gothic"/>
          <w:szCs w:val="22"/>
          <w:lang w:eastAsia="en-US"/>
        </w:rPr>
      </w:pPr>
      <w:r w:rsidRPr="00FC3A09">
        <w:rPr>
          <w:rFonts w:eastAsia="MS Gothic"/>
          <w:szCs w:val="22"/>
          <w:lang w:eastAsia="en-US"/>
        </w:rPr>
        <w:t>Het begrip validiteit bij een interview:</w:t>
      </w:r>
    </w:p>
    <w:p w:rsidR="00FC3A09" w:rsidRPr="00FC3A09" w:rsidRDefault="00FC3A09" w:rsidP="00FC3A09">
      <w:pPr>
        <w:rPr>
          <w:rFonts w:eastAsia="Calibri"/>
          <w:color w:val="000000"/>
          <w:szCs w:val="22"/>
          <w:lang w:eastAsia="en-US"/>
        </w:rPr>
      </w:pPr>
      <w:r w:rsidRPr="00FC3A09">
        <w:rPr>
          <w:rFonts w:eastAsia="MS Gothic"/>
          <w:szCs w:val="22"/>
          <w:lang w:eastAsia="en-US"/>
        </w:rPr>
        <w:t>Krijgt de interviewer d</w:t>
      </w:r>
      <w:r w:rsidRPr="00FC3A09">
        <w:rPr>
          <w:rFonts w:eastAsia="Calibri"/>
          <w:color w:val="000000"/>
          <w:szCs w:val="22"/>
          <w:lang w:eastAsia="en-US"/>
        </w:rPr>
        <w:t>e gegevens verkregen die hij wilde hebben? De validiteit van interviews is afhankelijk van de kwaliteiten van de interviewer. Er moet net zolang doorgevraagd worden tot men de gegevens heeft die men wilde hebben. Het benaderen van diverse geïnterviewden verhoogt de validiteit.</w:t>
      </w:r>
    </w:p>
    <w:p w:rsidR="00FC3A09" w:rsidRPr="00FC3A09" w:rsidRDefault="00FC3A09" w:rsidP="00FC3A09">
      <w:pPr>
        <w:rPr>
          <w:rFonts w:eastAsia="Calibri"/>
          <w:b/>
          <w:color w:val="000000"/>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6.</w:t>
      </w:r>
    </w:p>
    <w:p w:rsidR="00FC3A09" w:rsidRPr="00FC3A09" w:rsidRDefault="00FC3A09" w:rsidP="00FC3A09">
      <w:pPr>
        <w:rPr>
          <w:rFonts w:eastAsia="Calibri"/>
          <w:szCs w:val="22"/>
          <w:lang w:eastAsia="en-US"/>
        </w:rPr>
      </w:pPr>
      <w:r w:rsidRPr="00FC3A09">
        <w:rPr>
          <w:rFonts w:eastAsia="Calibri"/>
          <w:szCs w:val="22"/>
          <w:lang w:eastAsia="en-US"/>
        </w:rPr>
        <w:t xml:space="preserve">Het verschil tussen secundaire en tertiaire arbeidsvoorwaarden is niet altijd duidelijk. Soms verstaat men onder tertiaire arbeidsvoorwaarden bedrijfseigen zaken die de werkgever ter beschikking van de werknemers stelt, maar waarvan de geldswaarde voor de individuele werknemer moeilijk is te berekenen. Voorbeelden zijn het bedrijfsrestaurant, goede kantoorruimte, studiereizen, congressen, het </w:t>
      </w:r>
      <w:r w:rsidRPr="00FC3A09">
        <w:rPr>
          <w:rFonts w:eastAsia="Calibri"/>
          <w:szCs w:val="22"/>
          <w:lang w:eastAsia="en-US"/>
        </w:rPr>
        <w:lastRenderedPageBreak/>
        <w:t>jaarlijkse personeelsuitje, sport- en fitnessfaciliteiten en het kerstpakket. Het gaat vaak meer om het welzijn van de werknemer dan om zijn beloning.</w:t>
      </w:r>
    </w:p>
    <w:p w:rsidR="00FC3A09" w:rsidRPr="00FC3A09" w:rsidRDefault="00FC3A09" w:rsidP="00FC3A09">
      <w:pPr>
        <w:rPr>
          <w:rFonts w:eastAsia="Calibri"/>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7.</w:t>
      </w:r>
    </w:p>
    <w:p w:rsidR="00FC3A09" w:rsidRPr="00FC3A09" w:rsidRDefault="00FC3A09" w:rsidP="00FC3A09">
      <w:pPr>
        <w:rPr>
          <w:rFonts w:eastAsia="Calibri"/>
          <w:szCs w:val="22"/>
          <w:lang w:eastAsia="en-US"/>
        </w:rPr>
      </w:pPr>
      <w:r w:rsidRPr="00FC3A09">
        <w:rPr>
          <w:rFonts w:eastAsia="Calibri"/>
          <w:szCs w:val="22"/>
          <w:lang w:eastAsia="en-US"/>
        </w:rPr>
        <w:t>In een productencatalogus worden de producten van de administratie opgenomen met de bestaande normale bezetting en de prioriteiten van het management. Uitgaande van de normale kosten kan vervolgens een SLA (Service Level Agreement) worden gemaakt. Zo weet de onderneming van tevoren wat in een product of dienst moet worden doorberekend voor administratiekosten. Op die manier zijn de afdelingen financiële administratie, personeels- en salarisadministratie geen ‘</w:t>
      </w:r>
      <w:proofErr w:type="spellStart"/>
      <w:r w:rsidRPr="00FC3A09">
        <w:rPr>
          <w:rFonts w:eastAsia="Calibri"/>
          <w:szCs w:val="22"/>
          <w:lang w:eastAsia="en-US"/>
        </w:rPr>
        <w:t>cost</w:t>
      </w:r>
      <w:proofErr w:type="spellEnd"/>
      <w:r w:rsidRPr="00FC3A09">
        <w:rPr>
          <w:rFonts w:eastAsia="Calibri"/>
          <w:szCs w:val="22"/>
          <w:lang w:eastAsia="en-US"/>
        </w:rPr>
        <w:t xml:space="preserve"> </w:t>
      </w:r>
      <w:proofErr w:type="spellStart"/>
      <w:r w:rsidRPr="00FC3A09">
        <w:rPr>
          <w:rFonts w:eastAsia="Calibri"/>
          <w:szCs w:val="22"/>
          <w:lang w:eastAsia="en-US"/>
        </w:rPr>
        <w:t>centre</w:t>
      </w:r>
      <w:proofErr w:type="spellEnd"/>
      <w:r w:rsidRPr="00FC3A09">
        <w:rPr>
          <w:rFonts w:eastAsia="Calibri"/>
          <w:szCs w:val="22"/>
          <w:lang w:eastAsia="en-US"/>
        </w:rPr>
        <w:t>’ meer maar een ‘</w:t>
      </w:r>
      <w:proofErr w:type="spellStart"/>
      <w:r w:rsidRPr="00FC3A09">
        <w:rPr>
          <w:rFonts w:eastAsia="Calibri"/>
          <w:szCs w:val="22"/>
          <w:lang w:eastAsia="en-US"/>
        </w:rPr>
        <w:t>profit</w:t>
      </w:r>
      <w:proofErr w:type="spellEnd"/>
      <w:r w:rsidRPr="00FC3A09">
        <w:rPr>
          <w:rFonts w:eastAsia="Calibri"/>
          <w:szCs w:val="22"/>
          <w:lang w:eastAsia="en-US"/>
        </w:rPr>
        <w:t xml:space="preserve"> </w:t>
      </w:r>
      <w:proofErr w:type="spellStart"/>
      <w:r w:rsidRPr="00FC3A09">
        <w:rPr>
          <w:rFonts w:eastAsia="Calibri"/>
          <w:szCs w:val="22"/>
          <w:lang w:eastAsia="en-US"/>
        </w:rPr>
        <w:t>centre</w:t>
      </w:r>
      <w:proofErr w:type="spellEnd"/>
      <w:r w:rsidRPr="00FC3A09">
        <w:rPr>
          <w:rFonts w:eastAsia="Calibri"/>
          <w:szCs w:val="22"/>
          <w:lang w:eastAsia="en-US"/>
        </w:rPr>
        <w:t>’.</w:t>
      </w:r>
    </w:p>
    <w:p w:rsidR="00FC3A09" w:rsidRPr="00FC3A09" w:rsidRDefault="00FC3A09" w:rsidP="00FC3A09">
      <w:pPr>
        <w:rPr>
          <w:rFonts w:eastAsia="Calibri"/>
          <w:b/>
          <w:color w:val="222222"/>
          <w:szCs w:val="22"/>
          <w:lang w:eastAsia="en-US"/>
        </w:rPr>
      </w:pPr>
    </w:p>
    <w:p w:rsidR="00FC3A09" w:rsidRPr="00FC3A09" w:rsidRDefault="00FC3A09" w:rsidP="00FC3A09">
      <w:pPr>
        <w:rPr>
          <w:rFonts w:eastAsia="Calibri"/>
          <w:b/>
          <w:color w:val="222222"/>
          <w:szCs w:val="22"/>
          <w:lang w:eastAsia="en-US"/>
        </w:rPr>
      </w:pPr>
      <w:r w:rsidRPr="00FC3A09">
        <w:rPr>
          <w:rFonts w:eastAsia="Calibri"/>
          <w:b/>
          <w:szCs w:val="22"/>
          <w:lang w:eastAsia="en-US"/>
        </w:rPr>
        <w:t xml:space="preserve">Vraag </w:t>
      </w:r>
      <w:r w:rsidRPr="00FC3A09">
        <w:rPr>
          <w:rFonts w:eastAsia="Calibri"/>
          <w:b/>
          <w:color w:val="222222"/>
          <w:szCs w:val="22"/>
          <w:lang w:eastAsia="en-US"/>
        </w:rPr>
        <w:t>8.</w:t>
      </w:r>
    </w:p>
    <w:p w:rsidR="00FC3A09" w:rsidRPr="00FC3A09" w:rsidRDefault="00FC3A09" w:rsidP="00FC3A09">
      <w:pPr>
        <w:rPr>
          <w:rFonts w:eastAsia="Calibri"/>
          <w:color w:val="222222"/>
          <w:szCs w:val="22"/>
          <w:lang w:eastAsia="en-US"/>
        </w:rPr>
      </w:pPr>
      <w:r w:rsidRPr="00FC3A09">
        <w:rPr>
          <w:rFonts w:eastAsia="Calibri"/>
          <w:color w:val="222222"/>
          <w:szCs w:val="22"/>
          <w:lang w:eastAsia="en-US"/>
        </w:rPr>
        <w:t>De kasstroom in verband met…</w:t>
      </w:r>
    </w:p>
    <w:p w:rsidR="00FC3A09" w:rsidRPr="00FC3A09" w:rsidRDefault="00FC3A09" w:rsidP="00FC3A09">
      <w:pPr>
        <w:rPr>
          <w:rFonts w:eastAsia="Calibri"/>
          <w:color w:val="222222"/>
          <w:szCs w:val="22"/>
          <w:lang w:eastAsia="en-US"/>
        </w:rPr>
      </w:pPr>
      <w:r w:rsidRPr="00FC3A09">
        <w:rPr>
          <w:rFonts w:eastAsia="Calibri"/>
          <w:color w:val="222222"/>
          <w:szCs w:val="22"/>
          <w:lang w:eastAsia="en-US"/>
        </w:rPr>
        <w:t>a.</w:t>
      </w:r>
      <w:r w:rsidRPr="00FC3A09">
        <w:rPr>
          <w:rFonts w:eastAsia="Calibri"/>
          <w:color w:val="222222"/>
          <w:szCs w:val="22"/>
          <w:lang w:eastAsia="en-US"/>
        </w:rPr>
        <w:tab/>
        <w:t>aankoop van een machine;</w:t>
      </w:r>
    </w:p>
    <w:p w:rsidR="00FC3A09" w:rsidRPr="00FC3A09" w:rsidRDefault="00FC3A09" w:rsidP="00FC3A09">
      <w:pPr>
        <w:rPr>
          <w:rFonts w:eastAsia="Calibri"/>
          <w:color w:val="222222"/>
          <w:szCs w:val="22"/>
          <w:lang w:eastAsia="en-US"/>
        </w:rPr>
      </w:pPr>
      <w:r w:rsidRPr="00FC3A09">
        <w:rPr>
          <w:rFonts w:eastAsia="Calibri"/>
          <w:color w:val="222222"/>
          <w:szCs w:val="22"/>
          <w:lang w:eastAsia="en-US"/>
        </w:rPr>
        <w:t>e.</w:t>
      </w:r>
      <w:r w:rsidRPr="00FC3A09">
        <w:rPr>
          <w:rFonts w:eastAsia="Calibri"/>
          <w:color w:val="222222"/>
          <w:szCs w:val="22"/>
          <w:lang w:eastAsia="en-US"/>
        </w:rPr>
        <w:tab/>
        <w:t>ontvangst wegens verkoop van een oude auto.</w:t>
      </w:r>
    </w:p>
    <w:p w:rsidR="00FC3A09" w:rsidRPr="00FC3A09" w:rsidRDefault="00FC3A09" w:rsidP="00FC3A09">
      <w:pPr>
        <w:rPr>
          <w:rFonts w:eastAsia="Calibri"/>
          <w:color w:val="222222"/>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9.</w:t>
      </w:r>
    </w:p>
    <w:p w:rsidR="00FC3A09" w:rsidRPr="00FC3A09" w:rsidRDefault="00FC3A09" w:rsidP="00FC3A09">
      <w:pPr>
        <w:rPr>
          <w:rFonts w:eastAsia="Calibri"/>
          <w:szCs w:val="22"/>
          <w:lang w:eastAsia="en-US"/>
        </w:rPr>
      </w:pPr>
      <w:r w:rsidRPr="00FC3A09">
        <w:rPr>
          <w:rFonts w:eastAsia="Calibri"/>
          <w:szCs w:val="22"/>
          <w:lang w:eastAsia="en-US"/>
        </w:rPr>
        <w:t xml:space="preserve">Verbale communicatie verloopt met woorden. </w:t>
      </w:r>
    </w:p>
    <w:p w:rsidR="00FC3A09" w:rsidRPr="00FC3A09" w:rsidRDefault="00FC3A09" w:rsidP="00FC3A09">
      <w:pPr>
        <w:rPr>
          <w:rFonts w:eastAsia="Calibri"/>
          <w:szCs w:val="22"/>
          <w:lang w:eastAsia="en-US"/>
        </w:rPr>
      </w:pPr>
      <w:r w:rsidRPr="00FC3A09">
        <w:rPr>
          <w:rFonts w:eastAsia="Calibri"/>
          <w:szCs w:val="22"/>
          <w:lang w:eastAsia="en-US"/>
        </w:rPr>
        <w:t>Non-verbale communicatie, ook wel analoge communicatie, is elke vorm van uitwisseling van boodschappen zonder woorden. Dit kan in de vorm van lichaamstaal, maar ook via tekens, symbolen of intonatie.</w:t>
      </w:r>
    </w:p>
    <w:p w:rsidR="00FC3A09" w:rsidRPr="00FC3A09" w:rsidRDefault="00FC3A09" w:rsidP="00FC3A09">
      <w:pPr>
        <w:rPr>
          <w:rFonts w:eastAsia="Calibri"/>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10.</w:t>
      </w:r>
    </w:p>
    <w:p w:rsidR="00FC3A09" w:rsidRPr="00FC3A09" w:rsidRDefault="00FC3A09" w:rsidP="00FC3A09">
      <w:pPr>
        <w:rPr>
          <w:rFonts w:eastAsia="Calibri"/>
          <w:szCs w:val="22"/>
          <w:lang w:eastAsia="en-US"/>
        </w:rPr>
      </w:pPr>
      <w:r w:rsidRPr="00FC3A09">
        <w:rPr>
          <w:rFonts w:eastAsia="Calibri"/>
          <w:szCs w:val="22"/>
          <w:lang w:eastAsia="en-US"/>
        </w:rPr>
        <w:t>Kenmerkende elementen van een debat:</w:t>
      </w:r>
    </w:p>
    <w:p w:rsidR="00FC3A09" w:rsidRPr="00FC3A09" w:rsidRDefault="00FC3A09" w:rsidP="00F21D08">
      <w:pPr>
        <w:numPr>
          <w:ilvl w:val="0"/>
          <w:numId w:val="41"/>
        </w:numPr>
        <w:ind w:left="426"/>
        <w:contextualSpacing/>
        <w:rPr>
          <w:rFonts w:eastAsia="Calibri"/>
          <w:szCs w:val="22"/>
          <w:lang w:eastAsia="en-US"/>
        </w:rPr>
      </w:pPr>
      <w:r w:rsidRPr="00FC3A09">
        <w:rPr>
          <w:rFonts w:eastAsia="Calibri"/>
          <w:szCs w:val="22"/>
          <w:lang w:eastAsia="en-US"/>
        </w:rPr>
        <w:t>de stelling;</w:t>
      </w:r>
    </w:p>
    <w:p w:rsidR="00FC3A09" w:rsidRPr="00FC3A09" w:rsidRDefault="00FC3A09" w:rsidP="00F21D08">
      <w:pPr>
        <w:numPr>
          <w:ilvl w:val="0"/>
          <w:numId w:val="41"/>
        </w:numPr>
        <w:ind w:left="426"/>
        <w:contextualSpacing/>
        <w:rPr>
          <w:rFonts w:eastAsia="Calibri"/>
          <w:szCs w:val="22"/>
          <w:lang w:eastAsia="en-US"/>
        </w:rPr>
      </w:pPr>
      <w:r w:rsidRPr="00FC3A09">
        <w:rPr>
          <w:rFonts w:eastAsia="Calibri"/>
          <w:szCs w:val="22"/>
          <w:lang w:eastAsia="en-US"/>
        </w:rPr>
        <w:t>het bestaan van een voor- en tegenstander van die stelling;</w:t>
      </w:r>
    </w:p>
    <w:p w:rsidR="00FC3A09" w:rsidRPr="00FC3A09" w:rsidRDefault="00FC3A09" w:rsidP="00F21D08">
      <w:pPr>
        <w:numPr>
          <w:ilvl w:val="0"/>
          <w:numId w:val="41"/>
        </w:numPr>
        <w:ind w:left="426"/>
        <w:contextualSpacing/>
        <w:rPr>
          <w:rFonts w:eastAsia="Calibri"/>
          <w:szCs w:val="22"/>
          <w:lang w:eastAsia="en-US"/>
        </w:rPr>
      </w:pPr>
      <w:r w:rsidRPr="00FC3A09">
        <w:rPr>
          <w:rFonts w:eastAsia="Calibri"/>
          <w:szCs w:val="22"/>
          <w:lang w:eastAsia="en-US"/>
        </w:rPr>
        <w:t>een vooraf vastgesteld spreekregime met spreekvolgorde, spreektijden en dergelijke;</w:t>
      </w:r>
    </w:p>
    <w:p w:rsidR="00FC3A09" w:rsidRPr="00FC3A09" w:rsidRDefault="00FC3A09" w:rsidP="00F21D08">
      <w:pPr>
        <w:numPr>
          <w:ilvl w:val="0"/>
          <w:numId w:val="41"/>
        </w:numPr>
        <w:ind w:left="426"/>
        <w:contextualSpacing/>
        <w:rPr>
          <w:rFonts w:eastAsia="Calibri"/>
          <w:szCs w:val="22"/>
          <w:lang w:eastAsia="en-US"/>
        </w:rPr>
      </w:pPr>
      <w:r w:rsidRPr="00FC3A09">
        <w:rPr>
          <w:rFonts w:eastAsia="Calibri"/>
          <w:szCs w:val="22"/>
          <w:lang w:eastAsia="en-US"/>
        </w:rPr>
        <w:t>een onafhankelijke partij (jury) die een onderbouwde beslissing neemt over de winnaar van het debat.</w:t>
      </w:r>
    </w:p>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 xml:space="preserve">Vraag 11. </w:t>
      </w:r>
    </w:p>
    <w:p w:rsidR="00FC3A09" w:rsidRPr="00FC3A09" w:rsidRDefault="00FC3A09" w:rsidP="00FC3A09">
      <w:pPr>
        <w:rPr>
          <w:rFonts w:eastAsia="Calibri"/>
          <w:szCs w:val="22"/>
          <w:lang w:eastAsia="en-US"/>
        </w:rPr>
      </w:pPr>
      <w:r w:rsidRPr="00FC3A09">
        <w:rPr>
          <w:rFonts w:eastAsia="Calibri"/>
          <w:szCs w:val="22"/>
          <w:lang w:eastAsia="en-US"/>
        </w:rPr>
        <w:t>Onjuist. Bij de introductie van een nieuwe medewerker zijn veel taken belegd bij de direct leidinggevende, bij de mentor of bij de afdeling ICT.</w:t>
      </w:r>
    </w:p>
    <w:p w:rsidR="00FC3A09" w:rsidRPr="00FC3A09" w:rsidRDefault="00FC3A09" w:rsidP="00FC3A09">
      <w:pPr>
        <w:rPr>
          <w:rFonts w:eastAsia="Calibri"/>
          <w:szCs w:val="22"/>
          <w:lang w:eastAsia="en-US"/>
        </w:rPr>
      </w:pPr>
    </w:p>
    <w:p w:rsidR="00FC3A09" w:rsidRPr="00FC3A09" w:rsidRDefault="00FC3A09" w:rsidP="00FC3A09">
      <w:pPr>
        <w:rPr>
          <w:rFonts w:eastAsia="Calibri"/>
          <w:b/>
          <w:color w:val="222222"/>
          <w:szCs w:val="22"/>
          <w:lang w:eastAsia="en-US"/>
        </w:rPr>
      </w:pPr>
      <w:r w:rsidRPr="00FC3A09">
        <w:rPr>
          <w:rFonts w:eastAsia="Calibri"/>
          <w:b/>
          <w:color w:val="222222"/>
          <w:szCs w:val="22"/>
          <w:lang w:eastAsia="en-US"/>
        </w:rPr>
        <w:t xml:space="preserve">Vraag 12. </w:t>
      </w:r>
    </w:p>
    <w:p w:rsidR="00FC3A09" w:rsidRPr="00FC3A09" w:rsidRDefault="00FC3A09" w:rsidP="00FC3A09">
      <w:pPr>
        <w:rPr>
          <w:rFonts w:eastAsia="Calibri"/>
          <w:szCs w:val="22"/>
          <w:lang w:eastAsia="en-US"/>
        </w:rPr>
      </w:pPr>
      <w:r w:rsidRPr="00FC3A09">
        <w:rPr>
          <w:rFonts w:eastAsia="Calibri"/>
          <w:szCs w:val="22"/>
          <w:lang w:eastAsia="en-US"/>
        </w:rPr>
        <w:t>Onjuist. Het is andersom. Sterkten en zwakten hebben betrekking op de eigen onderneming, Kansen en bedreigingen op de marktomstandigheden.</w:t>
      </w:r>
    </w:p>
    <w:p w:rsidR="00FC3A09" w:rsidRPr="00FC3A09" w:rsidRDefault="00FC3A09" w:rsidP="00FC3A09">
      <w:pPr>
        <w:rPr>
          <w:rFonts w:eastAsia="Calibri"/>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13.</w:t>
      </w:r>
    </w:p>
    <w:p w:rsidR="00FC3A09" w:rsidRPr="00FC3A09" w:rsidRDefault="00FC3A09" w:rsidP="00FC3A09">
      <w:pPr>
        <w:rPr>
          <w:rFonts w:eastAsia="Calibri"/>
          <w:szCs w:val="22"/>
          <w:lang w:eastAsia="en-US"/>
        </w:rPr>
      </w:pPr>
      <w:r w:rsidRPr="00FC3A09">
        <w:rPr>
          <w:rFonts w:eastAsia="Calibri"/>
          <w:szCs w:val="22"/>
          <w:lang w:eastAsia="en-US"/>
        </w:rPr>
        <w:t>d. zorgt voor praktische werkzaamheden op het gebied van instroom, doorstroom en uitstroom.</w:t>
      </w:r>
    </w:p>
    <w:p w:rsidR="00FC3A09" w:rsidRPr="00FC3A09" w:rsidRDefault="00FC3A09" w:rsidP="00FC3A09">
      <w:pPr>
        <w:rPr>
          <w:rFonts w:eastAsia="Calibri"/>
          <w:szCs w:val="22"/>
          <w:lang w:eastAsia="en-US"/>
        </w:rPr>
      </w:pPr>
    </w:p>
    <w:p w:rsidR="00FC3A09" w:rsidRPr="00FC3A09" w:rsidRDefault="00FC3A09" w:rsidP="00FC3A09">
      <w:pPr>
        <w:rPr>
          <w:rFonts w:eastAsia="Calibri"/>
          <w:szCs w:val="22"/>
          <w:lang w:eastAsia="en-US"/>
        </w:rPr>
      </w:pPr>
      <w:r w:rsidRPr="00FC3A09">
        <w:rPr>
          <w:rFonts w:eastAsia="Calibri"/>
          <w:b/>
          <w:szCs w:val="22"/>
          <w:lang w:eastAsia="en-US"/>
        </w:rPr>
        <w:t>Vraag 14.</w:t>
      </w:r>
    </w:p>
    <w:p w:rsidR="00FC3A09" w:rsidRPr="00FC3A09" w:rsidRDefault="00FC3A09" w:rsidP="00FC3A09">
      <w:pPr>
        <w:rPr>
          <w:rFonts w:eastAsia="Calibri"/>
          <w:szCs w:val="22"/>
          <w:lang w:eastAsia="en-US"/>
        </w:rPr>
      </w:pPr>
      <w:r w:rsidRPr="00FC3A09">
        <w:rPr>
          <w:rFonts w:eastAsia="Calibri"/>
          <w:szCs w:val="22"/>
          <w:lang w:eastAsia="en-US"/>
        </w:rPr>
        <w:t>a. activiteitenbudget.</w:t>
      </w:r>
    </w:p>
    <w:p w:rsidR="00FC3A09" w:rsidRPr="00FC3A09" w:rsidRDefault="00FC3A09" w:rsidP="00FC3A09">
      <w:pPr>
        <w:rPr>
          <w:rFonts w:eastAsia="Calibri"/>
          <w:szCs w:val="22"/>
          <w:lang w:eastAsia="en-US"/>
        </w:rPr>
      </w:pPr>
      <w:r w:rsidRPr="00FC3A09">
        <w:rPr>
          <w:rFonts w:eastAsia="Calibri"/>
          <w:b/>
          <w:szCs w:val="22"/>
          <w:lang w:eastAsia="en-US"/>
        </w:rPr>
        <w:t>Vraag 15.</w:t>
      </w:r>
    </w:p>
    <w:p w:rsidR="00FC3A09" w:rsidRPr="00FC3A09" w:rsidRDefault="00FC3A09" w:rsidP="00FC3A09">
      <w:pPr>
        <w:rPr>
          <w:rFonts w:eastAsia="Calibri"/>
          <w:szCs w:val="22"/>
          <w:lang w:eastAsia="en-US"/>
        </w:rPr>
      </w:pPr>
      <w:r w:rsidRPr="00FC3A09">
        <w:rPr>
          <w:rFonts w:eastAsia="Calibri"/>
          <w:szCs w:val="22"/>
          <w:lang w:eastAsia="en-US"/>
        </w:rPr>
        <w:t>c. een motivatiemotief.</w:t>
      </w:r>
    </w:p>
    <w:p w:rsidR="00FC3A09" w:rsidRPr="00FC3A09" w:rsidRDefault="00FC3A09" w:rsidP="00FC3A09">
      <w:pPr>
        <w:rPr>
          <w:rFonts w:eastAsia="Calibri"/>
          <w:szCs w:val="22"/>
          <w:lang w:eastAsia="en-US"/>
        </w:rPr>
      </w:pPr>
    </w:p>
    <w:p w:rsidR="00FC3A09" w:rsidRPr="00FC3A09" w:rsidRDefault="00FC3A09" w:rsidP="00FC3A09">
      <w:pPr>
        <w:rPr>
          <w:rFonts w:eastAsia="Calibri"/>
          <w:szCs w:val="22"/>
          <w:lang w:eastAsia="en-US"/>
        </w:rPr>
      </w:pPr>
      <w:r w:rsidRPr="00FC3A09">
        <w:rPr>
          <w:rFonts w:eastAsia="Calibri"/>
          <w:b/>
          <w:szCs w:val="22"/>
          <w:lang w:eastAsia="en-US"/>
        </w:rPr>
        <w:t>Vraag 16.</w:t>
      </w:r>
    </w:p>
    <w:p w:rsidR="00FC3A09" w:rsidRPr="00FC3A09" w:rsidRDefault="00FC3A09" w:rsidP="00FC3A09">
      <w:pPr>
        <w:rPr>
          <w:rFonts w:eastAsia="Calibri"/>
          <w:szCs w:val="22"/>
          <w:lang w:eastAsia="en-US"/>
        </w:rPr>
      </w:pPr>
      <w:r w:rsidRPr="00FC3A09">
        <w:rPr>
          <w:rFonts w:eastAsia="Calibri"/>
          <w:szCs w:val="22"/>
          <w:lang w:eastAsia="en-US"/>
        </w:rPr>
        <w:t>b. klanten, vakbonden, banken.</w:t>
      </w:r>
    </w:p>
    <w:p w:rsidR="00FC3A09" w:rsidRPr="00FC3A09" w:rsidRDefault="00FC3A09" w:rsidP="00FC3A09">
      <w:pPr>
        <w:rPr>
          <w:rFonts w:eastAsia="Calibri"/>
          <w:szCs w:val="22"/>
          <w:lang w:eastAsia="en-US"/>
        </w:rPr>
      </w:pPr>
    </w:p>
    <w:p w:rsidR="007D52A7" w:rsidRDefault="007D52A7">
      <w:pPr>
        <w:spacing w:after="200" w:line="276" w:lineRule="auto"/>
        <w:rPr>
          <w:rFonts w:eastAsia="Calibri"/>
          <w:b/>
          <w:szCs w:val="22"/>
          <w:lang w:eastAsia="en-US"/>
        </w:rPr>
      </w:pPr>
      <w:r>
        <w:rPr>
          <w:rFonts w:eastAsia="Calibri"/>
          <w:b/>
          <w:szCs w:val="22"/>
          <w:lang w:eastAsia="en-US"/>
        </w:rPr>
        <w:br w:type="page"/>
      </w:r>
    </w:p>
    <w:p w:rsidR="00FC3A09" w:rsidRPr="00FC3A09" w:rsidRDefault="00FC3A09" w:rsidP="00FC3A09">
      <w:pPr>
        <w:rPr>
          <w:rFonts w:eastAsia="Calibri"/>
          <w:szCs w:val="22"/>
          <w:lang w:eastAsia="en-US"/>
        </w:rPr>
      </w:pPr>
      <w:r w:rsidRPr="00FC3A09">
        <w:rPr>
          <w:rFonts w:eastAsia="Calibri"/>
          <w:b/>
          <w:szCs w:val="22"/>
          <w:lang w:eastAsia="en-US"/>
        </w:rPr>
        <w:lastRenderedPageBreak/>
        <w:t>Vraag 17.</w:t>
      </w:r>
    </w:p>
    <w:tbl>
      <w:tblPr>
        <w:tblStyle w:val="Tabelraster1"/>
        <w:tblW w:w="0" w:type="auto"/>
        <w:tblInd w:w="108" w:type="dxa"/>
        <w:tblLook w:val="04A0" w:firstRow="1" w:lastRow="0" w:firstColumn="1" w:lastColumn="0" w:noHBand="0" w:noVBand="1"/>
      </w:tblPr>
      <w:tblGrid>
        <w:gridCol w:w="3506"/>
        <w:gridCol w:w="3298"/>
        <w:gridCol w:w="2376"/>
      </w:tblGrid>
      <w:tr w:rsidR="00FC3A09" w:rsidRPr="00FC3A09" w:rsidTr="007D52A7">
        <w:tc>
          <w:tcPr>
            <w:tcW w:w="3506" w:type="dxa"/>
          </w:tcPr>
          <w:p w:rsidR="00FC3A09" w:rsidRPr="00FC3A09" w:rsidRDefault="00FC3A09" w:rsidP="00FC3A09">
            <w:pPr>
              <w:rPr>
                <w:rFonts w:eastAsia="Calibri"/>
                <w:b/>
                <w:szCs w:val="22"/>
                <w:lang w:eastAsia="en-US"/>
              </w:rPr>
            </w:pPr>
            <w:r w:rsidRPr="00FC3A09">
              <w:rPr>
                <w:rFonts w:eastAsia="Calibri"/>
                <w:b/>
                <w:szCs w:val="22"/>
                <w:lang w:eastAsia="en-US"/>
              </w:rPr>
              <w:t>Oude functie</w:t>
            </w:r>
          </w:p>
        </w:tc>
        <w:tc>
          <w:tcPr>
            <w:tcW w:w="3298" w:type="dxa"/>
          </w:tcPr>
          <w:p w:rsidR="00FC3A09" w:rsidRPr="00FC3A09" w:rsidRDefault="00FC3A09" w:rsidP="00FC3A09">
            <w:pPr>
              <w:rPr>
                <w:rFonts w:eastAsia="Calibri"/>
                <w:b/>
                <w:szCs w:val="22"/>
                <w:lang w:eastAsia="en-US"/>
              </w:rPr>
            </w:pPr>
            <w:r w:rsidRPr="00FC3A09">
              <w:rPr>
                <w:rFonts w:eastAsia="Calibri"/>
                <w:b/>
                <w:szCs w:val="22"/>
                <w:lang w:eastAsia="en-US"/>
              </w:rPr>
              <w:t>Nieuwe functie</w:t>
            </w:r>
          </w:p>
        </w:tc>
        <w:tc>
          <w:tcPr>
            <w:tcW w:w="2376" w:type="dxa"/>
          </w:tcPr>
          <w:p w:rsidR="00FC3A09" w:rsidRPr="00FC3A09" w:rsidRDefault="00FC3A09" w:rsidP="00FC3A09">
            <w:pPr>
              <w:rPr>
                <w:rFonts w:eastAsia="Calibri"/>
                <w:b/>
                <w:szCs w:val="22"/>
                <w:lang w:eastAsia="en-US"/>
              </w:rPr>
            </w:pPr>
            <w:r w:rsidRPr="00FC3A09">
              <w:rPr>
                <w:rFonts w:eastAsia="Calibri"/>
                <w:b/>
                <w:szCs w:val="22"/>
                <w:lang w:eastAsia="en-US"/>
              </w:rPr>
              <w:t>Soort loopbaanpad</w:t>
            </w:r>
          </w:p>
        </w:tc>
      </w:tr>
      <w:tr w:rsidR="00FC3A09" w:rsidRPr="00FC3A09" w:rsidTr="007D52A7">
        <w:tc>
          <w:tcPr>
            <w:tcW w:w="3506" w:type="dxa"/>
          </w:tcPr>
          <w:p w:rsidR="00FC3A09" w:rsidRPr="00FC3A09" w:rsidRDefault="00FC3A09" w:rsidP="00FC3A09">
            <w:pPr>
              <w:rPr>
                <w:rFonts w:eastAsia="Calibri"/>
                <w:szCs w:val="22"/>
                <w:lang w:eastAsia="en-US"/>
              </w:rPr>
            </w:pPr>
            <w:r w:rsidRPr="00FC3A09">
              <w:rPr>
                <w:rFonts w:eastAsia="Calibri"/>
                <w:szCs w:val="22"/>
                <w:lang w:eastAsia="en-US"/>
              </w:rPr>
              <w:t>Teamleider loonadministratie</w:t>
            </w:r>
          </w:p>
        </w:tc>
        <w:tc>
          <w:tcPr>
            <w:tcW w:w="3298" w:type="dxa"/>
          </w:tcPr>
          <w:p w:rsidR="00FC3A09" w:rsidRPr="00FC3A09" w:rsidRDefault="00FC3A09" w:rsidP="00FC3A09">
            <w:pPr>
              <w:rPr>
                <w:rFonts w:eastAsia="Calibri"/>
                <w:szCs w:val="22"/>
                <w:lang w:eastAsia="en-US"/>
              </w:rPr>
            </w:pPr>
            <w:r w:rsidRPr="00FC3A09">
              <w:rPr>
                <w:rFonts w:eastAsia="Calibri"/>
                <w:szCs w:val="22"/>
                <w:lang w:eastAsia="en-US"/>
              </w:rPr>
              <w:t>Afdelingsmanager financiële en loonadministratie</w:t>
            </w:r>
          </w:p>
        </w:tc>
        <w:tc>
          <w:tcPr>
            <w:tcW w:w="2376" w:type="dxa"/>
          </w:tcPr>
          <w:p w:rsidR="00FC3A09" w:rsidRPr="00FC3A09" w:rsidRDefault="00FC3A09" w:rsidP="00FC3A09">
            <w:pPr>
              <w:rPr>
                <w:rFonts w:eastAsia="Calibri"/>
                <w:szCs w:val="22"/>
                <w:lang w:eastAsia="en-US"/>
              </w:rPr>
            </w:pPr>
            <w:r w:rsidRPr="00FC3A09">
              <w:rPr>
                <w:rFonts w:eastAsia="Calibri"/>
                <w:szCs w:val="22"/>
                <w:lang w:eastAsia="en-US"/>
              </w:rPr>
              <w:t>Verticaal loopbaanpad</w:t>
            </w:r>
          </w:p>
        </w:tc>
      </w:tr>
      <w:tr w:rsidR="00FC3A09" w:rsidRPr="00FC3A09" w:rsidTr="007D52A7">
        <w:tc>
          <w:tcPr>
            <w:tcW w:w="3506" w:type="dxa"/>
          </w:tcPr>
          <w:p w:rsidR="00FC3A09" w:rsidRPr="00FC3A09" w:rsidRDefault="00FC3A09" w:rsidP="00FC3A09">
            <w:pPr>
              <w:rPr>
                <w:rFonts w:eastAsia="Calibri"/>
                <w:szCs w:val="22"/>
                <w:lang w:eastAsia="en-US"/>
              </w:rPr>
            </w:pPr>
            <w:r w:rsidRPr="00FC3A09">
              <w:rPr>
                <w:rFonts w:eastAsia="Calibri"/>
                <w:szCs w:val="22"/>
                <w:lang w:eastAsia="en-US"/>
              </w:rPr>
              <w:t>Assistent-medewerker debiteurenbeheer</w:t>
            </w:r>
          </w:p>
        </w:tc>
        <w:tc>
          <w:tcPr>
            <w:tcW w:w="3298" w:type="dxa"/>
          </w:tcPr>
          <w:p w:rsidR="00FC3A09" w:rsidRPr="00FC3A09" w:rsidRDefault="00FC3A09" w:rsidP="00FC3A09">
            <w:pPr>
              <w:rPr>
                <w:rFonts w:eastAsia="Calibri"/>
                <w:szCs w:val="22"/>
                <w:lang w:eastAsia="en-US"/>
              </w:rPr>
            </w:pPr>
            <w:r w:rsidRPr="00FC3A09">
              <w:rPr>
                <w:rFonts w:eastAsia="Calibri"/>
                <w:szCs w:val="22"/>
                <w:lang w:eastAsia="en-US"/>
              </w:rPr>
              <w:t>Debiteurenbeheerder grote ondernemingen</w:t>
            </w:r>
          </w:p>
        </w:tc>
        <w:tc>
          <w:tcPr>
            <w:tcW w:w="2376" w:type="dxa"/>
          </w:tcPr>
          <w:p w:rsidR="00FC3A09" w:rsidRPr="00FC3A09" w:rsidRDefault="00FC3A09" w:rsidP="00FC3A09">
            <w:pPr>
              <w:rPr>
                <w:rFonts w:eastAsia="Calibri"/>
                <w:szCs w:val="22"/>
                <w:lang w:eastAsia="en-US"/>
              </w:rPr>
            </w:pPr>
            <w:r w:rsidRPr="00FC3A09">
              <w:rPr>
                <w:rFonts w:eastAsia="Calibri"/>
                <w:szCs w:val="22"/>
                <w:lang w:eastAsia="en-US"/>
              </w:rPr>
              <w:t>Specialistisch verticaal loopbaanpad</w:t>
            </w:r>
          </w:p>
        </w:tc>
      </w:tr>
      <w:tr w:rsidR="00FC3A09" w:rsidRPr="00FC3A09" w:rsidTr="007D52A7">
        <w:tc>
          <w:tcPr>
            <w:tcW w:w="3506" w:type="dxa"/>
          </w:tcPr>
          <w:p w:rsidR="00FC3A09" w:rsidRPr="00FC3A09" w:rsidRDefault="00FC3A09" w:rsidP="00FC3A09">
            <w:pPr>
              <w:rPr>
                <w:rFonts w:eastAsia="Calibri"/>
                <w:szCs w:val="22"/>
                <w:lang w:eastAsia="en-US"/>
              </w:rPr>
            </w:pPr>
            <w:r w:rsidRPr="00FC3A09">
              <w:rPr>
                <w:rFonts w:eastAsia="Calibri"/>
                <w:szCs w:val="22"/>
                <w:lang w:eastAsia="en-US"/>
              </w:rPr>
              <w:t>Medewerker boekhouding</w:t>
            </w:r>
          </w:p>
        </w:tc>
        <w:tc>
          <w:tcPr>
            <w:tcW w:w="3298" w:type="dxa"/>
          </w:tcPr>
          <w:p w:rsidR="00FC3A09" w:rsidRPr="00FC3A09" w:rsidRDefault="00FC3A09" w:rsidP="00FC3A09">
            <w:pPr>
              <w:rPr>
                <w:rFonts w:eastAsia="Calibri"/>
                <w:szCs w:val="22"/>
                <w:lang w:eastAsia="en-US"/>
              </w:rPr>
            </w:pPr>
            <w:r w:rsidRPr="00FC3A09">
              <w:rPr>
                <w:rFonts w:eastAsia="Calibri"/>
                <w:szCs w:val="22"/>
                <w:lang w:eastAsia="en-US"/>
              </w:rPr>
              <w:t>Medewerker salarisadministratie (zelfde functieniveau)</w:t>
            </w:r>
          </w:p>
        </w:tc>
        <w:tc>
          <w:tcPr>
            <w:tcW w:w="2376" w:type="dxa"/>
          </w:tcPr>
          <w:p w:rsidR="00FC3A09" w:rsidRPr="00FC3A09" w:rsidRDefault="00FC3A09" w:rsidP="00FC3A09">
            <w:pPr>
              <w:rPr>
                <w:rFonts w:eastAsia="Calibri"/>
                <w:szCs w:val="22"/>
                <w:lang w:eastAsia="en-US"/>
              </w:rPr>
            </w:pPr>
            <w:r w:rsidRPr="00FC3A09">
              <w:rPr>
                <w:rFonts w:eastAsia="Calibri"/>
                <w:szCs w:val="22"/>
                <w:lang w:eastAsia="en-US"/>
              </w:rPr>
              <w:t>Horizontaal loopbaanpad</w:t>
            </w:r>
          </w:p>
        </w:tc>
      </w:tr>
    </w:tbl>
    <w:p w:rsidR="00FC3A09" w:rsidRPr="00FC3A09" w:rsidRDefault="00FC3A09" w:rsidP="00FC3A09">
      <w:pPr>
        <w:rPr>
          <w:rFonts w:eastAsia="Calibri"/>
          <w:b/>
          <w:szCs w:val="22"/>
          <w:lang w:eastAsia="en-US"/>
        </w:rPr>
      </w:pPr>
    </w:p>
    <w:p w:rsidR="00FC3A09" w:rsidRPr="00FC3A09" w:rsidRDefault="00FC3A09" w:rsidP="00FC3A09">
      <w:pPr>
        <w:contextualSpacing/>
        <w:rPr>
          <w:rFonts w:eastAsia="Calibri"/>
          <w:szCs w:val="22"/>
          <w:lang w:eastAsia="en-US"/>
        </w:rPr>
      </w:pPr>
      <w:r w:rsidRPr="00FC3A09">
        <w:rPr>
          <w:rFonts w:eastAsia="Calibri"/>
          <w:b/>
          <w:szCs w:val="22"/>
          <w:lang w:eastAsia="en-US"/>
        </w:rPr>
        <w:t>Vraag 18.</w:t>
      </w:r>
    </w:p>
    <w:tbl>
      <w:tblPr>
        <w:tblStyle w:val="Tabelraster1"/>
        <w:tblW w:w="9214" w:type="dxa"/>
        <w:tblInd w:w="108" w:type="dxa"/>
        <w:tblLayout w:type="fixed"/>
        <w:tblLook w:val="04A0" w:firstRow="1" w:lastRow="0" w:firstColumn="1" w:lastColumn="0" w:noHBand="0" w:noVBand="1"/>
      </w:tblPr>
      <w:tblGrid>
        <w:gridCol w:w="5387"/>
        <w:gridCol w:w="1276"/>
        <w:gridCol w:w="1134"/>
        <w:gridCol w:w="1417"/>
      </w:tblGrid>
      <w:tr w:rsidR="00FC3A09" w:rsidRPr="00FC3A09" w:rsidTr="007D52A7">
        <w:tc>
          <w:tcPr>
            <w:tcW w:w="9214" w:type="dxa"/>
            <w:gridSpan w:val="4"/>
          </w:tcPr>
          <w:p w:rsidR="00FC3A09" w:rsidRPr="00FC3A09" w:rsidRDefault="00FC3A09" w:rsidP="00FC3A09">
            <w:pPr>
              <w:contextualSpacing/>
              <w:rPr>
                <w:rFonts w:eastAsia="Calibri"/>
                <w:b/>
                <w:szCs w:val="22"/>
                <w:lang w:eastAsia="en-US"/>
              </w:rPr>
            </w:pPr>
            <w:r w:rsidRPr="00FC3A09">
              <w:rPr>
                <w:rFonts w:eastAsia="Calibri"/>
                <w:b/>
                <w:szCs w:val="22"/>
                <w:lang w:eastAsia="en-US"/>
              </w:rPr>
              <w:t>Deskresearch</w:t>
            </w:r>
          </w:p>
        </w:tc>
      </w:tr>
      <w:tr w:rsidR="00FC3A09" w:rsidRPr="00FC3A09" w:rsidTr="007D52A7">
        <w:tc>
          <w:tcPr>
            <w:tcW w:w="5387" w:type="dxa"/>
            <w:vAlign w:val="center"/>
          </w:tcPr>
          <w:p w:rsidR="00FC3A09" w:rsidRPr="00FC3A09" w:rsidRDefault="00FC3A09" w:rsidP="00FC3A09">
            <w:pPr>
              <w:contextualSpacing/>
              <w:rPr>
                <w:rFonts w:eastAsia="Calibri"/>
                <w:b/>
                <w:szCs w:val="22"/>
                <w:lang w:eastAsia="en-US"/>
              </w:rPr>
            </w:pPr>
          </w:p>
        </w:tc>
        <w:tc>
          <w:tcPr>
            <w:tcW w:w="1276" w:type="dxa"/>
          </w:tcPr>
          <w:p w:rsidR="00FC3A09" w:rsidRPr="00FC3A09" w:rsidRDefault="00FC3A09" w:rsidP="00FC3A09">
            <w:pPr>
              <w:contextualSpacing/>
              <w:rPr>
                <w:rFonts w:eastAsia="Calibri"/>
                <w:b/>
                <w:szCs w:val="22"/>
                <w:lang w:eastAsia="en-US"/>
              </w:rPr>
            </w:pPr>
            <w:r w:rsidRPr="00FC3A09">
              <w:rPr>
                <w:rFonts w:eastAsia="Calibri"/>
                <w:b/>
                <w:szCs w:val="22"/>
                <w:lang w:eastAsia="en-US"/>
              </w:rPr>
              <w:t>Eigen onderzoek</w:t>
            </w:r>
          </w:p>
        </w:tc>
        <w:tc>
          <w:tcPr>
            <w:tcW w:w="1134" w:type="dxa"/>
          </w:tcPr>
          <w:p w:rsidR="00FC3A09" w:rsidRPr="00FC3A09" w:rsidRDefault="00FC3A09" w:rsidP="00FC3A09">
            <w:pPr>
              <w:contextualSpacing/>
              <w:rPr>
                <w:rFonts w:eastAsia="Calibri"/>
                <w:b/>
                <w:szCs w:val="22"/>
                <w:lang w:eastAsia="en-US"/>
              </w:rPr>
            </w:pPr>
            <w:r w:rsidRPr="00FC3A09">
              <w:rPr>
                <w:rFonts w:eastAsia="Calibri"/>
                <w:b/>
                <w:szCs w:val="22"/>
                <w:lang w:eastAsia="en-US"/>
              </w:rPr>
              <w:t>Interne bronnen</w:t>
            </w:r>
          </w:p>
        </w:tc>
        <w:tc>
          <w:tcPr>
            <w:tcW w:w="1417" w:type="dxa"/>
          </w:tcPr>
          <w:p w:rsidR="00FC3A09" w:rsidRPr="00FC3A09" w:rsidRDefault="00FC3A09" w:rsidP="00FC3A09">
            <w:pPr>
              <w:contextualSpacing/>
              <w:rPr>
                <w:rFonts w:eastAsia="Calibri"/>
                <w:b/>
                <w:szCs w:val="22"/>
                <w:lang w:eastAsia="en-US"/>
              </w:rPr>
            </w:pPr>
            <w:r w:rsidRPr="00FC3A09">
              <w:rPr>
                <w:rFonts w:eastAsia="Calibri"/>
                <w:b/>
                <w:szCs w:val="22"/>
                <w:lang w:eastAsia="en-US"/>
              </w:rPr>
              <w:t>Externe bronnen</w:t>
            </w:r>
          </w:p>
        </w:tc>
      </w:tr>
      <w:tr w:rsidR="00FC3A09" w:rsidRPr="00FC3A09" w:rsidTr="007D52A7">
        <w:tc>
          <w:tcPr>
            <w:tcW w:w="5387" w:type="dxa"/>
          </w:tcPr>
          <w:p w:rsidR="00FC3A09" w:rsidRPr="00FC3A09" w:rsidRDefault="00FC3A09" w:rsidP="00FC3A09">
            <w:pPr>
              <w:contextualSpacing/>
              <w:rPr>
                <w:rFonts w:eastAsia="Calibri"/>
                <w:szCs w:val="22"/>
                <w:lang w:eastAsia="en-US"/>
              </w:rPr>
            </w:pPr>
            <w:r w:rsidRPr="00FC3A09">
              <w:rPr>
                <w:rFonts w:eastAsia="Calibri"/>
                <w:szCs w:val="22"/>
                <w:lang w:eastAsia="en-US"/>
              </w:rPr>
              <w:t>CBS ondernemings- en bevolkingsonderzoek</w:t>
            </w:r>
          </w:p>
        </w:tc>
        <w:tc>
          <w:tcPr>
            <w:tcW w:w="1276" w:type="dxa"/>
          </w:tcPr>
          <w:p w:rsidR="00FC3A09" w:rsidRPr="00FC3A09" w:rsidRDefault="00FC3A09" w:rsidP="00FC3A09">
            <w:pPr>
              <w:contextualSpacing/>
              <w:jc w:val="center"/>
              <w:rPr>
                <w:rFonts w:eastAsia="Calibri"/>
                <w:szCs w:val="22"/>
                <w:lang w:eastAsia="en-US"/>
              </w:rPr>
            </w:pPr>
          </w:p>
        </w:tc>
        <w:tc>
          <w:tcPr>
            <w:tcW w:w="1134" w:type="dxa"/>
          </w:tcPr>
          <w:p w:rsidR="00FC3A09" w:rsidRPr="00FC3A09" w:rsidRDefault="00FC3A09" w:rsidP="00FC3A09">
            <w:pPr>
              <w:contextualSpacing/>
              <w:jc w:val="center"/>
              <w:rPr>
                <w:rFonts w:eastAsia="Calibri"/>
                <w:szCs w:val="22"/>
                <w:lang w:eastAsia="en-US"/>
              </w:rPr>
            </w:pPr>
          </w:p>
        </w:tc>
        <w:tc>
          <w:tcPr>
            <w:tcW w:w="1417" w:type="dxa"/>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r>
      <w:tr w:rsidR="00FC3A09" w:rsidRPr="00FC3A09" w:rsidTr="007D52A7">
        <w:tc>
          <w:tcPr>
            <w:tcW w:w="5387" w:type="dxa"/>
          </w:tcPr>
          <w:p w:rsidR="00FC3A09" w:rsidRPr="00FC3A09" w:rsidRDefault="00FC3A09" w:rsidP="00FC3A09">
            <w:pPr>
              <w:rPr>
                <w:rFonts w:eastAsia="Calibri"/>
                <w:szCs w:val="22"/>
                <w:lang w:eastAsia="en-US"/>
              </w:rPr>
            </w:pPr>
            <w:r w:rsidRPr="00FC3A09">
              <w:rPr>
                <w:rFonts w:eastAsia="Calibri"/>
                <w:szCs w:val="22"/>
                <w:lang w:eastAsia="en-US"/>
              </w:rPr>
              <w:t>Consumentenbond</w:t>
            </w:r>
          </w:p>
        </w:tc>
        <w:tc>
          <w:tcPr>
            <w:tcW w:w="1276" w:type="dxa"/>
          </w:tcPr>
          <w:p w:rsidR="00FC3A09" w:rsidRPr="00FC3A09" w:rsidRDefault="00FC3A09" w:rsidP="00FC3A09">
            <w:pPr>
              <w:contextualSpacing/>
              <w:jc w:val="center"/>
              <w:rPr>
                <w:rFonts w:eastAsia="Calibri"/>
                <w:szCs w:val="22"/>
                <w:lang w:eastAsia="en-US"/>
              </w:rPr>
            </w:pPr>
          </w:p>
        </w:tc>
        <w:tc>
          <w:tcPr>
            <w:tcW w:w="1134" w:type="dxa"/>
          </w:tcPr>
          <w:p w:rsidR="00FC3A09" w:rsidRPr="00FC3A09" w:rsidRDefault="00FC3A09" w:rsidP="00FC3A09">
            <w:pPr>
              <w:contextualSpacing/>
              <w:jc w:val="center"/>
              <w:rPr>
                <w:rFonts w:eastAsia="Calibri"/>
                <w:szCs w:val="22"/>
                <w:lang w:eastAsia="en-US"/>
              </w:rPr>
            </w:pPr>
          </w:p>
        </w:tc>
        <w:tc>
          <w:tcPr>
            <w:tcW w:w="1417" w:type="dxa"/>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r>
      <w:tr w:rsidR="00FC3A09" w:rsidRPr="00FC3A09" w:rsidTr="007D52A7">
        <w:tc>
          <w:tcPr>
            <w:tcW w:w="5387" w:type="dxa"/>
            <w:vAlign w:val="center"/>
          </w:tcPr>
          <w:p w:rsidR="00FC3A09" w:rsidRPr="00FC3A09" w:rsidRDefault="00FC3A09" w:rsidP="00FC3A09">
            <w:pPr>
              <w:contextualSpacing/>
              <w:rPr>
                <w:rFonts w:eastAsia="Calibri"/>
                <w:szCs w:val="22"/>
                <w:lang w:eastAsia="en-US"/>
              </w:rPr>
            </w:pPr>
            <w:r w:rsidRPr="00FC3A09">
              <w:rPr>
                <w:rFonts w:eastAsia="Calibri"/>
                <w:szCs w:val="22"/>
                <w:lang w:eastAsia="en-US"/>
              </w:rPr>
              <w:t>Databases</w:t>
            </w:r>
          </w:p>
        </w:tc>
        <w:tc>
          <w:tcPr>
            <w:tcW w:w="1276" w:type="dxa"/>
            <w:vAlign w:val="center"/>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c>
          <w:tcPr>
            <w:tcW w:w="1134" w:type="dxa"/>
            <w:vAlign w:val="center"/>
          </w:tcPr>
          <w:p w:rsidR="00FC3A09" w:rsidRPr="00FC3A09" w:rsidRDefault="00FC3A09" w:rsidP="00FC3A09">
            <w:pPr>
              <w:contextualSpacing/>
              <w:jc w:val="center"/>
              <w:rPr>
                <w:rFonts w:eastAsia="Calibri"/>
                <w:szCs w:val="22"/>
                <w:lang w:eastAsia="en-US"/>
              </w:rPr>
            </w:pPr>
          </w:p>
        </w:tc>
        <w:tc>
          <w:tcPr>
            <w:tcW w:w="1417" w:type="dxa"/>
            <w:vAlign w:val="center"/>
          </w:tcPr>
          <w:p w:rsidR="00FC3A09" w:rsidRPr="00FC3A09" w:rsidRDefault="00FC3A09" w:rsidP="00FC3A09">
            <w:pPr>
              <w:contextualSpacing/>
              <w:jc w:val="center"/>
              <w:rPr>
                <w:rFonts w:eastAsia="Calibri"/>
                <w:szCs w:val="22"/>
                <w:lang w:eastAsia="en-US"/>
              </w:rPr>
            </w:pPr>
          </w:p>
        </w:tc>
      </w:tr>
      <w:tr w:rsidR="00FC3A09" w:rsidRPr="00FC3A09" w:rsidTr="007D52A7">
        <w:tc>
          <w:tcPr>
            <w:tcW w:w="5387" w:type="dxa"/>
          </w:tcPr>
          <w:p w:rsidR="00FC3A09" w:rsidRPr="00FC3A09" w:rsidRDefault="00FC3A09" w:rsidP="00FC3A09">
            <w:pPr>
              <w:contextualSpacing/>
              <w:rPr>
                <w:rFonts w:eastAsia="Calibri"/>
                <w:szCs w:val="22"/>
                <w:lang w:eastAsia="en-US"/>
              </w:rPr>
            </w:pPr>
            <w:r w:rsidRPr="00FC3A09">
              <w:rPr>
                <w:rFonts w:eastAsia="Calibri"/>
                <w:szCs w:val="22"/>
                <w:lang w:eastAsia="en-US"/>
              </w:rPr>
              <w:t>Informatie van de financiële administratie over verkoop, bestellingen en kosten</w:t>
            </w:r>
          </w:p>
        </w:tc>
        <w:tc>
          <w:tcPr>
            <w:tcW w:w="1276" w:type="dxa"/>
          </w:tcPr>
          <w:p w:rsidR="00FC3A09" w:rsidRPr="00FC3A09" w:rsidRDefault="00FC3A09" w:rsidP="00FC3A09">
            <w:pPr>
              <w:contextualSpacing/>
              <w:jc w:val="center"/>
              <w:rPr>
                <w:rFonts w:eastAsia="Calibri"/>
                <w:szCs w:val="22"/>
                <w:lang w:eastAsia="en-US"/>
              </w:rPr>
            </w:pPr>
          </w:p>
        </w:tc>
        <w:tc>
          <w:tcPr>
            <w:tcW w:w="1134" w:type="dxa"/>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c>
          <w:tcPr>
            <w:tcW w:w="1417" w:type="dxa"/>
          </w:tcPr>
          <w:p w:rsidR="00FC3A09" w:rsidRPr="00FC3A09" w:rsidRDefault="00FC3A09" w:rsidP="00FC3A09">
            <w:pPr>
              <w:contextualSpacing/>
              <w:jc w:val="center"/>
              <w:rPr>
                <w:rFonts w:eastAsia="Calibri"/>
                <w:szCs w:val="22"/>
                <w:lang w:eastAsia="en-US"/>
              </w:rPr>
            </w:pPr>
          </w:p>
        </w:tc>
      </w:tr>
      <w:tr w:rsidR="00FC3A09" w:rsidRPr="00FC3A09" w:rsidTr="007D52A7">
        <w:tc>
          <w:tcPr>
            <w:tcW w:w="5387" w:type="dxa"/>
          </w:tcPr>
          <w:p w:rsidR="00FC3A09" w:rsidRPr="00FC3A09" w:rsidRDefault="00FC3A09" w:rsidP="00FC3A09">
            <w:pPr>
              <w:contextualSpacing/>
              <w:rPr>
                <w:rFonts w:eastAsia="Calibri"/>
                <w:szCs w:val="22"/>
                <w:lang w:eastAsia="en-US"/>
              </w:rPr>
            </w:pPr>
            <w:r w:rsidRPr="00FC3A09">
              <w:rPr>
                <w:rFonts w:eastAsia="Calibri"/>
                <w:szCs w:val="22"/>
                <w:lang w:eastAsia="en-US"/>
              </w:rPr>
              <w:t>Kamer van Koophandel</w:t>
            </w:r>
          </w:p>
        </w:tc>
        <w:tc>
          <w:tcPr>
            <w:tcW w:w="1276" w:type="dxa"/>
          </w:tcPr>
          <w:p w:rsidR="00FC3A09" w:rsidRPr="00FC3A09" w:rsidRDefault="00FC3A09" w:rsidP="00FC3A09">
            <w:pPr>
              <w:contextualSpacing/>
              <w:jc w:val="center"/>
              <w:rPr>
                <w:rFonts w:eastAsia="Calibri"/>
                <w:szCs w:val="22"/>
                <w:lang w:eastAsia="en-US"/>
              </w:rPr>
            </w:pPr>
          </w:p>
        </w:tc>
        <w:tc>
          <w:tcPr>
            <w:tcW w:w="1134" w:type="dxa"/>
          </w:tcPr>
          <w:p w:rsidR="00FC3A09" w:rsidRPr="00FC3A09" w:rsidRDefault="00FC3A09" w:rsidP="00FC3A09">
            <w:pPr>
              <w:contextualSpacing/>
              <w:jc w:val="center"/>
              <w:rPr>
                <w:rFonts w:eastAsia="Calibri"/>
                <w:szCs w:val="22"/>
                <w:lang w:eastAsia="en-US"/>
              </w:rPr>
            </w:pPr>
          </w:p>
        </w:tc>
        <w:tc>
          <w:tcPr>
            <w:tcW w:w="1417" w:type="dxa"/>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r>
      <w:tr w:rsidR="00FC3A09" w:rsidRPr="00FC3A09" w:rsidTr="007D52A7">
        <w:tc>
          <w:tcPr>
            <w:tcW w:w="5387" w:type="dxa"/>
          </w:tcPr>
          <w:p w:rsidR="00FC3A09" w:rsidRPr="00FC3A09" w:rsidRDefault="00FC3A09" w:rsidP="00FC3A09">
            <w:pPr>
              <w:rPr>
                <w:rFonts w:eastAsia="Calibri"/>
                <w:szCs w:val="22"/>
                <w:lang w:eastAsia="en-US"/>
              </w:rPr>
            </w:pPr>
            <w:r w:rsidRPr="00FC3A09">
              <w:rPr>
                <w:rFonts w:eastAsia="Calibri"/>
                <w:szCs w:val="22"/>
                <w:lang w:eastAsia="en-US"/>
              </w:rPr>
              <w:t>Klanttevredenheidsonderzoek</w:t>
            </w:r>
          </w:p>
        </w:tc>
        <w:tc>
          <w:tcPr>
            <w:tcW w:w="1276" w:type="dxa"/>
          </w:tcPr>
          <w:p w:rsidR="00FC3A09" w:rsidRPr="00FC3A09" w:rsidRDefault="00FC3A09" w:rsidP="00FC3A09">
            <w:pPr>
              <w:contextualSpacing/>
              <w:jc w:val="center"/>
              <w:rPr>
                <w:rFonts w:eastAsia="Calibri"/>
                <w:szCs w:val="22"/>
                <w:lang w:eastAsia="en-US"/>
              </w:rPr>
            </w:pPr>
          </w:p>
        </w:tc>
        <w:tc>
          <w:tcPr>
            <w:tcW w:w="1134" w:type="dxa"/>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c>
          <w:tcPr>
            <w:tcW w:w="1417" w:type="dxa"/>
          </w:tcPr>
          <w:p w:rsidR="00FC3A09" w:rsidRPr="00FC3A09" w:rsidRDefault="00FC3A09" w:rsidP="00FC3A09">
            <w:pPr>
              <w:contextualSpacing/>
              <w:jc w:val="center"/>
              <w:rPr>
                <w:rFonts w:eastAsia="Calibri"/>
                <w:szCs w:val="22"/>
                <w:lang w:eastAsia="en-US"/>
              </w:rPr>
            </w:pPr>
          </w:p>
        </w:tc>
      </w:tr>
      <w:tr w:rsidR="00FC3A09" w:rsidRPr="00FC3A09" w:rsidTr="007D52A7">
        <w:tc>
          <w:tcPr>
            <w:tcW w:w="5387" w:type="dxa"/>
            <w:vAlign w:val="center"/>
          </w:tcPr>
          <w:p w:rsidR="00FC3A09" w:rsidRPr="00FC3A09" w:rsidRDefault="00FC3A09" w:rsidP="00FC3A09">
            <w:pPr>
              <w:contextualSpacing/>
              <w:rPr>
                <w:rFonts w:eastAsia="Calibri"/>
                <w:szCs w:val="22"/>
                <w:lang w:eastAsia="en-US"/>
              </w:rPr>
            </w:pPr>
            <w:r w:rsidRPr="00FC3A09">
              <w:rPr>
                <w:rFonts w:eastAsia="Calibri"/>
                <w:szCs w:val="22"/>
                <w:lang w:eastAsia="en-US"/>
              </w:rPr>
              <w:t>Literatuur</w:t>
            </w:r>
          </w:p>
        </w:tc>
        <w:tc>
          <w:tcPr>
            <w:tcW w:w="1276" w:type="dxa"/>
            <w:vAlign w:val="center"/>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c>
          <w:tcPr>
            <w:tcW w:w="1134" w:type="dxa"/>
            <w:vAlign w:val="center"/>
          </w:tcPr>
          <w:p w:rsidR="00FC3A09" w:rsidRPr="00FC3A09" w:rsidRDefault="00FC3A09" w:rsidP="00FC3A09">
            <w:pPr>
              <w:contextualSpacing/>
              <w:jc w:val="center"/>
              <w:rPr>
                <w:rFonts w:eastAsia="Calibri"/>
                <w:szCs w:val="22"/>
                <w:lang w:eastAsia="en-US"/>
              </w:rPr>
            </w:pPr>
          </w:p>
        </w:tc>
        <w:tc>
          <w:tcPr>
            <w:tcW w:w="1417" w:type="dxa"/>
            <w:vAlign w:val="center"/>
          </w:tcPr>
          <w:p w:rsidR="00FC3A09" w:rsidRPr="00FC3A09" w:rsidRDefault="00FC3A09" w:rsidP="00FC3A09">
            <w:pPr>
              <w:contextualSpacing/>
              <w:jc w:val="center"/>
              <w:rPr>
                <w:rFonts w:eastAsia="Calibri"/>
                <w:szCs w:val="22"/>
                <w:lang w:eastAsia="en-US"/>
              </w:rPr>
            </w:pPr>
          </w:p>
        </w:tc>
      </w:tr>
      <w:tr w:rsidR="00FC3A09" w:rsidRPr="00FC3A09" w:rsidTr="007D52A7">
        <w:tc>
          <w:tcPr>
            <w:tcW w:w="5387" w:type="dxa"/>
          </w:tcPr>
          <w:p w:rsidR="00FC3A09" w:rsidRPr="00FC3A09" w:rsidRDefault="00FC3A09" w:rsidP="00FC3A09">
            <w:pPr>
              <w:contextualSpacing/>
              <w:rPr>
                <w:rFonts w:eastAsia="Calibri"/>
                <w:szCs w:val="22"/>
                <w:lang w:eastAsia="en-US"/>
              </w:rPr>
            </w:pPr>
            <w:r w:rsidRPr="00FC3A09">
              <w:rPr>
                <w:rFonts w:eastAsia="Calibri"/>
                <w:szCs w:val="22"/>
                <w:lang w:eastAsia="en-US"/>
              </w:rPr>
              <w:t>MIS: marketing informatie systeem</w:t>
            </w:r>
          </w:p>
        </w:tc>
        <w:tc>
          <w:tcPr>
            <w:tcW w:w="1276" w:type="dxa"/>
          </w:tcPr>
          <w:p w:rsidR="00FC3A09" w:rsidRPr="00FC3A09" w:rsidRDefault="00FC3A09" w:rsidP="00FC3A09">
            <w:pPr>
              <w:contextualSpacing/>
              <w:jc w:val="center"/>
              <w:rPr>
                <w:rFonts w:eastAsia="Calibri"/>
                <w:szCs w:val="22"/>
                <w:lang w:eastAsia="en-US"/>
              </w:rPr>
            </w:pPr>
          </w:p>
        </w:tc>
        <w:tc>
          <w:tcPr>
            <w:tcW w:w="1134" w:type="dxa"/>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c>
          <w:tcPr>
            <w:tcW w:w="1417" w:type="dxa"/>
          </w:tcPr>
          <w:p w:rsidR="00FC3A09" w:rsidRPr="00FC3A09" w:rsidRDefault="00FC3A09" w:rsidP="00FC3A09">
            <w:pPr>
              <w:contextualSpacing/>
              <w:jc w:val="center"/>
              <w:rPr>
                <w:rFonts w:eastAsia="Calibri"/>
                <w:szCs w:val="22"/>
                <w:lang w:eastAsia="en-US"/>
              </w:rPr>
            </w:pPr>
          </w:p>
        </w:tc>
      </w:tr>
      <w:tr w:rsidR="00FC3A09" w:rsidRPr="00FC3A09" w:rsidTr="007D52A7">
        <w:tc>
          <w:tcPr>
            <w:tcW w:w="5387" w:type="dxa"/>
            <w:vAlign w:val="center"/>
          </w:tcPr>
          <w:p w:rsidR="00FC3A09" w:rsidRPr="00FC3A09" w:rsidRDefault="00FC3A09" w:rsidP="00FC3A09">
            <w:pPr>
              <w:contextualSpacing/>
              <w:rPr>
                <w:rFonts w:eastAsia="Calibri"/>
                <w:szCs w:val="22"/>
                <w:lang w:eastAsia="en-US"/>
              </w:rPr>
            </w:pPr>
            <w:r w:rsidRPr="00FC3A09">
              <w:rPr>
                <w:rFonts w:eastAsia="Calibri"/>
                <w:szCs w:val="22"/>
                <w:lang w:eastAsia="en-US"/>
              </w:rPr>
              <w:t>Social media</w:t>
            </w:r>
          </w:p>
        </w:tc>
        <w:tc>
          <w:tcPr>
            <w:tcW w:w="1276" w:type="dxa"/>
            <w:vAlign w:val="center"/>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c>
          <w:tcPr>
            <w:tcW w:w="1134" w:type="dxa"/>
            <w:vAlign w:val="center"/>
          </w:tcPr>
          <w:p w:rsidR="00FC3A09" w:rsidRPr="00FC3A09" w:rsidRDefault="00FC3A09" w:rsidP="00FC3A09">
            <w:pPr>
              <w:contextualSpacing/>
              <w:jc w:val="center"/>
              <w:rPr>
                <w:rFonts w:eastAsia="Calibri"/>
                <w:szCs w:val="22"/>
                <w:lang w:eastAsia="en-US"/>
              </w:rPr>
            </w:pPr>
          </w:p>
        </w:tc>
        <w:tc>
          <w:tcPr>
            <w:tcW w:w="1417" w:type="dxa"/>
            <w:vAlign w:val="center"/>
          </w:tcPr>
          <w:p w:rsidR="00FC3A09" w:rsidRPr="00FC3A09" w:rsidRDefault="00FC3A09" w:rsidP="00FC3A09">
            <w:pPr>
              <w:contextualSpacing/>
              <w:jc w:val="center"/>
              <w:rPr>
                <w:rFonts w:eastAsia="Calibri"/>
                <w:szCs w:val="22"/>
                <w:lang w:eastAsia="en-US"/>
              </w:rPr>
            </w:pPr>
          </w:p>
        </w:tc>
      </w:tr>
      <w:tr w:rsidR="00FC3A09" w:rsidRPr="00FC3A09" w:rsidTr="007D52A7">
        <w:tc>
          <w:tcPr>
            <w:tcW w:w="5387" w:type="dxa"/>
            <w:vAlign w:val="center"/>
          </w:tcPr>
          <w:p w:rsidR="00FC3A09" w:rsidRPr="00FC3A09" w:rsidRDefault="00FC3A09" w:rsidP="00FC3A09">
            <w:pPr>
              <w:contextualSpacing/>
              <w:rPr>
                <w:rFonts w:eastAsia="Calibri"/>
                <w:szCs w:val="22"/>
                <w:lang w:eastAsia="en-US"/>
              </w:rPr>
            </w:pPr>
            <w:r w:rsidRPr="00FC3A09">
              <w:rPr>
                <w:rFonts w:eastAsia="Calibri"/>
                <w:szCs w:val="22"/>
                <w:lang w:eastAsia="en-US"/>
              </w:rPr>
              <w:t>Voorgaande onderzoeken</w:t>
            </w:r>
          </w:p>
        </w:tc>
        <w:tc>
          <w:tcPr>
            <w:tcW w:w="1276" w:type="dxa"/>
            <w:vAlign w:val="center"/>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c>
          <w:tcPr>
            <w:tcW w:w="1134" w:type="dxa"/>
            <w:vAlign w:val="center"/>
          </w:tcPr>
          <w:p w:rsidR="00FC3A09" w:rsidRPr="00FC3A09" w:rsidRDefault="00FC3A09" w:rsidP="00FC3A09">
            <w:pPr>
              <w:contextualSpacing/>
              <w:jc w:val="center"/>
              <w:rPr>
                <w:rFonts w:eastAsia="Calibri"/>
                <w:szCs w:val="22"/>
                <w:lang w:eastAsia="en-US"/>
              </w:rPr>
            </w:pPr>
          </w:p>
        </w:tc>
        <w:tc>
          <w:tcPr>
            <w:tcW w:w="1417" w:type="dxa"/>
            <w:vAlign w:val="center"/>
          </w:tcPr>
          <w:p w:rsidR="00FC3A09" w:rsidRPr="00FC3A09" w:rsidRDefault="00FC3A09" w:rsidP="00FC3A09">
            <w:pPr>
              <w:contextualSpacing/>
              <w:jc w:val="center"/>
              <w:rPr>
                <w:rFonts w:eastAsia="Calibri"/>
                <w:szCs w:val="22"/>
                <w:lang w:eastAsia="en-US"/>
              </w:rPr>
            </w:pPr>
          </w:p>
        </w:tc>
      </w:tr>
    </w:tbl>
    <w:p w:rsidR="00FC3A09" w:rsidRPr="00FC3A09" w:rsidRDefault="00FC3A09" w:rsidP="00FC3A09">
      <w:pPr>
        <w:rPr>
          <w:rFonts w:eastAsia="Calibri"/>
          <w:b/>
          <w:szCs w:val="22"/>
          <w:lang w:eastAsia="en-US"/>
        </w:rPr>
      </w:pPr>
    </w:p>
    <w:p w:rsidR="00FC3A09" w:rsidRPr="00FC3A09" w:rsidRDefault="00FC3A09" w:rsidP="00FC3A09">
      <w:pPr>
        <w:rPr>
          <w:rFonts w:eastAsia="Calibri"/>
          <w:b/>
          <w:color w:val="222222"/>
          <w:szCs w:val="22"/>
          <w:lang w:eastAsia="en-US"/>
        </w:rPr>
      </w:pPr>
      <w:r w:rsidRPr="00FC3A09">
        <w:rPr>
          <w:rFonts w:eastAsia="Calibri"/>
          <w:b/>
          <w:szCs w:val="22"/>
          <w:lang w:eastAsia="en-US"/>
        </w:rPr>
        <w:t xml:space="preserve">Vraag </w:t>
      </w:r>
      <w:r w:rsidRPr="00FC3A09">
        <w:rPr>
          <w:rFonts w:eastAsia="Calibri"/>
          <w:b/>
          <w:color w:val="222222"/>
          <w:szCs w:val="22"/>
          <w:lang w:eastAsia="en-US"/>
        </w:rPr>
        <w:t>19.</w:t>
      </w:r>
    </w:p>
    <w:tbl>
      <w:tblPr>
        <w:tblStyle w:val="Tabelraster1"/>
        <w:tblW w:w="9214" w:type="dxa"/>
        <w:tblInd w:w="108" w:type="dxa"/>
        <w:tblLayout w:type="fixed"/>
        <w:tblLook w:val="04A0" w:firstRow="1" w:lastRow="0" w:firstColumn="1" w:lastColumn="0" w:noHBand="0" w:noVBand="1"/>
      </w:tblPr>
      <w:tblGrid>
        <w:gridCol w:w="2977"/>
        <w:gridCol w:w="1134"/>
        <w:gridCol w:w="3305"/>
        <w:gridCol w:w="1798"/>
      </w:tblGrid>
      <w:tr w:rsidR="00FC3A09" w:rsidRPr="00FC3A09" w:rsidTr="007D52A7">
        <w:tc>
          <w:tcPr>
            <w:tcW w:w="9214" w:type="dxa"/>
            <w:gridSpan w:val="4"/>
          </w:tcPr>
          <w:p w:rsidR="00FC3A09" w:rsidRPr="00FC3A09" w:rsidRDefault="00FC3A09" w:rsidP="00FC3A09">
            <w:pPr>
              <w:rPr>
                <w:rFonts w:eastAsia="Calibri"/>
                <w:b/>
                <w:color w:val="222222"/>
                <w:szCs w:val="22"/>
                <w:lang w:eastAsia="en-US"/>
              </w:rPr>
            </w:pPr>
            <w:r w:rsidRPr="00FC3A09">
              <w:rPr>
                <w:rFonts w:eastAsia="Calibri"/>
                <w:color w:val="222222"/>
                <w:szCs w:val="22"/>
                <w:lang w:val="sv-SE" w:eastAsia="en-US"/>
              </w:rPr>
              <w:t xml:space="preserve">                           </w:t>
            </w:r>
            <w:r w:rsidRPr="00FC3A09">
              <w:rPr>
                <w:rFonts w:eastAsia="Calibri"/>
                <w:b/>
                <w:color w:val="222222"/>
                <w:szCs w:val="22"/>
                <w:lang w:val="sv-SE" w:eastAsia="en-US"/>
              </w:rPr>
              <w:t xml:space="preserve">Balans Cypres bv per 31 december 20..           </w:t>
            </w:r>
            <w:r w:rsidRPr="00FC3A09">
              <w:rPr>
                <w:rFonts w:eastAsia="Calibri"/>
                <w:color w:val="222222"/>
                <w:szCs w:val="22"/>
                <w:lang w:eastAsia="en-US"/>
              </w:rPr>
              <w:t>(Bedragen x € 1000)</w:t>
            </w:r>
          </w:p>
        </w:tc>
      </w:tr>
      <w:tr w:rsidR="00FC3A09" w:rsidRPr="00FC3A09" w:rsidTr="007D52A7">
        <w:tc>
          <w:tcPr>
            <w:tcW w:w="2977" w:type="dxa"/>
            <w:tcBorders>
              <w:right w:val="nil"/>
            </w:tcBorders>
          </w:tcPr>
          <w:p w:rsidR="00FC3A09" w:rsidRPr="00FC3A09" w:rsidRDefault="00FC3A09" w:rsidP="00FC3A09">
            <w:pPr>
              <w:rPr>
                <w:rFonts w:eastAsia="Calibri"/>
                <w:b/>
                <w:color w:val="222222"/>
                <w:szCs w:val="22"/>
                <w:lang w:eastAsia="en-US"/>
              </w:rPr>
            </w:pPr>
            <w:r w:rsidRPr="00FC3A09">
              <w:rPr>
                <w:rFonts w:eastAsia="Calibri"/>
                <w:b/>
                <w:color w:val="222222"/>
                <w:szCs w:val="22"/>
                <w:lang w:eastAsia="en-US"/>
              </w:rPr>
              <w:t>Vaste activa:</w:t>
            </w:r>
          </w:p>
        </w:tc>
        <w:tc>
          <w:tcPr>
            <w:tcW w:w="1134" w:type="dxa"/>
            <w:tcBorders>
              <w:left w:val="nil"/>
            </w:tcBorders>
            <w:vAlign w:val="center"/>
          </w:tcPr>
          <w:p w:rsidR="00FC3A09" w:rsidRPr="00FC3A09" w:rsidRDefault="00FC3A09" w:rsidP="00FC3A09">
            <w:pPr>
              <w:jc w:val="right"/>
              <w:rPr>
                <w:rFonts w:eastAsia="Calibri"/>
                <w:color w:val="222222"/>
                <w:szCs w:val="22"/>
                <w:lang w:eastAsia="en-US"/>
              </w:rPr>
            </w:pPr>
          </w:p>
        </w:tc>
        <w:tc>
          <w:tcPr>
            <w:tcW w:w="3305" w:type="dxa"/>
            <w:tcBorders>
              <w:right w:val="nil"/>
            </w:tcBorders>
          </w:tcPr>
          <w:p w:rsidR="00FC3A09" w:rsidRPr="00FC3A09" w:rsidRDefault="00FC3A09" w:rsidP="00FC3A09">
            <w:pPr>
              <w:rPr>
                <w:rFonts w:eastAsia="Calibri"/>
                <w:b/>
                <w:color w:val="222222"/>
                <w:szCs w:val="22"/>
                <w:lang w:eastAsia="en-US"/>
              </w:rPr>
            </w:pPr>
            <w:r w:rsidRPr="00FC3A09">
              <w:rPr>
                <w:rFonts w:eastAsia="Calibri"/>
                <w:b/>
                <w:color w:val="222222"/>
                <w:szCs w:val="22"/>
                <w:lang w:eastAsia="en-US"/>
              </w:rPr>
              <w:t>Eigen vermogen:</w:t>
            </w:r>
          </w:p>
        </w:tc>
        <w:tc>
          <w:tcPr>
            <w:tcW w:w="1798" w:type="dxa"/>
            <w:tcBorders>
              <w:left w:val="nil"/>
            </w:tcBorders>
          </w:tcPr>
          <w:p w:rsidR="00FC3A09" w:rsidRPr="00FC3A09" w:rsidRDefault="00FC3A09" w:rsidP="00FC3A09">
            <w:pPr>
              <w:rPr>
                <w:rFonts w:eastAsia="Calibri"/>
                <w:color w:val="222222"/>
                <w:szCs w:val="22"/>
                <w:lang w:eastAsia="en-US"/>
              </w:rPr>
            </w:pPr>
          </w:p>
        </w:tc>
      </w:tr>
      <w:tr w:rsidR="00FC3A09" w:rsidRPr="00FC3A09" w:rsidTr="007D52A7">
        <w:tc>
          <w:tcPr>
            <w:tcW w:w="2977" w:type="dxa"/>
            <w:tcBorders>
              <w:right w:val="nil"/>
            </w:tcBorders>
          </w:tcPr>
          <w:p w:rsidR="00FC3A09" w:rsidRPr="00FC3A09" w:rsidRDefault="00FC3A09" w:rsidP="00FC3A09">
            <w:pPr>
              <w:rPr>
                <w:rFonts w:eastAsia="Calibri"/>
                <w:color w:val="222222"/>
                <w:szCs w:val="22"/>
                <w:lang w:eastAsia="en-US"/>
              </w:rPr>
            </w:pPr>
            <w:r w:rsidRPr="00FC3A09">
              <w:rPr>
                <w:rFonts w:eastAsia="Calibri"/>
                <w:color w:val="222222"/>
                <w:szCs w:val="22"/>
                <w:lang w:eastAsia="en-US"/>
              </w:rPr>
              <w:t>Gebouwen</w:t>
            </w:r>
          </w:p>
        </w:tc>
        <w:tc>
          <w:tcPr>
            <w:tcW w:w="1134" w:type="dxa"/>
            <w:tcBorders>
              <w:left w:val="nil"/>
            </w:tcBorders>
            <w:vAlign w:val="center"/>
          </w:tcPr>
          <w:p w:rsidR="00FC3A09" w:rsidRPr="00FC3A09" w:rsidRDefault="00FC3A09" w:rsidP="00FC3A09">
            <w:pPr>
              <w:jc w:val="right"/>
              <w:rPr>
                <w:rFonts w:eastAsia="Calibri"/>
                <w:color w:val="222222"/>
                <w:szCs w:val="22"/>
                <w:lang w:eastAsia="en-US"/>
              </w:rPr>
            </w:pPr>
            <w:r w:rsidRPr="00FC3A09">
              <w:rPr>
                <w:rFonts w:eastAsia="Calibri"/>
                <w:color w:val="222222"/>
                <w:szCs w:val="22"/>
                <w:lang w:eastAsia="en-US"/>
              </w:rPr>
              <w:t>900</w:t>
            </w:r>
          </w:p>
        </w:tc>
        <w:tc>
          <w:tcPr>
            <w:tcW w:w="3305" w:type="dxa"/>
            <w:tcBorders>
              <w:right w:val="nil"/>
            </w:tcBorders>
          </w:tcPr>
          <w:p w:rsidR="00FC3A09" w:rsidRPr="00FC3A09" w:rsidRDefault="00FC3A09" w:rsidP="00FC3A09">
            <w:pPr>
              <w:rPr>
                <w:rFonts w:eastAsia="Calibri"/>
                <w:color w:val="222222"/>
                <w:szCs w:val="22"/>
                <w:lang w:eastAsia="en-US"/>
              </w:rPr>
            </w:pPr>
            <w:r w:rsidRPr="00FC3A09">
              <w:rPr>
                <w:rFonts w:eastAsia="Calibri"/>
                <w:color w:val="222222"/>
                <w:szCs w:val="22"/>
                <w:lang w:eastAsia="en-US"/>
              </w:rPr>
              <w:t>Aandelenkapitaal</w:t>
            </w:r>
          </w:p>
        </w:tc>
        <w:tc>
          <w:tcPr>
            <w:tcW w:w="1798" w:type="dxa"/>
            <w:tcBorders>
              <w:left w:val="nil"/>
            </w:tcBorders>
            <w:vAlign w:val="center"/>
          </w:tcPr>
          <w:p w:rsidR="00FC3A09" w:rsidRPr="00FC3A09" w:rsidRDefault="00FC3A09" w:rsidP="00FC3A09">
            <w:pPr>
              <w:jc w:val="right"/>
              <w:rPr>
                <w:rFonts w:eastAsia="Calibri"/>
                <w:color w:val="222222"/>
                <w:szCs w:val="22"/>
                <w:lang w:eastAsia="en-US"/>
              </w:rPr>
            </w:pPr>
            <w:r w:rsidRPr="00FC3A09">
              <w:rPr>
                <w:rFonts w:eastAsia="Calibri"/>
                <w:color w:val="222222"/>
                <w:szCs w:val="22"/>
                <w:lang w:eastAsia="en-US"/>
              </w:rPr>
              <w:t>1.000</w:t>
            </w:r>
          </w:p>
        </w:tc>
      </w:tr>
      <w:tr w:rsidR="00FC3A09" w:rsidRPr="00FC3A09" w:rsidTr="007D52A7">
        <w:tc>
          <w:tcPr>
            <w:tcW w:w="2977" w:type="dxa"/>
            <w:tcBorders>
              <w:right w:val="nil"/>
            </w:tcBorders>
          </w:tcPr>
          <w:p w:rsidR="00FC3A09" w:rsidRPr="00FC3A09" w:rsidRDefault="00FC3A09" w:rsidP="00FC3A09">
            <w:pPr>
              <w:rPr>
                <w:rFonts w:eastAsia="Calibri"/>
                <w:color w:val="222222"/>
                <w:szCs w:val="22"/>
                <w:lang w:eastAsia="en-US"/>
              </w:rPr>
            </w:pPr>
            <w:r w:rsidRPr="00FC3A09">
              <w:rPr>
                <w:rFonts w:eastAsia="Calibri"/>
                <w:color w:val="222222"/>
                <w:szCs w:val="22"/>
                <w:lang w:eastAsia="en-US"/>
              </w:rPr>
              <w:t>Transportmiddelen</w:t>
            </w:r>
          </w:p>
        </w:tc>
        <w:tc>
          <w:tcPr>
            <w:tcW w:w="1134" w:type="dxa"/>
            <w:tcBorders>
              <w:left w:val="nil"/>
            </w:tcBorders>
            <w:vAlign w:val="center"/>
          </w:tcPr>
          <w:p w:rsidR="00FC3A09" w:rsidRPr="00FC3A09" w:rsidRDefault="00FC3A09" w:rsidP="00FC3A09">
            <w:pPr>
              <w:jc w:val="right"/>
              <w:rPr>
                <w:rFonts w:eastAsia="Calibri"/>
                <w:color w:val="222222"/>
                <w:szCs w:val="22"/>
                <w:lang w:eastAsia="en-US"/>
              </w:rPr>
            </w:pPr>
            <w:r w:rsidRPr="00FC3A09">
              <w:rPr>
                <w:rFonts w:eastAsia="Calibri"/>
                <w:color w:val="222222"/>
                <w:szCs w:val="22"/>
                <w:lang w:eastAsia="en-US"/>
              </w:rPr>
              <w:t>270</w:t>
            </w:r>
          </w:p>
        </w:tc>
        <w:tc>
          <w:tcPr>
            <w:tcW w:w="3305" w:type="dxa"/>
            <w:tcBorders>
              <w:right w:val="nil"/>
            </w:tcBorders>
          </w:tcPr>
          <w:p w:rsidR="00FC3A09" w:rsidRPr="00FC3A09" w:rsidRDefault="00FC3A09" w:rsidP="00FC3A09">
            <w:pPr>
              <w:rPr>
                <w:rFonts w:eastAsia="Calibri"/>
                <w:color w:val="222222"/>
                <w:szCs w:val="22"/>
                <w:lang w:eastAsia="en-US"/>
              </w:rPr>
            </w:pPr>
            <w:r w:rsidRPr="00FC3A09">
              <w:rPr>
                <w:rFonts w:eastAsia="Calibri"/>
                <w:color w:val="222222"/>
                <w:szCs w:val="22"/>
                <w:lang w:eastAsia="en-US"/>
              </w:rPr>
              <w:t>Agioreserve</w:t>
            </w:r>
          </w:p>
        </w:tc>
        <w:tc>
          <w:tcPr>
            <w:tcW w:w="1798" w:type="dxa"/>
            <w:tcBorders>
              <w:left w:val="nil"/>
            </w:tcBorders>
            <w:vAlign w:val="center"/>
          </w:tcPr>
          <w:p w:rsidR="00FC3A09" w:rsidRPr="00FC3A09" w:rsidRDefault="00FC3A09" w:rsidP="00FC3A09">
            <w:pPr>
              <w:jc w:val="right"/>
              <w:rPr>
                <w:rFonts w:eastAsia="Calibri"/>
                <w:color w:val="222222"/>
                <w:szCs w:val="22"/>
                <w:lang w:eastAsia="en-US"/>
              </w:rPr>
            </w:pPr>
            <w:r w:rsidRPr="00FC3A09">
              <w:rPr>
                <w:rFonts w:eastAsia="Calibri"/>
                <w:color w:val="222222"/>
                <w:szCs w:val="22"/>
                <w:lang w:eastAsia="en-US"/>
              </w:rPr>
              <w:t>250</w:t>
            </w:r>
          </w:p>
        </w:tc>
      </w:tr>
      <w:tr w:rsidR="00FC3A09" w:rsidRPr="00FC3A09" w:rsidTr="007D52A7">
        <w:tc>
          <w:tcPr>
            <w:tcW w:w="2977" w:type="dxa"/>
            <w:tcBorders>
              <w:bottom w:val="single" w:sz="4" w:space="0" w:color="auto"/>
              <w:right w:val="nil"/>
            </w:tcBorders>
          </w:tcPr>
          <w:p w:rsidR="00FC3A09" w:rsidRPr="00FC3A09" w:rsidRDefault="00FC3A09" w:rsidP="00FC3A09">
            <w:pPr>
              <w:rPr>
                <w:rFonts w:eastAsia="Calibri"/>
                <w:color w:val="222222"/>
                <w:szCs w:val="22"/>
                <w:lang w:eastAsia="en-US"/>
              </w:rPr>
            </w:pPr>
            <w:r w:rsidRPr="00FC3A09">
              <w:rPr>
                <w:rFonts w:eastAsia="Calibri"/>
                <w:color w:val="222222"/>
                <w:szCs w:val="22"/>
                <w:lang w:eastAsia="en-US"/>
              </w:rPr>
              <w:t>Inventaris</w:t>
            </w:r>
          </w:p>
        </w:tc>
        <w:tc>
          <w:tcPr>
            <w:tcW w:w="1134" w:type="dxa"/>
            <w:tcBorders>
              <w:left w:val="nil"/>
              <w:bottom w:val="single" w:sz="4" w:space="0" w:color="auto"/>
            </w:tcBorders>
            <w:vAlign w:val="center"/>
          </w:tcPr>
          <w:p w:rsidR="00FC3A09" w:rsidRPr="00FC3A09" w:rsidRDefault="00FC3A09" w:rsidP="00FC3A09">
            <w:pPr>
              <w:jc w:val="right"/>
              <w:rPr>
                <w:rFonts w:eastAsia="Calibri"/>
                <w:color w:val="222222"/>
                <w:szCs w:val="22"/>
                <w:lang w:eastAsia="en-US"/>
              </w:rPr>
            </w:pPr>
            <w:r w:rsidRPr="00FC3A09">
              <w:rPr>
                <w:rFonts w:eastAsia="Calibri"/>
                <w:color w:val="222222"/>
                <w:szCs w:val="22"/>
                <w:lang w:eastAsia="en-US"/>
              </w:rPr>
              <w:t>240</w:t>
            </w:r>
          </w:p>
        </w:tc>
        <w:tc>
          <w:tcPr>
            <w:tcW w:w="3305" w:type="dxa"/>
            <w:tcBorders>
              <w:right w:val="nil"/>
            </w:tcBorders>
          </w:tcPr>
          <w:p w:rsidR="00FC3A09" w:rsidRPr="00FC3A09" w:rsidRDefault="00FC3A09" w:rsidP="00FC3A09">
            <w:pPr>
              <w:rPr>
                <w:rFonts w:eastAsia="Calibri"/>
                <w:color w:val="222222"/>
                <w:szCs w:val="22"/>
                <w:lang w:eastAsia="en-US"/>
              </w:rPr>
            </w:pPr>
            <w:r w:rsidRPr="00FC3A09">
              <w:rPr>
                <w:rFonts w:eastAsia="Calibri"/>
                <w:color w:val="222222"/>
                <w:szCs w:val="22"/>
                <w:lang w:eastAsia="en-US"/>
              </w:rPr>
              <w:t>Herwaarderingsreserve</w:t>
            </w:r>
          </w:p>
        </w:tc>
        <w:tc>
          <w:tcPr>
            <w:tcW w:w="1798" w:type="dxa"/>
            <w:tcBorders>
              <w:left w:val="nil"/>
            </w:tcBorders>
            <w:vAlign w:val="center"/>
          </w:tcPr>
          <w:p w:rsidR="00FC3A09" w:rsidRPr="00FC3A09" w:rsidRDefault="00FC3A09" w:rsidP="00FC3A09">
            <w:pPr>
              <w:jc w:val="right"/>
              <w:rPr>
                <w:rFonts w:eastAsia="Calibri"/>
                <w:color w:val="222222"/>
                <w:szCs w:val="22"/>
                <w:lang w:eastAsia="en-US"/>
              </w:rPr>
            </w:pPr>
            <w:r w:rsidRPr="00FC3A09">
              <w:rPr>
                <w:rFonts w:eastAsia="Calibri"/>
                <w:color w:val="222222"/>
                <w:szCs w:val="22"/>
                <w:lang w:eastAsia="en-US"/>
              </w:rPr>
              <w:t>110</w:t>
            </w:r>
          </w:p>
        </w:tc>
      </w:tr>
      <w:tr w:rsidR="00FC3A09" w:rsidRPr="00FC3A09" w:rsidTr="007D52A7">
        <w:tc>
          <w:tcPr>
            <w:tcW w:w="2977" w:type="dxa"/>
            <w:tcBorders>
              <w:bottom w:val="nil"/>
              <w:right w:val="nil"/>
            </w:tcBorders>
          </w:tcPr>
          <w:p w:rsidR="00FC3A09" w:rsidRPr="00FC3A09" w:rsidRDefault="00FC3A09" w:rsidP="00FC3A09">
            <w:pPr>
              <w:rPr>
                <w:rFonts w:eastAsia="Calibri"/>
                <w:color w:val="222222"/>
                <w:szCs w:val="22"/>
                <w:lang w:eastAsia="en-US"/>
              </w:rPr>
            </w:pPr>
          </w:p>
        </w:tc>
        <w:tc>
          <w:tcPr>
            <w:tcW w:w="1134" w:type="dxa"/>
            <w:tcBorders>
              <w:left w:val="nil"/>
              <w:bottom w:val="nil"/>
            </w:tcBorders>
            <w:vAlign w:val="center"/>
          </w:tcPr>
          <w:p w:rsidR="00FC3A09" w:rsidRPr="00FC3A09" w:rsidRDefault="00FC3A09" w:rsidP="00FC3A09">
            <w:pPr>
              <w:jc w:val="right"/>
              <w:rPr>
                <w:rFonts w:eastAsia="Calibri"/>
                <w:color w:val="222222"/>
                <w:szCs w:val="22"/>
                <w:lang w:eastAsia="en-US"/>
              </w:rPr>
            </w:pPr>
          </w:p>
        </w:tc>
        <w:tc>
          <w:tcPr>
            <w:tcW w:w="3305" w:type="dxa"/>
            <w:tcBorders>
              <w:bottom w:val="single" w:sz="4" w:space="0" w:color="auto"/>
              <w:right w:val="nil"/>
            </w:tcBorders>
          </w:tcPr>
          <w:p w:rsidR="00FC3A09" w:rsidRPr="00FC3A09" w:rsidRDefault="00FC3A09" w:rsidP="00FC3A09">
            <w:pPr>
              <w:rPr>
                <w:rFonts w:eastAsia="Calibri"/>
                <w:color w:val="222222"/>
                <w:szCs w:val="22"/>
                <w:lang w:eastAsia="en-US"/>
              </w:rPr>
            </w:pPr>
            <w:r w:rsidRPr="00FC3A09">
              <w:rPr>
                <w:rFonts w:eastAsia="Calibri"/>
                <w:color w:val="222222"/>
                <w:szCs w:val="22"/>
                <w:lang w:eastAsia="en-US"/>
              </w:rPr>
              <w:t>Nettowinst</w:t>
            </w:r>
          </w:p>
        </w:tc>
        <w:tc>
          <w:tcPr>
            <w:tcW w:w="1798" w:type="dxa"/>
            <w:tcBorders>
              <w:left w:val="nil"/>
              <w:bottom w:val="single" w:sz="4" w:space="0" w:color="auto"/>
            </w:tcBorders>
            <w:vAlign w:val="center"/>
          </w:tcPr>
          <w:p w:rsidR="00FC3A09" w:rsidRPr="00FC3A09" w:rsidRDefault="00FC3A09" w:rsidP="00FC3A09">
            <w:pPr>
              <w:jc w:val="right"/>
              <w:rPr>
                <w:rFonts w:eastAsia="Calibri"/>
                <w:color w:val="222222"/>
                <w:szCs w:val="22"/>
                <w:lang w:eastAsia="en-US"/>
              </w:rPr>
            </w:pPr>
            <w:r w:rsidRPr="00FC3A09">
              <w:rPr>
                <w:rFonts w:eastAsia="Calibri"/>
                <w:color w:val="222222"/>
                <w:szCs w:val="22"/>
                <w:lang w:eastAsia="en-US"/>
              </w:rPr>
              <w:t>480</w:t>
            </w:r>
          </w:p>
        </w:tc>
      </w:tr>
      <w:tr w:rsidR="00FC3A09" w:rsidRPr="00FC3A09" w:rsidTr="007D52A7">
        <w:tc>
          <w:tcPr>
            <w:tcW w:w="2977" w:type="dxa"/>
            <w:tcBorders>
              <w:top w:val="nil"/>
              <w:right w:val="nil"/>
            </w:tcBorders>
          </w:tcPr>
          <w:p w:rsidR="00FC3A09" w:rsidRPr="00FC3A09" w:rsidRDefault="00FC3A09" w:rsidP="00FC3A09">
            <w:pPr>
              <w:rPr>
                <w:rFonts w:eastAsia="Calibri"/>
                <w:b/>
                <w:color w:val="222222"/>
                <w:szCs w:val="22"/>
                <w:lang w:eastAsia="en-US"/>
              </w:rPr>
            </w:pPr>
            <w:r w:rsidRPr="00FC3A09">
              <w:rPr>
                <w:rFonts w:eastAsia="Calibri"/>
                <w:b/>
                <w:color w:val="222222"/>
                <w:szCs w:val="22"/>
                <w:lang w:eastAsia="en-US"/>
              </w:rPr>
              <w:t>Vlottende activa:</w:t>
            </w:r>
          </w:p>
        </w:tc>
        <w:tc>
          <w:tcPr>
            <w:tcW w:w="1134" w:type="dxa"/>
            <w:tcBorders>
              <w:top w:val="nil"/>
              <w:left w:val="nil"/>
            </w:tcBorders>
            <w:vAlign w:val="center"/>
          </w:tcPr>
          <w:p w:rsidR="00FC3A09" w:rsidRPr="00FC3A09" w:rsidRDefault="00FC3A09" w:rsidP="00FC3A09">
            <w:pPr>
              <w:jc w:val="right"/>
              <w:rPr>
                <w:rFonts w:eastAsia="Calibri"/>
                <w:color w:val="222222"/>
                <w:szCs w:val="22"/>
                <w:lang w:eastAsia="en-US"/>
              </w:rPr>
            </w:pPr>
          </w:p>
        </w:tc>
        <w:tc>
          <w:tcPr>
            <w:tcW w:w="3305" w:type="dxa"/>
            <w:tcBorders>
              <w:bottom w:val="nil"/>
              <w:right w:val="nil"/>
            </w:tcBorders>
          </w:tcPr>
          <w:p w:rsidR="00FC3A09" w:rsidRPr="00FC3A09" w:rsidRDefault="00FC3A09" w:rsidP="00FC3A09">
            <w:pPr>
              <w:rPr>
                <w:rFonts w:eastAsia="Calibri"/>
                <w:color w:val="222222"/>
                <w:szCs w:val="22"/>
                <w:lang w:eastAsia="en-US"/>
              </w:rPr>
            </w:pPr>
          </w:p>
        </w:tc>
        <w:tc>
          <w:tcPr>
            <w:tcW w:w="1798" w:type="dxa"/>
            <w:tcBorders>
              <w:left w:val="nil"/>
              <w:bottom w:val="nil"/>
            </w:tcBorders>
            <w:vAlign w:val="center"/>
          </w:tcPr>
          <w:p w:rsidR="00FC3A09" w:rsidRPr="00FC3A09" w:rsidRDefault="00FC3A09" w:rsidP="00FC3A09">
            <w:pPr>
              <w:jc w:val="right"/>
              <w:rPr>
                <w:rFonts w:eastAsia="Calibri"/>
                <w:color w:val="222222"/>
                <w:szCs w:val="22"/>
                <w:lang w:eastAsia="en-US"/>
              </w:rPr>
            </w:pPr>
          </w:p>
        </w:tc>
      </w:tr>
      <w:tr w:rsidR="00FC3A09" w:rsidRPr="00FC3A09" w:rsidTr="007D52A7">
        <w:tc>
          <w:tcPr>
            <w:tcW w:w="2977" w:type="dxa"/>
            <w:tcBorders>
              <w:right w:val="nil"/>
            </w:tcBorders>
          </w:tcPr>
          <w:p w:rsidR="00FC3A09" w:rsidRPr="00FC3A09" w:rsidRDefault="00FC3A09" w:rsidP="00FC3A09">
            <w:pPr>
              <w:rPr>
                <w:rFonts w:eastAsia="Calibri"/>
                <w:color w:val="222222"/>
                <w:szCs w:val="22"/>
                <w:lang w:eastAsia="en-US"/>
              </w:rPr>
            </w:pPr>
            <w:r w:rsidRPr="00FC3A09">
              <w:rPr>
                <w:rFonts w:eastAsia="Calibri"/>
                <w:color w:val="222222"/>
                <w:szCs w:val="22"/>
                <w:lang w:eastAsia="en-US"/>
              </w:rPr>
              <w:t>Voorraad goederen</w:t>
            </w:r>
          </w:p>
        </w:tc>
        <w:tc>
          <w:tcPr>
            <w:tcW w:w="1134" w:type="dxa"/>
            <w:tcBorders>
              <w:left w:val="nil"/>
            </w:tcBorders>
            <w:vAlign w:val="center"/>
          </w:tcPr>
          <w:p w:rsidR="00FC3A09" w:rsidRPr="00FC3A09" w:rsidRDefault="00FC3A09" w:rsidP="00FC3A09">
            <w:pPr>
              <w:jc w:val="right"/>
              <w:rPr>
                <w:rFonts w:eastAsia="Calibri"/>
                <w:color w:val="222222"/>
                <w:szCs w:val="22"/>
                <w:lang w:eastAsia="en-US"/>
              </w:rPr>
            </w:pPr>
            <w:r w:rsidRPr="00FC3A09">
              <w:rPr>
                <w:rFonts w:eastAsia="Calibri"/>
                <w:color w:val="222222"/>
                <w:szCs w:val="22"/>
                <w:lang w:eastAsia="en-US"/>
              </w:rPr>
              <w:t>700</w:t>
            </w:r>
          </w:p>
        </w:tc>
        <w:tc>
          <w:tcPr>
            <w:tcW w:w="3305" w:type="dxa"/>
            <w:tcBorders>
              <w:top w:val="nil"/>
              <w:right w:val="nil"/>
            </w:tcBorders>
          </w:tcPr>
          <w:p w:rsidR="00FC3A09" w:rsidRPr="00FC3A09" w:rsidRDefault="00FC3A09" w:rsidP="00FC3A09">
            <w:pPr>
              <w:rPr>
                <w:rFonts w:eastAsia="Calibri"/>
                <w:b/>
                <w:color w:val="222222"/>
                <w:szCs w:val="22"/>
                <w:lang w:eastAsia="en-US"/>
              </w:rPr>
            </w:pPr>
            <w:r w:rsidRPr="00FC3A09">
              <w:rPr>
                <w:rFonts w:eastAsia="Calibri"/>
                <w:b/>
                <w:color w:val="222222"/>
                <w:szCs w:val="22"/>
                <w:lang w:eastAsia="en-US"/>
              </w:rPr>
              <w:t>Lang vreemd vermogen:</w:t>
            </w:r>
          </w:p>
        </w:tc>
        <w:tc>
          <w:tcPr>
            <w:tcW w:w="1798" w:type="dxa"/>
            <w:tcBorders>
              <w:top w:val="nil"/>
              <w:left w:val="nil"/>
            </w:tcBorders>
            <w:vAlign w:val="center"/>
          </w:tcPr>
          <w:p w:rsidR="00FC3A09" w:rsidRPr="00FC3A09" w:rsidRDefault="00FC3A09" w:rsidP="00FC3A09">
            <w:pPr>
              <w:jc w:val="right"/>
              <w:rPr>
                <w:rFonts w:eastAsia="Calibri"/>
                <w:color w:val="222222"/>
                <w:szCs w:val="22"/>
                <w:lang w:eastAsia="en-US"/>
              </w:rPr>
            </w:pPr>
          </w:p>
        </w:tc>
      </w:tr>
      <w:tr w:rsidR="00FC3A09" w:rsidRPr="00FC3A09" w:rsidTr="007D52A7">
        <w:tc>
          <w:tcPr>
            <w:tcW w:w="2977" w:type="dxa"/>
            <w:tcBorders>
              <w:right w:val="nil"/>
            </w:tcBorders>
          </w:tcPr>
          <w:p w:rsidR="00FC3A09" w:rsidRPr="00FC3A09" w:rsidRDefault="00FC3A09" w:rsidP="00FC3A09">
            <w:pPr>
              <w:rPr>
                <w:rFonts w:eastAsia="Calibri"/>
                <w:color w:val="222222"/>
                <w:szCs w:val="22"/>
                <w:lang w:eastAsia="en-US"/>
              </w:rPr>
            </w:pPr>
            <w:r w:rsidRPr="00FC3A09">
              <w:rPr>
                <w:rFonts w:eastAsia="Calibri"/>
                <w:color w:val="222222"/>
                <w:szCs w:val="22"/>
                <w:lang w:eastAsia="en-US"/>
              </w:rPr>
              <w:t>Debiteuren:</w:t>
            </w:r>
          </w:p>
        </w:tc>
        <w:tc>
          <w:tcPr>
            <w:tcW w:w="1134" w:type="dxa"/>
            <w:tcBorders>
              <w:left w:val="nil"/>
            </w:tcBorders>
            <w:vAlign w:val="center"/>
          </w:tcPr>
          <w:p w:rsidR="00FC3A09" w:rsidRPr="00FC3A09" w:rsidRDefault="00FC3A09" w:rsidP="00FC3A09">
            <w:pPr>
              <w:jc w:val="right"/>
              <w:rPr>
                <w:rFonts w:eastAsia="Calibri"/>
                <w:color w:val="222222"/>
                <w:szCs w:val="22"/>
                <w:lang w:eastAsia="en-US"/>
              </w:rPr>
            </w:pPr>
            <w:r w:rsidRPr="00FC3A09">
              <w:rPr>
                <w:rFonts w:eastAsia="Calibri"/>
                <w:color w:val="222222"/>
                <w:szCs w:val="22"/>
                <w:lang w:eastAsia="en-US"/>
              </w:rPr>
              <w:t>410</w:t>
            </w:r>
          </w:p>
        </w:tc>
        <w:tc>
          <w:tcPr>
            <w:tcW w:w="3305" w:type="dxa"/>
            <w:tcBorders>
              <w:right w:val="nil"/>
            </w:tcBorders>
          </w:tcPr>
          <w:p w:rsidR="00FC3A09" w:rsidRPr="00FC3A09" w:rsidRDefault="00FC3A09" w:rsidP="00FC3A09">
            <w:pPr>
              <w:rPr>
                <w:rFonts w:eastAsia="Calibri"/>
                <w:color w:val="222222"/>
                <w:szCs w:val="22"/>
                <w:lang w:eastAsia="en-US"/>
              </w:rPr>
            </w:pPr>
            <w:r w:rsidRPr="00FC3A09">
              <w:rPr>
                <w:rFonts w:eastAsia="Calibri"/>
                <w:color w:val="222222"/>
                <w:szCs w:val="22"/>
                <w:lang w:eastAsia="en-US"/>
              </w:rPr>
              <w:t>Voorzieningen</w:t>
            </w:r>
          </w:p>
        </w:tc>
        <w:tc>
          <w:tcPr>
            <w:tcW w:w="1798" w:type="dxa"/>
            <w:tcBorders>
              <w:left w:val="nil"/>
            </w:tcBorders>
            <w:vAlign w:val="center"/>
          </w:tcPr>
          <w:p w:rsidR="00FC3A09" w:rsidRPr="00FC3A09" w:rsidRDefault="00FC3A09" w:rsidP="00FC3A09">
            <w:pPr>
              <w:jc w:val="right"/>
              <w:rPr>
                <w:rFonts w:eastAsia="Calibri"/>
                <w:color w:val="222222"/>
                <w:szCs w:val="22"/>
                <w:lang w:eastAsia="en-US"/>
              </w:rPr>
            </w:pPr>
            <w:r w:rsidRPr="00FC3A09">
              <w:rPr>
                <w:rFonts w:eastAsia="Calibri"/>
                <w:color w:val="222222"/>
                <w:szCs w:val="22"/>
                <w:lang w:eastAsia="en-US"/>
              </w:rPr>
              <w:t>50</w:t>
            </w:r>
          </w:p>
        </w:tc>
      </w:tr>
      <w:tr w:rsidR="00FC3A09" w:rsidRPr="00FC3A09" w:rsidTr="007D52A7">
        <w:tc>
          <w:tcPr>
            <w:tcW w:w="2977" w:type="dxa"/>
            <w:tcBorders>
              <w:right w:val="nil"/>
            </w:tcBorders>
          </w:tcPr>
          <w:p w:rsidR="00FC3A09" w:rsidRPr="00FC3A09" w:rsidRDefault="00FC3A09" w:rsidP="00FC3A09">
            <w:pPr>
              <w:rPr>
                <w:rFonts w:eastAsia="Calibri"/>
                <w:color w:val="222222"/>
                <w:szCs w:val="22"/>
                <w:lang w:eastAsia="en-US"/>
              </w:rPr>
            </w:pPr>
            <w:r w:rsidRPr="00FC3A09">
              <w:rPr>
                <w:rFonts w:eastAsia="Calibri"/>
                <w:color w:val="222222"/>
                <w:szCs w:val="22"/>
                <w:lang w:eastAsia="en-US"/>
              </w:rPr>
              <w:t>Vooruitbetaalde huur</w:t>
            </w:r>
          </w:p>
        </w:tc>
        <w:tc>
          <w:tcPr>
            <w:tcW w:w="1134" w:type="dxa"/>
            <w:tcBorders>
              <w:left w:val="nil"/>
            </w:tcBorders>
            <w:vAlign w:val="center"/>
          </w:tcPr>
          <w:p w:rsidR="00FC3A09" w:rsidRPr="00FC3A09" w:rsidRDefault="00FC3A09" w:rsidP="00FC3A09">
            <w:pPr>
              <w:jc w:val="right"/>
              <w:rPr>
                <w:rFonts w:eastAsia="Calibri"/>
                <w:color w:val="222222"/>
                <w:szCs w:val="22"/>
                <w:lang w:eastAsia="en-US"/>
              </w:rPr>
            </w:pPr>
            <w:r w:rsidRPr="00FC3A09">
              <w:rPr>
                <w:rFonts w:eastAsia="Calibri"/>
                <w:color w:val="222222"/>
                <w:szCs w:val="22"/>
                <w:lang w:eastAsia="en-US"/>
              </w:rPr>
              <w:t>30</w:t>
            </w:r>
          </w:p>
        </w:tc>
        <w:tc>
          <w:tcPr>
            <w:tcW w:w="3305" w:type="dxa"/>
            <w:tcBorders>
              <w:right w:val="nil"/>
            </w:tcBorders>
          </w:tcPr>
          <w:p w:rsidR="00FC3A09" w:rsidRPr="00FC3A09" w:rsidRDefault="00FC3A09" w:rsidP="00FC3A09">
            <w:pPr>
              <w:rPr>
                <w:rFonts w:eastAsia="Calibri"/>
                <w:color w:val="222222"/>
                <w:szCs w:val="22"/>
                <w:lang w:eastAsia="en-US"/>
              </w:rPr>
            </w:pPr>
            <w:r w:rsidRPr="00FC3A09">
              <w:rPr>
                <w:rFonts w:eastAsia="Calibri"/>
                <w:color w:val="222222"/>
                <w:szCs w:val="22"/>
                <w:lang w:eastAsia="en-US"/>
              </w:rPr>
              <w:t>Hypothecaire lening o/g</w:t>
            </w:r>
          </w:p>
        </w:tc>
        <w:tc>
          <w:tcPr>
            <w:tcW w:w="1798" w:type="dxa"/>
            <w:tcBorders>
              <w:left w:val="nil"/>
            </w:tcBorders>
            <w:vAlign w:val="center"/>
          </w:tcPr>
          <w:p w:rsidR="00FC3A09" w:rsidRPr="00FC3A09" w:rsidRDefault="00FC3A09" w:rsidP="00FC3A09">
            <w:pPr>
              <w:jc w:val="right"/>
              <w:rPr>
                <w:rFonts w:eastAsia="Calibri"/>
                <w:color w:val="222222"/>
                <w:szCs w:val="22"/>
                <w:lang w:eastAsia="en-US"/>
              </w:rPr>
            </w:pPr>
            <w:r w:rsidRPr="00FC3A09">
              <w:rPr>
                <w:rFonts w:eastAsia="Calibri"/>
                <w:color w:val="222222"/>
                <w:szCs w:val="22"/>
                <w:lang w:eastAsia="en-US"/>
              </w:rPr>
              <w:t>330</w:t>
            </w:r>
          </w:p>
        </w:tc>
      </w:tr>
      <w:tr w:rsidR="00FC3A09" w:rsidRPr="00FC3A09" w:rsidTr="007D52A7">
        <w:tc>
          <w:tcPr>
            <w:tcW w:w="2977" w:type="dxa"/>
            <w:tcBorders>
              <w:bottom w:val="single" w:sz="4" w:space="0" w:color="auto"/>
              <w:right w:val="nil"/>
            </w:tcBorders>
          </w:tcPr>
          <w:p w:rsidR="00FC3A09" w:rsidRPr="00FC3A09" w:rsidRDefault="00FC3A09" w:rsidP="00FC3A09">
            <w:pPr>
              <w:rPr>
                <w:rFonts w:eastAsia="Calibri"/>
                <w:color w:val="222222"/>
                <w:szCs w:val="22"/>
                <w:lang w:eastAsia="en-US"/>
              </w:rPr>
            </w:pPr>
            <w:r w:rsidRPr="00FC3A09">
              <w:rPr>
                <w:rFonts w:eastAsia="Calibri"/>
                <w:color w:val="222222"/>
                <w:szCs w:val="22"/>
                <w:lang w:eastAsia="en-US"/>
              </w:rPr>
              <w:t>Effecten</w:t>
            </w:r>
          </w:p>
        </w:tc>
        <w:tc>
          <w:tcPr>
            <w:tcW w:w="1134" w:type="dxa"/>
            <w:tcBorders>
              <w:left w:val="nil"/>
              <w:bottom w:val="single" w:sz="4" w:space="0" w:color="auto"/>
            </w:tcBorders>
            <w:vAlign w:val="center"/>
          </w:tcPr>
          <w:p w:rsidR="00FC3A09" w:rsidRPr="00FC3A09" w:rsidRDefault="00FC3A09" w:rsidP="00FC3A09">
            <w:pPr>
              <w:jc w:val="right"/>
              <w:rPr>
                <w:rFonts w:eastAsia="Calibri"/>
                <w:color w:val="222222"/>
                <w:szCs w:val="22"/>
                <w:lang w:eastAsia="en-US"/>
              </w:rPr>
            </w:pPr>
            <w:r w:rsidRPr="00FC3A09">
              <w:rPr>
                <w:rFonts w:eastAsia="Calibri"/>
                <w:color w:val="222222"/>
                <w:szCs w:val="22"/>
                <w:lang w:eastAsia="en-US"/>
              </w:rPr>
              <w:t>260</w:t>
            </w:r>
          </w:p>
        </w:tc>
        <w:tc>
          <w:tcPr>
            <w:tcW w:w="3305" w:type="dxa"/>
            <w:tcBorders>
              <w:bottom w:val="single" w:sz="4" w:space="0" w:color="auto"/>
              <w:right w:val="nil"/>
            </w:tcBorders>
          </w:tcPr>
          <w:p w:rsidR="00FC3A09" w:rsidRPr="00FC3A09" w:rsidRDefault="00FC3A09" w:rsidP="00FC3A09">
            <w:pPr>
              <w:rPr>
                <w:rFonts w:eastAsia="Calibri"/>
                <w:color w:val="222222"/>
                <w:szCs w:val="22"/>
                <w:lang w:eastAsia="en-US"/>
              </w:rPr>
            </w:pPr>
            <w:r w:rsidRPr="00FC3A09">
              <w:rPr>
                <w:rFonts w:eastAsia="Calibri"/>
                <w:color w:val="222222"/>
                <w:szCs w:val="22"/>
                <w:lang w:eastAsia="en-US"/>
              </w:rPr>
              <w:t>Onderhandse lening</w:t>
            </w:r>
          </w:p>
        </w:tc>
        <w:tc>
          <w:tcPr>
            <w:tcW w:w="1798" w:type="dxa"/>
            <w:tcBorders>
              <w:left w:val="nil"/>
              <w:bottom w:val="single" w:sz="4" w:space="0" w:color="auto"/>
            </w:tcBorders>
            <w:vAlign w:val="center"/>
          </w:tcPr>
          <w:p w:rsidR="00FC3A09" w:rsidRPr="00FC3A09" w:rsidRDefault="00FC3A09" w:rsidP="00FC3A09">
            <w:pPr>
              <w:jc w:val="right"/>
              <w:rPr>
                <w:rFonts w:eastAsia="Calibri"/>
                <w:color w:val="222222"/>
                <w:szCs w:val="22"/>
                <w:lang w:eastAsia="en-US"/>
              </w:rPr>
            </w:pPr>
            <w:r w:rsidRPr="00FC3A09">
              <w:rPr>
                <w:rFonts w:eastAsia="Calibri"/>
                <w:color w:val="222222"/>
                <w:szCs w:val="22"/>
                <w:lang w:eastAsia="en-US"/>
              </w:rPr>
              <w:t>450</w:t>
            </w:r>
          </w:p>
        </w:tc>
      </w:tr>
      <w:tr w:rsidR="00FC3A09" w:rsidRPr="00FC3A09" w:rsidTr="007D52A7">
        <w:tc>
          <w:tcPr>
            <w:tcW w:w="2977" w:type="dxa"/>
            <w:tcBorders>
              <w:bottom w:val="nil"/>
              <w:right w:val="nil"/>
            </w:tcBorders>
          </w:tcPr>
          <w:p w:rsidR="00FC3A09" w:rsidRPr="00FC3A09" w:rsidRDefault="00FC3A09" w:rsidP="00FC3A09">
            <w:pPr>
              <w:rPr>
                <w:rFonts w:eastAsia="Calibri"/>
                <w:color w:val="222222"/>
                <w:szCs w:val="22"/>
                <w:lang w:eastAsia="en-US"/>
              </w:rPr>
            </w:pPr>
          </w:p>
        </w:tc>
        <w:tc>
          <w:tcPr>
            <w:tcW w:w="1134" w:type="dxa"/>
            <w:tcBorders>
              <w:left w:val="nil"/>
              <w:bottom w:val="nil"/>
            </w:tcBorders>
            <w:vAlign w:val="center"/>
          </w:tcPr>
          <w:p w:rsidR="00FC3A09" w:rsidRPr="00FC3A09" w:rsidRDefault="00FC3A09" w:rsidP="00FC3A09">
            <w:pPr>
              <w:jc w:val="right"/>
              <w:rPr>
                <w:rFonts w:eastAsia="Calibri"/>
                <w:color w:val="222222"/>
                <w:szCs w:val="22"/>
                <w:lang w:eastAsia="en-US"/>
              </w:rPr>
            </w:pPr>
          </w:p>
        </w:tc>
        <w:tc>
          <w:tcPr>
            <w:tcW w:w="3305" w:type="dxa"/>
            <w:tcBorders>
              <w:bottom w:val="nil"/>
              <w:right w:val="nil"/>
            </w:tcBorders>
          </w:tcPr>
          <w:p w:rsidR="00FC3A09" w:rsidRPr="00FC3A09" w:rsidRDefault="00FC3A09" w:rsidP="00FC3A09">
            <w:pPr>
              <w:rPr>
                <w:rFonts w:eastAsia="Calibri"/>
                <w:color w:val="222222"/>
                <w:szCs w:val="22"/>
                <w:lang w:eastAsia="en-US"/>
              </w:rPr>
            </w:pPr>
          </w:p>
        </w:tc>
        <w:tc>
          <w:tcPr>
            <w:tcW w:w="1798" w:type="dxa"/>
            <w:tcBorders>
              <w:left w:val="nil"/>
              <w:bottom w:val="nil"/>
            </w:tcBorders>
            <w:vAlign w:val="center"/>
          </w:tcPr>
          <w:p w:rsidR="00FC3A09" w:rsidRPr="00FC3A09" w:rsidRDefault="00FC3A09" w:rsidP="00FC3A09">
            <w:pPr>
              <w:jc w:val="right"/>
              <w:rPr>
                <w:rFonts w:eastAsia="Calibri"/>
                <w:color w:val="222222"/>
                <w:szCs w:val="22"/>
                <w:lang w:eastAsia="en-US"/>
              </w:rPr>
            </w:pPr>
          </w:p>
        </w:tc>
      </w:tr>
      <w:tr w:rsidR="00FC3A09" w:rsidRPr="00FC3A09" w:rsidTr="007D52A7">
        <w:tc>
          <w:tcPr>
            <w:tcW w:w="2977" w:type="dxa"/>
            <w:tcBorders>
              <w:top w:val="nil"/>
              <w:right w:val="nil"/>
            </w:tcBorders>
          </w:tcPr>
          <w:p w:rsidR="00FC3A09" w:rsidRPr="00FC3A09" w:rsidRDefault="00FC3A09" w:rsidP="00FC3A09">
            <w:pPr>
              <w:rPr>
                <w:rFonts w:eastAsia="Calibri"/>
                <w:b/>
                <w:color w:val="222222"/>
                <w:szCs w:val="22"/>
                <w:lang w:eastAsia="en-US"/>
              </w:rPr>
            </w:pPr>
            <w:r w:rsidRPr="00FC3A09">
              <w:rPr>
                <w:rFonts w:eastAsia="Calibri"/>
                <w:b/>
                <w:color w:val="222222"/>
                <w:szCs w:val="22"/>
                <w:lang w:eastAsia="en-US"/>
              </w:rPr>
              <w:t>Liquide middelen:</w:t>
            </w:r>
          </w:p>
        </w:tc>
        <w:tc>
          <w:tcPr>
            <w:tcW w:w="1134" w:type="dxa"/>
            <w:tcBorders>
              <w:top w:val="nil"/>
              <w:left w:val="nil"/>
            </w:tcBorders>
            <w:vAlign w:val="center"/>
          </w:tcPr>
          <w:p w:rsidR="00FC3A09" w:rsidRPr="00FC3A09" w:rsidRDefault="00FC3A09" w:rsidP="00FC3A09">
            <w:pPr>
              <w:jc w:val="right"/>
              <w:rPr>
                <w:rFonts w:eastAsia="Calibri"/>
                <w:color w:val="222222"/>
                <w:szCs w:val="22"/>
                <w:lang w:eastAsia="en-US"/>
              </w:rPr>
            </w:pPr>
          </w:p>
        </w:tc>
        <w:tc>
          <w:tcPr>
            <w:tcW w:w="3305" w:type="dxa"/>
            <w:tcBorders>
              <w:top w:val="nil"/>
              <w:right w:val="nil"/>
            </w:tcBorders>
          </w:tcPr>
          <w:p w:rsidR="00FC3A09" w:rsidRPr="00FC3A09" w:rsidRDefault="00FC3A09" w:rsidP="00FC3A09">
            <w:pPr>
              <w:rPr>
                <w:rFonts w:eastAsia="Calibri"/>
                <w:b/>
                <w:color w:val="222222"/>
                <w:szCs w:val="22"/>
                <w:lang w:eastAsia="en-US"/>
              </w:rPr>
            </w:pPr>
            <w:r w:rsidRPr="00FC3A09">
              <w:rPr>
                <w:rFonts w:eastAsia="Calibri"/>
                <w:b/>
                <w:color w:val="222222"/>
                <w:szCs w:val="22"/>
                <w:lang w:eastAsia="en-US"/>
              </w:rPr>
              <w:t>Kort vreemd vermogen:</w:t>
            </w:r>
          </w:p>
        </w:tc>
        <w:tc>
          <w:tcPr>
            <w:tcW w:w="1798" w:type="dxa"/>
            <w:tcBorders>
              <w:top w:val="nil"/>
              <w:left w:val="nil"/>
            </w:tcBorders>
            <w:vAlign w:val="center"/>
          </w:tcPr>
          <w:p w:rsidR="00FC3A09" w:rsidRPr="00FC3A09" w:rsidRDefault="00FC3A09" w:rsidP="00FC3A09">
            <w:pPr>
              <w:jc w:val="right"/>
              <w:rPr>
                <w:rFonts w:eastAsia="Calibri"/>
                <w:color w:val="222222"/>
                <w:szCs w:val="22"/>
                <w:lang w:eastAsia="en-US"/>
              </w:rPr>
            </w:pPr>
          </w:p>
        </w:tc>
      </w:tr>
      <w:tr w:rsidR="00FC3A09" w:rsidRPr="00FC3A09" w:rsidTr="007D52A7">
        <w:tc>
          <w:tcPr>
            <w:tcW w:w="2977" w:type="dxa"/>
            <w:tcBorders>
              <w:bottom w:val="single" w:sz="4" w:space="0" w:color="auto"/>
              <w:right w:val="nil"/>
            </w:tcBorders>
          </w:tcPr>
          <w:p w:rsidR="00FC3A09" w:rsidRPr="00FC3A09" w:rsidRDefault="00FC3A09" w:rsidP="00FC3A09">
            <w:pPr>
              <w:rPr>
                <w:rFonts w:eastAsia="Calibri"/>
                <w:color w:val="222222"/>
                <w:szCs w:val="22"/>
                <w:lang w:eastAsia="en-US"/>
              </w:rPr>
            </w:pPr>
            <w:r w:rsidRPr="00FC3A09">
              <w:rPr>
                <w:rFonts w:eastAsia="Calibri"/>
                <w:color w:val="222222"/>
                <w:szCs w:val="22"/>
                <w:lang w:eastAsia="en-US"/>
              </w:rPr>
              <w:t>Kas</w:t>
            </w:r>
          </w:p>
        </w:tc>
        <w:tc>
          <w:tcPr>
            <w:tcW w:w="1134" w:type="dxa"/>
            <w:tcBorders>
              <w:left w:val="nil"/>
              <w:bottom w:val="single" w:sz="4" w:space="0" w:color="auto"/>
            </w:tcBorders>
            <w:vAlign w:val="center"/>
          </w:tcPr>
          <w:p w:rsidR="00FC3A09" w:rsidRPr="00FC3A09" w:rsidRDefault="00FC3A09" w:rsidP="00FC3A09">
            <w:pPr>
              <w:jc w:val="right"/>
              <w:rPr>
                <w:rFonts w:eastAsia="Calibri"/>
                <w:color w:val="222222"/>
                <w:szCs w:val="22"/>
                <w:lang w:eastAsia="en-US"/>
              </w:rPr>
            </w:pPr>
            <w:r w:rsidRPr="00FC3A09">
              <w:rPr>
                <w:rFonts w:eastAsia="Calibri"/>
                <w:color w:val="222222"/>
                <w:szCs w:val="22"/>
                <w:lang w:eastAsia="en-US"/>
              </w:rPr>
              <w:t>210</w:t>
            </w:r>
          </w:p>
        </w:tc>
        <w:tc>
          <w:tcPr>
            <w:tcW w:w="3305" w:type="dxa"/>
            <w:tcBorders>
              <w:right w:val="nil"/>
            </w:tcBorders>
          </w:tcPr>
          <w:p w:rsidR="00FC3A09" w:rsidRPr="00FC3A09" w:rsidRDefault="00FC3A09" w:rsidP="00FC3A09">
            <w:pPr>
              <w:rPr>
                <w:rFonts w:eastAsia="Calibri"/>
                <w:color w:val="222222"/>
                <w:szCs w:val="22"/>
                <w:lang w:eastAsia="en-US"/>
              </w:rPr>
            </w:pPr>
            <w:r w:rsidRPr="00FC3A09">
              <w:rPr>
                <w:rFonts w:eastAsia="Calibri"/>
                <w:color w:val="222222"/>
                <w:szCs w:val="22"/>
                <w:lang w:eastAsia="en-US"/>
              </w:rPr>
              <w:t>Crediteuren</w:t>
            </w:r>
          </w:p>
        </w:tc>
        <w:tc>
          <w:tcPr>
            <w:tcW w:w="1798" w:type="dxa"/>
            <w:tcBorders>
              <w:left w:val="nil"/>
            </w:tcBorders>
            <w:vAlign w:val="center"/>
          </w:tcPr>
          <w:p w:rsidR="00FC3A09" w:rsidRPr="00FC3A09" w:rsidRDefault="00FC3A09" w:rsidP="00FC3A09">
            <w:pPr>
              <w:jc w:val="right"/>
              <w:rPr>
                <w:rFonts w:eastAsia="Calibri"/>
                <w:color w:val="222222"/>
                <w:szCs w:val="22"/>
                <w:lang w:eastAsia="en-US"/>
              </w:rPr>
            </w:pPr>
            <w:r w:rsidRPr="00FC3A09">
              <w:rPr>
                <w:rFonts w:eastAsia="Calibri"/>
                <w:color w:val="222222"/>
                <w:szCs w:val="22"/>
                <w:lang w:eastAsia="en-US"/>
              </w:rPr>
              <w:t>280</w:t>
            </w:r>
          </w:p>
        </w:tc>
      </w:tr>
      <w:tr w:rsidR="00FC3A09" w:rsidRPr="00FC3A09" w:rsidTr="007D52A7">
        <w:tc>
          <w:tcPr>
            <w:tcW w:w="2977" w:type="dxa"/>
            <w:tcBorders>
              <w:bottom w:val="nil"/>
              <w:right w:val="nil"/>
            </w:tcBorders>
          </w:tcPr>
          <w:p w:rsidR="00FC3A09" w:rsidRPr="00FC3A09" w:rsidRDefault="00FC3A09" w:rsidP="00FC3A09">
            <w:pPr>
              <w:rPr>
                <w:rFonts w:eastAsia="Calibri"/>
                <w:color w:val="222222"/>
                <w:szCs w:val="22"/>
                <w:lang w:eastAsia="en-US"/>
              </w:rPr>
            </w:pPr>
          </w:p>
        </w:tc>
        <w:tc>
          <w:tcPr>
            <w:tcW w:w="1134" w:type="dxa"/>
            <w:tcBorders>
              <w:left w:val="nil"/>
              <w:bottom w:val="nil"/>
            </w:tcBorders>
            <w:vAlign w:val="center"/>
          </w:tcPr>
          <w:p w:rsidR="00FC3A09" w:rsidRPr="00FC3A09" w:rsidRDefault="00FC3A09" w:rsidP="00FC3A09">
            <w:pPr>
              <w:jc w:val="right"/>
              <w:rPr>
                <w:rFonts w:eastAsia="Calibri"/>
                <w:color w:val="222222"/>
                <w:szCs w:val="22"/>
                <w:lang w:eastAsia="en-US"/>
              </w:rPr>
            </w:pPr>
          </w:p>
        </w:tc>
        <w:tc>
          <w:tcPr>
            <w:tcW w:w="3305" w:type="dxa"/>
            <w:tcBorders>
              <w:right w:val="nil"/>
            </w:tcBorders>
          </w:tcPr>
          <w:p w:rsidR="00FC3A09" w:rsidRPr="00FC3A09" w:rsidRDefault="00FC3A09" w:rsidP="00FC3A09">
            <w:pPr>
              <w:rPr>
                <w:rFonts w:eastAsia="Calibri"/>
                <w:color w:val="222222"/>
                <w:szCs w:val="22"/>
                <w:lang w:eastAsia="en-US"/>
              </w:rPr>
            </w:pPr>
            <w:r w:rsidRPr="00FC3A09">
              <w:rPr>
                <w:rFonts w:eastAsia="Calibri"/>
                <w:color w:val="222222"/>
                <w:szCs w:val="22"/>
                <w:lang w:eastAsia="en-US"/>
              </w:rPr>
              <w:t>Vooruitontvangen bedragen</w:t>
            </w:r>
          </w:p>
        </w:tc>
        <w:tc>
          <w:tcPr>
            <w:tcW w:w="1798" w:type="dxa"/>
            <w:tcBorders>
              <w:left w:val="nil"/>
            </w:tcBorders>
            <w:vAlign w:val="center"/>
          </w:tcPr>
          <w:p w:rsidR="00FC3A09" w:rsidRPr="00FC3A09" w:rsidRDefault="00FC3A09" w:rsidP="00FC3A09">
            <w:pPr>
              <w:jc w:val="right"/>
              <w:rPr>
                <w:rFonts w:eastAsia="Calibri"/>
                <w:color w:val="222222"/>
                <w:szCs w:val="22"/>
                <w:lang w:eastAsia="en-US"/>
              </w:rPr>
            </w:pPr>
            <w:r w:rsidRPr="00FC3A09">
              <w:rPr>
                <w:rFonts w:eastAsia="Calibri"/>
                <w:color w:val="222222"/>
                <w:szCs w:val="22"/>
                <w:lang w:eastAsia="en-US"/>
              </w:rPr>
              <w:t>40</w:t>
            </w:r>
          </w:p>
        </w:tc>
      </w:tr>
      <w:tr w:rsidR="00FC3A09" w:rsidRPr="00FC3A09" w:rsidTr="007D52A7">
        <w:tc>
          <w:tcPr>
            <w:tcW w:w="2977" w:type="dxa"/>
            <w:tcBorders>
              <w:top w:val="nil"/>
              <w:bottom w:val="nil"/>
              <w:right w:val="nil"/>
            </w:tcBorders>
          </w:tcPr>
          <w:p w:rsidR="00FC3A09" w:rsidRPr="00FC3A09" w:rsidRDefault="00FC3A09" w:rsidP="00FC3A09">
            <w:pPr>
              <w:rPr>
                <w:rFonts w:eastAsia="Calibri"/>
                <w:color w:val="222222"/>
                <w:szCs w:val="22"/>
                <w:lang w:eastAsia="en-US"/>
              </w:rPr>
            </w:pPr>
          </w:p>
        </w:tc>
        <w:tc>
          <w:tcPr>
            <w:tcW w:w="1134" w:type="dxa"/>
            <w:tcBorders>
              <w:top w:val="nil"/>
              <w:left w:val="nil"/>
              <w:bottom w:val="nil"/>
            </w:tcBorders>
            <w:vAlign w:val="center"/>
          </w:tcPr>
          <w:p w:rsidR="00FC3A09" w:rsidRPr="00FC3A09" w:rsidRDefault="00FC3A09" w:rsidP="00FC3A09">
            <w:pPr>
              <w:jc w:val="right"/>
              <w:rPr>
                <w:rFonts w:eastAsia="Calibri"/>
                <w:color w:val="222222"/>
                <w:szCs w:val="22"/>
                <w:lang w:eastAsia="en-US"/>
              </w:rPr>
            </w:pPr>
          </w:p>
        </w:tc>
        <w:tc>
          <w:tcPr>
            <w:tcW w:w="3305" w:type="dxa"/>
            <w:tcBorders>
              <w:bottom w:val="single" w:sz="4" w:space="0" w:color="auto"/>
              <w:right w:val="nil"/>
            </w:tcBorders>
          </w:tcPr>
          <w:p w:rsidR="00FC3A09" w:rsidRPr="00FC3A09" w:rsidRDefault="00FC3A09" w:rsidP="00FC3A09">
            <w:pPr>
              <w:rPr>
                <w:rFonts w:eastAsia="Calibri"/>
                <w:color w:val="222222"/>
                <w:szCs w:val="22"/>
                <w:lang w:eastAsia="en-US"/>
              </w:rPr>
            </w:pPr>
            <w:r w:rsidRPr="00FC3A09">
              <w:rPr>
                <w:rFonts w:eastAsia="Calibri"/>
                <w:color w:val="222222"/>
                <w:szCs w:val="22"/>
                <w:lang w:eastAsia="en-US"/>
              </w:rPr>
              <w:t>Rekening-courantkrediet</w:t>
            </w:r>
          </w:p>
        </w:tc>
        <w:tc>
          <w:tcPr>
            <w:tcW w:w="1798" w:type="dxa"/>
            <w:tcBorders>
              <w:left w:val="nil"/>
              <w:bottom w:val="single" w:sz="4" w:space="0" w:color="auto"/>
            </w:tcBorders>
            <w:vAlign w:val="center"/>
          </w:tcPr>
          <w:p w:rsidR="00FC3A09" w:rsidRPr="00FC3A09" w:rsidRDefault="00FC3A09" w:rsidP="00FC3A09">
            <w:pPr>
              <w:jc w:val="right"/>
              <w:rPr>
                <w:rFonts w:eastAsia="Calibri"/>
                <w:color w:val="222222"/>
                <w:szCs w:val="22"/>
                <w:lang w:eastAsia="en-US"/>
              </w:rPr>
            </w:pPr>
            <w:r w:rsidRPr="00FC3A09">
              <w:rPr>
                <w:rFonts w:eastAsia="Calibri"/>
                <w:color w:val="222222"/>
                <w:szCs w:val="22"/>
                <w:lang w:eastAsia="en-US"/>
              </w:rPr>
              <w:t>30</w:t>
            </w:r>
          </w:p>
        </w:tc>
      </w:tr>
      <w:tr w:rsidR="00FC3A09" w:rsidRPr="00FC3A09" w:rsidTr="007D52A7">
        <w:tc>
          <w:tcPr>
            <w:tcW w:w="2977" w:type="dxa"/>
            <w:tcBorders>
              <w:top w:val="nil"/>
              <w:bottom w:val="nil"/>
              <w:right w:val="nil"/>
            </w:tcBorders>
          </w:tcPr>
          <w:p w:rsidR="00FC3A09" w:rsidRPr="00FC3A09" w:rsidRDefault="00FC3A09" w:rsidP="00FC3A09">
            <w:pPr>
              <w:rPr>
                <w:rFonts w:eastAsia="Calibri"/>
                <w:color w:val="222222"/>
                <w:szCs w:val="22"/>
                <w:lang w:eastAsia="en-US"/>
              </w:rPr>
            </w:pPr>
          </w:p>
        </w:tc>
        <w:tc>
          <w:tcPr>
            <w:tcW w:w="1134" w:type="dxa"/>
            <w:tcBorders>
              <w:top w:val="nil"/>
              <w:left w:val="nil"/>
              <w:bottom w:val="nil"/>
            </w:tcBorders>
            <w:vAlign w:val="center"/>
          </w:tcPr>
          <w:p w:rsidR="00FC3A09" w:rsidRPr="00FC3A09" w:rsidRDefault="00FC3A09" w:rsidP="00FC3A09">
            <w:pPr>
              <w:jc w:val="right"/>
              <w:rPr>
                <w:rFonts w:eastAsia="Calibri"/>
                <w:color w:val="222222"/>
                <w:szCs w:val="22"/>
                <w:lang w:eastAsia="en-US"/>
              </w:rPr>
            </w:pPr>
          </w:p>
        </w:tc>
        <w:tc>
          <w:tcPr>
            <w:tcW w:w="3305" w:type="dxa"/>
            <w:tcBorders>
              <w:bottom w:val="nil"/>
              <w:right w:val="nil"/>
            </w:tcBorders>
          </w:tcPr>
          <w:p w:rsidR="00FC3A09" w:rsidRPr="00FC3A09" w:rsidRDefault="00FC3A09" w:rsidP="00FC3A09">
            <w:pPr>
              <w:rPr>
                <w:rFonts w:eastAsia="Calibri"/>
                <w:color w:val="222222"/>
                <w:szCs w:val="22"/>
                <w:lang w:eastAsia="en-US"/>
              </w:rPr>
            </w:pPr>
          </w:p>
        </w:tc>
        <w:tc>
          <w:tcPr>
            <w:tcW w:w="1798" w:type="dxa"/>
            <w:tcBorders>
              <w:left w:val="nil"/>
              <w:bottom w:val="nil"/>
            </w:tcBorders>
            <w:vAlign w:val="center"/>
          </w:tcPr>
          <w:p w:rsidR="00FC3A09" w:rsidRPr="00FC3A09" w:rsidRDefault="00FC3A09" w:rsidP="00FC3A09">
            <w:pPr>
              <w:jc w:val="right"/>
              <w:rPr>
                <w:rFonts w:eastAsia="Calibri"/>
                <w:color w:val="222222"/>
                <w:szCs w:val="22"/>
                <w:lang w:eastAsia="en-US"/>
              </w:rPr>
            </w:pPr>
          </w:p>
        </w:tc>
      </w:tr>
      <w:tr w:rsidR="00FC3A09" w:rsidRPr="00FC3A09" w:rsidTr="007D52A7">
        <w:tc>
          <w:tcPr>
            <w:tcW w:w="2977" w:type="dxa"/>
            <w:tcBorders>
              <w:top w:val="nil"/>
              <w:right w:val="nil"/>
            </w:tcBorders>
          </w:tcPr>
          <w:p w:rsidR="00FC3A09" w:rsidRPr="00FC3A09" w:rsidRDefault="00FC3A09" w:rsidP="00FC3A09">
            <w:pPr>
              <w:rPr>
                <w:rFonts w:eastAsia="Calibri"/>
                <w:color w:val="222222"/>
                <w:szCs w:val="22"/>
                <w:lang w:eastAsia="en-US"/>
              </w:rPr>
            </w:pPr>
            <w:r w:rsidRPr="00FC3A09">
              <w:rPr>
                <w:rFonts w:eastAsia="Calibri"/>
                <w:color w:val="222222"/>
                <w:szCs w:val="22"/>
                <w:lang w:eastAsia="en-US"/>
              </w:rPr>
              <w:t>Totaal</w:t>
            </w:r>
          </w:p>
        </w:tc>
        <w:tc>
          <w:tcPr>
            <w:tcW w:w="1134" w:type="dxa"/>
            <w:tcBorders>
              <w:top w:val="nil"/>
              <w:left w:val="nil"/>
            </w:tcBorders>
            <w:vAlign w:val="center"/>
          </w:tcPr>
          <w:p w:rsidR="00FC3A09" w:rsidRPr="00FC3A09" w:rsidRDefault="00FC3A09" w:rsidP="00FC3A09">
            <w:pPr>
              <w:jc w:val="right"/>
              <w:rPr>
                <w:rFonts w:eastAsia="Calibri"/>
                <w:color w:val="222222"/>
                <w:szCs w:val="22"/>
                <w:lang w:eastAsia="en-US"/>
              </w:rPr>
            </w:pPr>
            <w:r w:rsidRPr="00FC3A09">
              <w:rPr>
                <w:rFonts w:eastAsia="Calibri"/>
                <w:color w:val="222222"/>
                <w:szCs w:val="22"/>
                <w:lang w:eastAsia="en-US"/>
              </w:rPr>
              <w:t>3.020</w:t>
            </w:r>
          </w:p>
        </w:tc>
        <w:tc>
          <w:tcPr>
            <w:tcW w:w="3305" w:type="dxa"/>
            <w:tcBorders>
              <w:top w:val="nil"/>
              <w:right w:val="nil"/>
            </w:tcBorders>
          </w:tcPr>
          <w:p w:rsidR="00FC3A09" w:rsidRPr="00FC3A09" w:rsidRDefault="00FC3A09" w:rsidP="00FC3A09">
            <w:pPr>
              <w:rPr>
                <w:rFonts w:eastAsia="Calibri"/>
                <w:color w:val="222222"/>
                <w:szCs w:val="22"/>
                <w:lang w:eastAsia="en-US"/>
              </w:rPr>
            </w:pPr>
            <w:r w:rsidRPr="00FC3A09">
              <w:rPr>
                <w:rFonts w:eastAsia="Calibri"/>
                <w:color w:val="222222"/>
                <w:szCs w:val="22"/>
                <w:lang w:eastAsia="en-US"/>
              </w:rPr>
              <w:t>Totaal</w:t>
            </w:r>
          </w:p>
        </w:tc>
        <w:tc>
          <w:tcPr>
            <w:tcW w:w="1798" w:type="dxa"/>
            <w:tcBorders>
              <w:top w:val="nil"/>
              <w:left w:val="nil"/>
            </w:tcBorders>
            <w:vAlign w:val="center"/>
          </w:tcPr>
          <w:p w:rsidR="00FC3A09" w:rsidRPr="00FC3A09" w:rsidRDefault="00FC3A09" w:rsidP="00FC3A09">
            <w:pPr>
              <w:jc w:val="right"/>
              <w:rPr>
                <w:rFonts w:eastAsia="Calibri"/>
                <w:color w:val="222222"/>
                <w:szCs w:val="22"/>
                <w:lang w:eastAsia="en-US"/>
              </w:rPr>
            </w:pPr>
            <w:r w:rsidRPr="00FC3A09">
              <w:rPr>
                <w:rFonts w:eastAsia="Calibri"/>
                <w:color w:val="222222"/>
                <w:szCs w:val="22"/>
                <w:lang w:eastAsia="en-US"/>
              </w:rPr>
              <w:t>3.020</w:t>
            </w:r>
          </w:p>
        </w:tc>
      </w:tr>
    </w:tbl>
    <w:p w:rsidR="00FC3A09" w:rsidRPr="00FC3A09" w:rsidRDefault="00FC3A09" w:rsidP="00FC3A09">
      <w:pPr>
        <w:rPr>
          <w:rFonts w:eastAsia="Calibri"/>
          <w:b/>
          <w:szCs w:val="22"/>
          <w:lang w:eastAsia="en-US"/>
        </w:rPr>
      </w:pPr>
      <w:r w:rsidRPr="00FC3A09">
        <w:rPr>
          <w:rFonts w:eastAsia="Calibri"/>
          <w:b/>
          <w:szCs w:val="22"/>
          <w:lang w:eastAsia="en-US"/>
        </w:rPr>
        <w:br w:type="page"/>
      </w:r>
    </w:p>
    <w:p w:rsidR="00FC3A09" w:rsidRPr="00FC3A09" w:rsidRDefault="00FC3A09" w:rsidP="00FC3A09">
      <w:pPr>
        <w:spacing w:after="200"/>
        <w:rPr>
          <w:rFonts w:eastAsia="Calibri"/>
          <w:b/>
          <w:szCs w:val="22"/>
          <w:lang w:eastAsia="en-US"/>
        </w:rPr>
      </w:pPr>
      <w:r w:rsidRPr="00FC3A09">
        <w:rPr>
          <w:rFonts w:eastAsia="Calibri"/>
          <w:b/>
          <w:szCs w:val="22"/>
          <w:lang w:eastAsia="en-US"/>
        </w:rPr>
        <w:lastRenderedPageBreak/>
        <w:t>EXAMEN 7</w:t>
      </w:r>
    </w:p>
    <w:p w:rsidR="00FC3A09" w:rsidRPr="00FC3A09" w:rsidRDefault="00FC3A09" w:rsidP="00FC3A09">
      <w:pPr>
        <w:rPr>
          <w:rFonts w:eastAsia="Calibri"/>
          <w:b/>
          <w:szCs w:val="22"/>
          <w:lang w:eastAsia="en-US"/>
        </w:rPr>
      </w:pPr>
      <w:r w:rsidRPr="00FC3A09">
        <w:rPr>
          <w:rFonts w:eastAsia="Calibri"/>
          <w:b/>
          <w:szCs w:val="22"/>
          <w:lang w:eastAsia="en-US"/>
        </w:rPr>
        <w:t>Vraag 1.</w:t>
      </w:r>
    </w:p>
    <w:p w:rsidR="00FC3A09" w:rsidRPr="00FC3A09" w:rsidRDefault="00FC3A09" w:rsidP="00F21D08">
      <w:pPr>
        <w:numPr>
          <w:ilvl w:val="0"/>
          <w:numId w:val="41"/>
        </w:numPr>
        <w:ind w:left="426"/>
        <w:contextualSpacing/>
        <w:rPr>
          <w:rFonts w:eastAsia="Calibri"/>
          <w:szCs w:val="22"/>
          <w:lang w:eastAsia="en-US"/>
        </w:rPr>
      </w:pPr>
      <w:r w:rsidRPr="00FC3A09">
        <w:rPr>
          <w:rFonts w:eastAsia="Calibri"/>
          <w:szCs w:val="22"/>
          <w:lang w:eastAsia="en-US"/>
        </w:rPr>
        <w:t>zorgen voor een helder verzuimbeleid;</w:t>
      </w:r>
    </w:p>
    <w:p w:rsidR="00FC3A09" w:rsidRPr="00FC3A09" w:rsidRDefault="00FC3A09" w:rsidP="00F21D08">
      <w:pPr>
        <w:numPr>
          <w:ilvl w:val="0"/>
          <w:numId w:val="41"/>
        </w:numPr>
        <w:ind w:left="426"/>
        <w:contextualSpacing/>
        <w:rPr>
          <w:rFonts w:eastAsia="Calibri"/>
          <w:szCs w:val="22"/>
          <w:lang w:eastAsia="en-US"/>
        </w:rPr>
      </w:pPr>
      <w:r w:rsidRPr="00FC3A09">
        <w:rPr>
          <w:rFonts w:eastAsia="Calibri"/>
          <w:szCs w:val="22"/>
          <w:lang w:eastAsia="en-US"/>
        </w:rPr>
        <w:t>bewaken dat de leidinggevenden dit beleid handhaven;</w:t>
      </w:r>
    </w:p>
    <w:p w:rsidR="00FC3A09" w:rsidRPr="00FC3A09" w:rsidRDefault="00FC3A09" w:rsidP="00F21D08">
      <w:pPr>
        <w:numPr>
          <w:ilvl w:val="0"/>
          <w:numId w:val="41"/>
        </w:numPr>
        <w:ind w:left="426"/>
        <w:contextualSpacing/>
        <w:rPr>
          <w:rFonts w:eastAsia="Calibri"/>
          <w:szCs w:val="22"/>
          <w:lang w:eastAsia="en-US"/>
        </w:rPr>
      </w:pPr>
      <w:r w:rsidRPr="00FC3A09">
        <w:rPr>
          <w:rFonts w:eastAsia="Calibri"/>
          <w:szCs w:val="22"/>
          <w:lang w:eastAsia="en-US"/>
        </w:rPr>
        <w:t>belangstelling voor de medewerkers in het algemeen en bij ziekte in  het bijzonder;</w:t>
      </w:r>
    </w:p>
    <w:p w:rsidR="00FC3A09" w:rsidRPr="00FC3A09" w:rsidRDefault="00FC3A09" w:rsidP="00F21D08">
      <w:pPr>
        <w:numPr>
          <w:ilvl w:val="0"/>
          <w:numId w:val="41"/>
        </w:numPr>
        <w:ind w:left="426"/>
        <w:contextualSpacing/>
        <w:rPr>
          <w:rFonts w:eastAsia="Calibri"/>
          <w:szCs w:val="22"/>
          <w:lang w:eastAsia="en-US"/>
        </w:rPr>
      </w:pPr>
      <w:r w:rsidRPr="00FC3A09">
        <w:rPr>
          <w:rFonts w:eastAsia="Calibri"/>
          <w:szCs w:val="22"/>
          <w:lang w:eastAsia="en-US"/>
        </w:rPr>
        <w:t>motiveren van de medewerkers en effectief sturen op gedragsverandering;</w:t>
      </w:r>
    </w:p>
    <w:p w:rsidR="00FC3A09" w:rsidRPr="00FC3A09" w:rsidRDefault="00FC3A09" w:rsidP="00F21D08">
      <w:pPr>
        <w:numPr>
          <w:ilvl w:val="0"/>
          <w:numId w:val="41"/>
        </w:numPr>
        <w:ind w:left="426"/>
        <w:contextualSpacing/>
        <w:rPr>
          <w:rFonts w:eastAsia="Calibri"/>
          <w:szCs w:val="22"/>
          <w:lang w:eastAsia="en-US"/>
        </w:rPr>
      </w:pPr>
      <w:r w:rsidRPr="00FC3A09">
        <w:rPr>
          <w:rFonts w:eastAsia="Calibri"/>
          <w:szCs w:val="22"/>
          <w:lang w:eastAsia="en-US"/>
        </w:rPr>
        <w:t>luisteren naar de medewerkers;</w:t>
      </w:r>
    </w:p>
    <w:p w:rsidR="00FC3A09" w:rsidRPr="00FC3A09" w:rsidRDefault="00FC3A09" w:rsidP="00F21D08">
      <w:pPr>
        <w:numPr>
          <w:ilvl w:val="0"/>
          <w:numId w:val="41"/>
        </w:numPr>
        <w:ind w:left="426"/>
        <w:contextualSpacing/>
        <w:rPr>
          <w:rFonts w:eastAsia="Calibri"/>
          <w:szCs w:val="22"/>
          <w:lang w:eastAsia="en-US"/>
        </w:rPr>
      </w:pPr>
      <w:r w:rsidRPr="00FC3A09">
        <w:rPr>
          <w:rFonts w:eastAsia="Calibri"/>
          <w:szCs w:val="22"/>
          <w:lang w:eastAsia="en-US"/>
        </w:rPr>
        <w:t>herkennen van dreigende uitval en voorkomen van uitval;</w:t>
      </w:r>
    </w:p>
    <w:p w:rsidR="00FC3A09" w:rsidRPr="00FC3A09" w:rsidRDefault="00FC3A09" w:rsidP="00F21D08">
      <w:pPr>
        <w:numPr>
          <w:ilvl w:val="0"/>
          <w:numId w:val="41"/>
        </w:numPr>
        <w:ind w:left="426"/>
        <w:contextualSpacing/>
        <w:rPr>
          <w:rFonts w:eastAsia="Calibri"/>
          <w:szCs w:val="22"/>
          <w:lang w:eastAsia="en-US"/>
        </w:rPr>
      </w:pPr>
      <w:r w:rsidRPr="00FC3A09">
        <w:rPr>
          <w:rFonts w:eastAsia="Calibri"/>
          <w:szCs w:val="22"/>
          <w:lang w:eastAsia="en-US"/>
        </w:rPr>
        <w:t>zo nodig takenpakket van de medewerker aanpassen;</w:t>
      </w:r>
    </w:p>
    <w:p w:rsidR="00FC3A09" w:rsidRPr="00FC3A09" w:rsidRDefault="00FC3A09" w:rsidP="00F21D08">
      <w:pPr>
        <w:numPr>
          <w:ilvl w:val="0"/>
          <w:numId w:val="41"/>
        </w:numPr>
        <w:ind w:left="426"/>
        <w:contextualSpacing/>
        <w:rPr>
          <w:rFonts w:eastAsia="Calibri"/>
          <w:szCs w:val="22"/>
          <w:lang w:eastAsia="en-US"/>
        </w:rPr>
      </w:pPr>
      <w:r w:rsidRPr="00FC3A09">
        <w:rPr>
          <w:rFonts w:eastAsia="Calibri"/>
          <w:szCs w:val="22"/>
          <w:lang w:eastAsia="en-US"/>
        </w:rPr>
        <w:t>de leidinggevenden trainen en coachen om de nieuwe aanpak te kunnen uitvoeren.</w:t>
      </w:r>
    </w:p>
    <w:p w:rsidR="00FC3A09" w:rsidRPr="00FC3A09" w:rsidRDefault="00FC3A09" w:rsidP="007D52A7">
      <w:pPr>
        <w:ind w:left="426"/>
        <w:contextualSpacing/>
        <w:rPr>
          <w:rFonts w:eastAsia="Calibri"/>
          <w:szCs w:val="22"/>
          <w:lang w:eastAsia="en-US"/>
        </w:rPr>
      </w:pPr>
    </w:p>
    <w:p w:rsidR="00FC3A09" w:rsidRPr="00FC3A09" w:rsidRDefault="00FC3A09" w:rsidP="00FC3A09">
      <w:pPr>
        <w:rPr>
          <w:rFonts w:eastAsia="Calibri"/>
          <w:b/>
          <w:color w:val="222222"/>
          <w:szCs w:val="22"/>
          <w:lang w:eastAsia="en-US"/>
        </w:rPr>
      </w:pPr>
      <w:r w:rsidRPr="00FC3A09">
        <w:rPr>
          <w:rFonts w:eastAsia="Calibri"/>
          <w:b/>
          <w:szCs w:val="22"/>
          <w:lang w:eastAsia="en-US"/>
        </w:rPr>
        <w:t xml:space="preserve">Vraag </w:t>
      </w:r>
      <w:r w:rsidRPr="00FC3A09">
        <w:rPr>
          <w:rFonts w:eastAsia="Calibri"/>
          <w:b/>
          <w:color w:val="222222"/>
          <w:szCs w:val="22"/>
          <w:lang w:eastAsia="en-US"/>
        </w:rPr>
        <w:t>2.</w:t>
      </w:r>
    </w:p>
    <w:p w:rsidR="00FC3A09" w:rsidRPr="00FC3A09" w:rsidRDefault="00FC3A09" w:rsidP="00FC3A09">
      <w:pPr>
        <w:rPr>
          <w:rFonts w:eastAsia="Calibri"/>
          <w:color w:val="222222"/>
          <w:szCs w:val="22"/>
          <w:lang w:eastAsia="en-US"/>
        </w:rPr>
      </w:pPr>
      <w:r w:rsidRPr="00FC3A09">
        <w:rPr>
          <w:rFonts w:eastAsia="Calibri"/>
          <w:color w:val="222222"/>
          <w:szCs w:val="22"/>
          <w:lang w:eastAsia="en-US"/>
        </w:rPr>
        <w:t>In een lijnfunctie zijn de carrièrekansen meestal groter dan in een staffunctie, omdat men ‘langs de lijn’ naar boven kan klimmen. Als iemand werkt voor een stafafdeling is er veel minder ‘lijn’. Iemand kan van medewerker P&amp;O tot P&amp;O-manager opklimmen, maar dan zit hij aan zijn plafond. Om hogerop te komen zal hij naar een ander bedrijfsonderdeel moeten overstappen – vaak naar een lijnfunctie – en die overstap kan een lastige barrière zijn. Dit wordt nog versterkt door de vaak wat ondergewaardeerde positie van stafafdelingen. Soms kan een P&amp;O-er wel doorgroeien door zich verder te specialiseren.</w:t>
      </w:r>
    </w:p>
    <w:p w:rsidR="00FC3A09" w:rsidRPr="00FC3A09" w:rsidRDefault="00FC3A09" w:rsidP="00FC3A09">
      <w:pPr>
        <w:rPr>
          <w:rFonts w:eastAsia="Calibri"/>
          <w:color w:val="222222"/>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3.</w:t>
      </w:r>
    </w:p>
    <w:p w:rsidR="00FC3A09" w:rsidRPr="00FC3A09" w:rsidRDefault="00FC3A09" w:rsidP="00FC3A09">
      <w:pPr>
        <w:rPr>
          <w:rFonts w:eastAsia="Calibri"/>
          <w:szCs w:val="22"/>
          <w:lang w:eastAsia="en-US"/>
        </w:rPr>
      </w:pPr>
      <w:r w:rsidRPr="00FC3A09">
        <w:rPr>
          <w:rFonts w:eastAsia="Calibri"/>
          <w:szCs w:val="22"/>
          <w:lang w:eastAsia="en-US"/>
        </w:rPr>
        <w:t>Het consumentengedrag is sterk veranderd, onder meer door de opkomst van (1) de social media (andere interesses) en van (2) het internet. Consumenten baseren hun aankoop-beslissing meer en meer op hun eigen speurtocht op internet en minder en minder op reclame en op de adviezen van verkopers. Ook laat de consument zich vaak leiden door feedback van consumenten die het product eerder hebben aangeschaft en hun commentaar op internet hebben geplaatst.</w:t>
      </w:r>
    </w:p>
    <w:p w:rsidR="00FC3A09" w:rsidRPr="00FC3A09" w:rsidRDefault="00FC3A09" w:rsidP="00FC3A09">
      <w:pPr>
        <w:rPr>
          <w:rFonts w:eastAsia="Calibri"/>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4.</w:t>
      </w:r>
    </w:p>
    <w:p w:rsidR="00FC3A09" w:rsidRPr="00FC3A09" w:rsidRDefault="00FC3A09" w:rsidP="00FC3A09">
      <w:pPr>
        <w:rPr>
          <w:rFonts w:eastAsia="Calibri"/>
          <w:szCs w:val="22"/>
          <w:lang w:eastAsia="en-US"/>
        </w:rPr>
      </w:pPr>
      <w:r w:rsidRPr="00FC3A09">
        <w:rPr>
          <w:rFonts w:eastAsia="Calibri"/>
          <w:szCs w:val="22"/>
          <w:lang w:eastAsia="en-US"/>
        </w:rPr>
        <w:t>De planning op korte termijn heet ook wel operationele communicatieplanning. In deze planning zijn opgenomen gerichte acties zoals de lancering van een reclamecampagne en het vinden van nieuwe klanten. De benodigde info komt vanuit de tactische planning. Het gaat hier om detailplanning met vermelding van kosten en verwachte opbrengsten.</w:t>
      </w:r>
    </w:p>
    <w:p w:rsidR="00FC3A09" w:rsidRPr="00FC3A09" w:rsidRDefault="00FC3A09" w:rsidP="00FC3A09">
      <w:pPr>
        <w:rPr>
          <w:rFonts w:eastAsia="Calibri"/>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5.</w:t>
      </w:r>
    </w:p>
    <w:p w:rsidR="00FC3A09" w:rsidRPr="00FC3A09" w:rsidRDefault="00FC3A09" w:rsidP="00FC3A09">
      <w:pPr>
        <w:rPr>
          <w:rFonts w:eastAsia="Calibri"/>
          <w:szCs w:val="22"/>
          <w:lang w:eastAsia="en-US"/>
        </w:rPr>
      </w:pPr>
      <w:r w:rsidRPr="00FC3A09">
        <w:rPr>
          <w:rFonts w:eastAsia="Calibri"/>
          <w:szCs w:val="22"/>
          <w:lang w:eastAsia="en-US"/>
        </w:rPr>
        <w:t>De stelling bestaat uit een probleem dat moet worden opgelost en waarvoor de debater de beste oplossing heeft, omdat de voordelen van de oplossing groter zijn dan de nadelen. De tegenstander van de stelling gaat uit van een tegengestelde redenering, waardoor de stelling onhoudbaar is.</w:t>
      </w:r>
    </w:p>
    <w:p w:rsidR="00FC3A09" w:rsidRPr="00FC3A09" w:rsidRDefault="00FC3A09" w:rsidP="00FC3A09">
      <w:pPr>
        <w:rPr>
          <w:rFonts w:eastAsia="Calibri"/>
          <w:b/>
          <w:color w:val="222222"/>
          <w:szCs w:val="22"/>
          <w:lang w:eastAsia="en-US"/>
        </w:rPr>
      </w:pPr>
    </w:p>
    <w:p w:rsidR="00FC3A09" w:rsidRPr="00FC3A09" w:rsidRDefault="00FC3A09" w:rsidP="00FC3A09">
      <w:pPr>
        <w:rPr>
          <w:rFonts w:eastAsia="Calibri"/>
          <w:szCs w:val="22"/>
          <w:lang w:eastAsia="en-US"/>
        </w:rPr>
      </w:pPr>
      <w:r w:rsidRPr="00FC3A09">
        <w:rPr>
          <w:rFonts w:eastAsia="Calibri"/>
          <w:b/>
          <w:szCs w:val="22"/>
          <w:lang w:eastAsia="en-US"/>
        </w:rPr>
        <w:t xml:space="preserve">Vraag </w:t>
      </w:r>
      <w:r w:rsidRPr="00FC3A09">
        <w:rPr>
          <w:rFonts w:eastAsia="Calibri"/>
          <w:b/>
          <w:color w:val="222222"/>
          <w:szCs w:val="22"/>
          <w:lang w:eastAsia="en-US"/>
        </w:rPr>
        <w:t>6.</w:t>
      </w:r>
    </w:p>
    <w:p w:rsidR="00FC3A09" w:rsidRPr="00FC3A09" w:rsidRDefault="00FC3A09" w:rsidP="00F21D08">
      <w:pPr>
        <w:numPr>
          <w:ilvl w:val="0"/>
          <w:numId w:val="41"/>
        </w:numPr>
        <w:ind w:left="426"/>
        <w:contextualSpacing/>
        <w:rPr>
          <w:rFonts w:eastAsia="Calibri"/>
          <w:szCs w:val="22"/>
          <w:lang w:eastAsia="en-US"/>
        </w:rPr>
      </w:pPr>
      <w:r w:rsidRPr="00FC3A09">
        <w:rPr>
          <w:rFonts w:eastAsia="Calibri"/>
          <w:szCs w:val="22"/>
          <w:lang w:eastAsia="en-US"/>
        </w:rPr>
        <w:t>personeelsplanning via instroom, doorstroom en uitstroom;</w:t>
      </w:r>
    </w:p>
    <w:p w:rsidR="00FC3A09" w:rsidRPr="00FC3A09" w:rsidRDefault="00FC3A09" w:rsidP="00F21D08">
      <w:pPr>
        <w:numPr>
          <w:ilvl w:val="0"/>
          <w:numId w:val="41"/>
        </w:numPr>
        <w:ind w:left="426"/>
        <w:contextualSpacing/>
        <w:rPr>
          <w:rFonts w:eastAsia="Calibri"/>
          <w:szCs w:val="22"/>
          <w:lang w:eastAsia="en-US"/>
        </w:rPr>
      </w:pPr>
      <w:r w:rsidRPr="00FC3A09">
        <w:rPr>
          <w:rFonts w:eastAsia="Calibri"/>
          <w:szCs w:val="22"/>
          <w:lang w:eastAsia="en-US"/>
        </w:rPr>
        <w:t>werving en selectie;</w:t>
      </w:r>
    </w:p>
    <w:p w:rsidR="00FC3A09" w:rsidRPr="00FC3A09" w:rsidRDefault="00FC3A09" w:rsidP="00F21D08">
      <w:pPr>
        <w:numPr>
          <w:ilvl w:val="0"/>
          <w:numId w:val="41"/>
        </w:numPr>
        <w:ind w:left="426"/>
        <w:contextualSpacing/>
        <w:rPr>
          <w:rFonts w:eastAsia="Calibri"/>
          <w:szCs w:val="22"/>
          <w:lang w:eastAsia="en-US"/>
        </w:rPr>
      </w:pPr>
      <w:r w:rsidRPr="00FC3A09">
        <w:rPr>
          <w:rFonts w:eastAsia="Calibri"/>
          <w:szCs w:val="22"/>
          <w:lang w:eastAsia="en-US"/>
        </w:rPr>
        <w:t>beëindiging dienstverband;</w:t>
      </w:r>
    </w:p>
    <w:p w:rsidR="00FC3A09" w:rsidRPr="00FC3A09" w:rsidRDefault="00FC3A09" w:rsidP="00F21D08">
      <w:pPr>
        <w:numPr>
          <w:ilvl w:val="0"/>
          <w:numId w:val="41"/>
        </w:numPr>
        <w:ind w:left="426"/>
        <w:contextualSpacing/>
        <w:rPr>
          <w:rFonts w:eastAsia="Calibri"/>
          <w:szCs w:val="22"/>
          <w:lang w:eastAsia="en-US"/>
        </w:rPr>
      </w:pPr>
      <w:r w:rsidRPr="00FC3A09">
        <w:rPr>
          <w:rFonts w:eastAsia="Calibri"/>
          <w:szCs w:val="22"/>
          <w:lang w:eastAsia="en-US"/>
        </w:rPr>
        <w:t>introductie;</w:t>
      </w:r>
    </w:p>
    <w:p w:rsidR="00FC3A09" w:rsidRPr="00FC3A09" w:rsidRDefault="00FC3A09" w:rsidP="00F21D08">
      <w:pPr>
        <w:numPr>
          <w:ilvl w:val="0"/>
          <w:numId w:val="41"/>
        </w:numPr>
        <w:ind w:left="426"/>
        <w:contextualSpacing/>
        <w:rPr>
          <w:rFonts w:eastAsia="Calibri"/>
          <w:szCs w:val="22"/>
          <w:lang w:eastAsia="en-US"/>
        </w:rPr>
      </w:pPr>
      <w:r w:rsidRPr="00FC3A09">
        <w:rPr>
          <w:rFonts w:eastAsia="Calibri"/>
          <w:szCs w:val="22"/>
          <w:lang w:eastAsia="en-US"/>
        </w:rPr>
        <w:t>personeelsbeoordeling;</w:t>
      </w:r>
    </w:p>
    <w:p w:rsidR="00FC3A09" w:rsidRPr="00FC3A09" w:rsidRDefault="00FC3A09" w:rsidP="00F21D08">
      <w:pPr>
        <w:numPr>
          <w:ilvl w:val="0"/>
          <w:numId w:val="41"/>
        </w:numPr>
        <w:ind w:left="426"/>
        <w:contextualSpacing/>
        <w:rPr>
          <w:rFonts w:eastAsia="Calibri"/>
          <w:szCs w:val="22"/>
          <w:lang w:eastAsia="en-US"/>
        </w:rPr>
      </w:pPr>
      <w:r w:rsidRPr="00FC3A09">
        <w:rPr>
          <w:rFonts w:eastAsia="Calibri"/>
          <w:szCs w:val="22"/>
          <w:lang w:eastAsia="en-US"/>
        </w:rPr>
        <w:t>beloning;</w:t>
      </w:r>
    </w:p>
    <w:p w:rsidR="00FC3A09" w:rsidRPr="00FC3A09" w:rsidRDefault="00FC3A09" w:rsidP="00F21D08">
      <w:pPr>
        <w:numPr>
          <w:ilvl w:val="0"/>
          <w:numId w:val="41"/>
        </w:numPr>
        <w:ind w:left="426"/>
        <w:contextualSpacing/>
        <w:rPr>
          <w:rFonts w:eastAsia="Calibri"/>
          <w:szCs w:val="22"/>
          <w:lang w:eastAsia="en-US"/>
        </w:rPr>
      </w:pPr>
      <w:r w:rsidRPr="00FC3A09">
        <w:rPr>
          <w:rFonts w:eastAsia="Calibri"/>
          <w:szCs w:val="22"/>
          <w:lang w:eastAsia="en-US"/>
        </w:rPr>
        <w:t>functiewaardering;</w:t>
      </w:r>
    </w:p>
    <w:p w:rsidR="00FC3A09" w:rsidRPr="00FC3A09" w:rsidRDefault="00FC3A09" w:rsidP="00F21D08">
      <w:pPr>
        <w:numPr>
          <w:ilvl w:val="0"/>
          <w:numId w:val="41"/>
        </w:numPr>
        <w:ind w:left="426"/>
        <w:contextualSpacing/>
        <w:rPr>
          <w:rFonts w:eastAsia="Calibri"/>
          <w:szCs w:val="22"/>
          <w:lang w:eastAsia="en-US"/>
        </w:rPr>
      </w:pPr>
      <w:r w:rsidRPr="00FC3A09">
        <w:rPr>
          <w:rFonts w:eastAsia="Calibri"/>
          <w:szCs w:val="22"/>
          <w:lang w:eastAsia="en-US"/>
        </w:rPr>
        <w:t>opleiding;</w:t>
      </w:r>
    </w:p>
    <w:p w:rsidR="00FC3A09" w:rsidRPr="00FC3A09" w:rsidRDefault="00FC3A09" w:rsidP="00F21D08">
      <w:pPr>
        <w:numPr>
          <w:ilvl w:val="0"/>
          <w:numId w:val="41"/>
        </w:numPr>
        <w:ind w:left="426"/>
        <w:contextualSpacing/>
        <w:rPr>
          <w:rFonts w:eastAsia="Calibri"/>
          <w:szCs w:val="22"/>
          <w:lang w:eastAsia="en-US"/>
        </w:rPr>
      </w:pPr>
      <w:r w:rsidRPr="00FC3A09">
        <w:rPr>
          <w:rFonts w:eastAsia="Calibri"/>
          <w:szCs w:val="22"/>
          <w:lang w:eastAsia="en-US"/>
        </w:rPr>
        <w:t>loopbaanplanning.</w:t>
      </w:r>
    </w:p>
    <w:p w:rsidR="00FC3A09" w:rsidRPr="00FC3A09" w:rsidRDefault="00FC3A09" w:rsidP="00FC3A09">
      <w:pPr>
        <w:rPr>
          <w:rFonts w:eastAsia="Calibri"/>
          <w:szCs w:val="22"/>
          <w:lang w:eastAsia="en-US"/>
        </w:rPr>
      </w:pPr>
    </w:p>
    <w:p w:rsidR="00FC3A09" w:rsidRPr="00FC3A09" w:rsidRDefault="00FC3A09" w:rsidP="00FC3A09">
      <w:pPr>
        <w:rPr>
          <w:rFonts w:eastAsia="Calibri"/>
          <w:szCs w:val="22"/>
          <w:lang w:eastAsia="en-US"/>
        </w:rPr>
      </w:pPr>
      <w:r w:rsidRPr="00FC3A09">
        <w:rPr>
          <w:rFonts w:eastAsia="Calibri"/>
          <w:b/>
          <w:szCs w:val="22"/>
          <w:lang w:eastAsia="en-US"/>
        </w:rPr>
        <w:t>Vraag 7.</w:t>
      </w:r>
    </w:p>
    <w:p w:rsidR="00FC3A09" w:rsidRPr="00FC3A09" w:rsidRDefault="00FC3A09" w:rsidP="00FC3A09">
      <w:pPr>
        <w:rPr>
          <w:rFonts w:eastAsia="Calibri"/>
          <w:szCs w:val="22"/>
          <w:lang w:eastAsia="en-US"/>
        </w:rPr>
      </w:pPr>
      <w:r w:rsidRPr="00FC3A09">
        <w:rPr>
          <w:rFonts w:eastAsia="Calibri"/>
          <w:szCs w:val="22"/>
          <w:lang w:eastAsia="en-US"/>
        </w:rPr>
        <w:t>De ordening van arbeid, taken en verantwoordelijkheden noemt men een arbeidsorganisatie.</w:t>
      </w:r>
    </w:p>
    <w:p w:rsidR="00FC3A09" w:rsidRPr="00FC3A09" w:rsidRDefault="00FC3A09" w:rsidP="00FC3A09">
      <w:pPr>
        <w:rPr>
          <w:rFonts w:eastAsia="Calibri"/>
          <w:szCs w:val="22"/>
          <w:lang w:eastAsia="en-US"/>
        </w:rPr>
      </w:pPr>
    </w:p>
    <w:p w:rsidR="007D52A7" w:rsidRDefault="007D52A7">
      <w:pPr>
        <w:spacing w:after="200" w:line="276" w:lineRule="auto"/>
        <w:rPr>
          <w:rFonts w:eastAsia="Calibri"/>
          <w:b/>
          <w:szCs w:val="22"/>
          <w:lang w:eastAsia="en-US"/>
        </w:rPr>
      </w:pPr>
      <w:r>
        <w:rPr>
          <w:rFonts w:eastAsia="Calibri"/>
          <w:b/>
          <w:szCs w:val="22"/>
          <w:lang w:eastAsia="en-US"/>
        </w:rPr>
        <w:br w:type="page"/>
      </w:r>
    </w:p>
    <w:p w:rsidR="00FC3A09" w:rsidRPr="00FC3A09" w:rsidRDefault="00FC3A09" w:rsidP="00FC3A09">
      <w:pPr>
        <w:rPr>
          <w:rFonts w:eastAsia="Calibri"/>
          <w:b/>
          <w:szCs w:val="22"/>
          <w:lang w:eastAsia="en-US"/>
        </w:rPr>
      </w:pPr>
      <w:r w:rsidRPr="00FC3A09">
        <w:rPr>
          <w:rFonts w:eastAsia="Calibri"/>
          <w:b/>
          <w:szCs w:val="22"/>
          <w:lang w:eastAsia="en-US"/>
        </w:rPr>
        <w:lastRenderedPageBreak/>
        <w:t>Vraag 8.</w:t>
      </w:r>
    </w:p>
    <w:p w:rsidR="00FC3A09" w:rsidRPr="00FC3A09" w:rsidRDefault="00FC3A09" w:rsidP="00FC3A09">
      <w:pPr>
        <w:rPr>
          <w:rFonts w:eastAsia="Calibri"/>
          <w:szCs w:val="22"/>
          <w:lang w:eastAsia="en-US"/>
        </w:rPr>
      </w:pPr>
      <w:r w:rsidRPr="00FC3A09">
        <w:rPr>
          <w:rFonts w:eastAsia="Calibri"/>
          <w:szCs w:val="22"/>
          <w:lang w:eastAsia="en-US"/>
        </w:rPr>
        <w:t xml:space="preserve">Fabrikanten en groothandelaren richten zich meestal tot de tussenhandel ofwel de distributeurs. Als zij hierbij van commerciële activiteiten gebruik maken, noemen we dat handelsmarketing of </w:t>
      </w:r>
      <w:proofErr w:type="spellStart"/>
      <w:r w:rsidRPr="00FC3A09">
        <w:rPr>
          <w:rFonts w:eastAsia="Calibri"/>
          <w:szCs w:val="22"/>
          <w:lang w:eastAsia="en-US"/>
        </w:rPr>
        <w:t>trademarketing</w:t>
      </w:r>
      <w:proofErr w:type="spellEnd"/>
      <w:r w:rsidRPr="00FC3A09">
        <w:rPr>
          <w:rFonts w:eastAsia="Calibri"/>
          <w:szCs w:val="22"/>
          <w:lang w:eastAsia="en-US"/>
        </w:rPr>
        <w:t>.</w:t>
      </w:r>
    </w:p>
    <w:p w:rsidR="00FC3A09" w:rsidRPr="00FC3A09" w:rsidRDefault="00FC3A09" w:rsidP="00FC3A09">
      <w:pPr>
        <w:rPr>
          <w:rFonts w:eastAsia="Calibri"/>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9.</w:t>
      </w:r>
    </w:p>
    <w:p w:rsidR="00FC3A09" w:rsidRPr="00FC3A09" w:rsidRDefault="00FC3A09" w:rsidP="00FC3A09">
      <w:pPr>
        <w:rPr>
          <w:rFonts w:eastAsia="Calibri"/>
          <w:szCs w:val="22"/>
          <w:lang w:eastAsia="en-US"/>
        </w:rPr>
      </w:pPr>
      <w:r w:rsidRPr="00FC3A09">
        <w:rPr>
          <w:rFonts w:eastAsia="Calibri"/>
          <w:szCs w:val="22"/>
          <w:lang w:eastAsia="en-US"/>
        </w:rPr>
        <w:t xml:space="preserve">Een monoloog is alleenspraak; een betoog van één persoon die aan het woord is en blijft, soms zonder dat er toehoorders zijn. Er vindt geen feedback plaats (hooguit non-verbaal). </w:t>
      </w:r>
    </w:p>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10.</w:t>
      </w:r>
    </w:p>
    <w:p w:rsidR="00FC3A09" w:rsidRPr="00FC3A09" w:rsidRDefault="00FC3A09" w:rsidP="00FC3A09">
      <w:pPr>
        <w:rPr>
          <w:rFonts w:eastAsia="Calibri"/>
          <w:szCs w:val="22"/>
          <w:lang w:eastAsia="en-US"/>
        </w:rPr>
      </w:pPr>
      <w:r w:rsidRPr="00FC3A09">
        <w:rPr>
          <w:rFonts w:eastAsia="Calibri"/>
          <w:szCs w:val="22"/>
          <w:lang w:eastAsia="en-US"/>
        </w:rPr>
        <w:t>Stappen die tijdens een discussie meestal worden gezet:</w:t>
      </w:r>
    </w:p>
    <w:p w:rsidR="00FC3A09" w:rsidRPr="00FC3A09" w:rsidRDefault="00FC3A09" w:rsidP="00F21D08">
      <w:pPr>
        <w:numPr>
          <w:ilvl w:val="0"/>
          <w:numId w:val="42"/>
        </w:numPr>
        <w:ind w:left="426"/>
        <w:contextualSpacing/>
        <w:rPr>
          <w:rFonts w:eastAsia="Calibri"/>
          <w:szCs w:val="22"/>
          <w:lang w:eastAsia="en-US"/>
        </w:rPr>
      </w:pPr>
      <w:r w:rsidRPr="00FC3A09">
        <w:rPr>
          <w:rFonts w:eastAsia="Calibri"/>
          <w:szCs w:val="22"/>
          <w:lang w:eastAsia="en-US"/>
        </w:rPr>
        <w:t>De confrontatie. Het wordt duidelijk dat de standpunten verschillen.</w:t>
      </w:r>
    </w:p>
    <w:p w:rsidR="00FC3A09" w:rsidRPr="00FC3A09" w:rsidRDefault="00FC3A09" w:rsidP="00F21D08">
      <w:pPr>
        <w:numPr>
          <w:ilvl w:val="0"/>
          <w:numId w:val="42"/>
        </w:numPr>
        <w:ind w:left="426"/>
        <w:contextualSpacing/>
        <w:rPr>
          <w:rFonts w:eastAsia="Calibri"/>
          <w:szCs w:val="22"/>
          <w:lang w:eastAsia="en-US"/>
        </w:rPr>
      </w:pPr>
      <w:r w:rsidRPr="00FC3A09">
        <w:rPr>
          <w:rFonts w:eastAsia="Calibri"/>
          <w:szCs w:val="22"/>
          <w:lang w:eastAsia="en-US"/>
        </w:rPr>
        <w:t>De opening. Men maakt afspraken over de spelregels van de discussie. Bijvoorbeeld dat men elkaar uit laat praten en goed naar elkaar luistert. In de opening kunnen beide partijen elkaar vragen stellen om elkaars standpunt concreet te krijgen.</w:t>
      </w:r>
    </w:p>
    <w:p w:rsidR="00FC3A09" w:rsidRPr="00FC3A09" w:rsidRDefault="00FC3A09" w:rsidP="00F21D08">
      <w:pPr>
        <w:numPr>
          <w:ilvl w:val="0"/>
          <w:numId w:val="42"/>
        </w:numPr>
        <w:ind w:left="426"/>
        <w:contextualSpacing/>
        <w:rPr>
          <w:rFonts w:eastAsia="Calibri"/>
          <w:szCs w:val="22"/>
          <w:lang w:eastAsia="en-US"/>
        </w:rPr>
      </w:pPr>
      <w:r w:rsidRPr="00FC3A09">
        <w:rPr>
          <w:rFonts w:eastAsia="Calibri"/>
          <w:szCs w:val="22"/>
          <w:lang w:eastAsia="en-US"/>
        </w:rPr>
        <w:t>De argumentatie. Men levert de bewijsvoering om zijn mening of standpunt te onderbouwen. Men wisselt argumenten voor en tegen worden uit.</w:t>
      </w:r>
    </w:p>
    <w:p w:rsidR="00FC3A09" w:rsidRPr="00FC3A09" w:rsidRDefault="00FC3A09" w:rsidP="00F21D08">
      <w:pPr>
        <w:numPr>
          <w:ilvl w:val="0"/>
          <w:numId w:val="42"/>
        </w:numPr>
        <w:ind w:left="426"/>
        <w:contextualSpacing/>
        <w:rPr>
          <w:rFonts w:eastAsia="Calibri"/>
          <w:szCs w:val="22"/>
          <w:lang w:eastAsia="en-US"/>
        </w:rPr>
      </w:pPr>
      <w:r w:rsidRPr="00FC3A09">
        <w:rPr>
          <w:rFonts w:eastAsia="Calibri"/>
          <w:szCs w:val="22"/>
          <w:lang w:eastAsia="en-US"/>
        </w:rPr>
        <w:t>De afsluiting. Men kijkt in hoeverre de discussie het meningsverschil heeft opgelost.</w:t>
      </w:r>
    </w:p>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 xml:space="preserve">Vraag 11. </w:t>
      </w:r>
    </w:p>
    <w:p w:rsidR="00FC3A09" w:rsidRPr="00FC3A09" w:rsidRDefault="00FC3A09" w:rsidP="00FC3A09">
      <w:pPr>
        <w:contextualSpacing/>
        <w:rPr>
          <w:rFonts w:eastAsia="Calibri"/>
          <w:szCs w:val="22"/>
          <w:lang w:eastAsia="en-US"/>
        </w:rPr>
      </w:pPr>
      <w:r w:rsidRPr="00FC3A09">
        <w:rPr>
          <w:rFonts w:eastAsia="Calibri"/>
          <w:szCs w:val="22"/>
          <w:lang w:eastAsia="en-US"/>
        </w:rPr>
        <w:t>Juist.</w:t>
      </w:r>
    </w:p>
    <w:p w:rsidR="00FC3A09" w:rsidRPr="00FC3A09" w:rsidRDefault="00FC3A09" w:rsidP="00FC3A09">
      <w:pPr>
        <w:rPr>
          <w:rFonts w:eastAsia="Calibri"/>
          <w:b/>
          <w:color w:val="222222"/>
          <w:szCs w:val="22"/>
          <w:lang w:eastAsia="en-US"/>
        </w:rPr>
      </w:pPr>
    </w:p>
    <w:p w:rsidR="00FC3A09" w:rsidRPr="00FC3A09" w:rsidRDefault="00FC3A09" w:rsidP="00FC3A09">
      <w:pPr>
        <w:rPr>
          <w:rFonts w:eastAsia="Calibri"/>
          <w:b/>
          <w:color w:val="222222"/>
          <w:szCs w:val="22"/>
          <w:lang w:eastAsia="en-US"/>
        </w:rPr>
      </w:pPr>
      <w:r w:rsidRPr="00FC3A09">
        <w:rPr>
          <w:rFonts w:eastAsia="Calibri"/>
          <w:b/>
          <w:color w:val="222222"/>
          <w:szCs w:val="22"/>
          <w:lang w:eastAsia="en-US"/>
        </w:rPr>
        <w:t xml:space="preserve">Vraag 12. </w:t>
      </w:r>
    </w:p>
    <w:p w:rsidR="00FC3A09" w:rsidRPr="00FC3A09" w:rsidRDefault="00FC3A09" w:rsidP="00FC3A09">
      <w:pPr>
        <w:rPr>
          <w:rFonts w:eastAsia="Calibri"/>
          <w:b/>
          <w:szCs w:val="22"/>
          <w:lang w:eastAsia="en-US"/>
        </w:rPr>
      </w:pPr>
      <w:r w:rsidRPr="00FC3A09">
        <w:rPr>
          <w:rFonts w:eastAsia="Calibri"/>
          <w:szCs w:val="22"/>
          <w:lang w:eastAsia="en-US"/>
        </w:rPr>
        <w:t xml:space="preserve">Onjuist. Marketingonderzoek is een ander begrip dan marktonderzoek. Bij marketing-onderzoek wordt onderzoek gedaan naar het beïnvloedende effect van </w:t>
      </w:r>
      <w:proofErr w:type="spellStart"/>
      <w:r w:rsidRPr="00FC3A09">
        <w:rPr>
          <w:rFonts w:eastAsia="Calibri"/>
          <w:szCs w:val="22"/>
          <w:lang w:eastAsia="en-US"/>
        </w:rPr>
        <w:t>marketing-instrumenten</w:t>
      </w:r>
      <w:proofErr w:type="spellEnd"/>
      <w:r w:rsidRPr="00FC3A09">
        <w:rPr>
          <w:rFonts w:eastAsia="Calibri"/>
          <w:szCs w:val="22"/>
          <w:lang w:eastAsia="en-US"/>
        </w:rPr>
        <w:t xml:space="preserve"> op het afnemersgedrag. Het marketingonderzoek draait ook om de marketing van een bedrijf in het algemeen en niet om bepaalde diensten en/of producten. Een marketingonderzoek wordt vaak gekoppeld aan de marketingmix. Voorbeelden van marketingonderzoek zijn: prijsonderzoek, distributieonderzoek, productonderzoek en communicatieonderzoek.</w:t>
      </w:r>
    </w:p>
    <w:p w:rsidR="00FC3A09" w:rsidRPr="00FC3A09" w:rsidRDefault="00FC3A09" w:rsidP="00FC3A09">
      <w:pPr>
        <w:rPr>
          <w:rFonts w:eastAsia="Calibri"/>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13</w:t>
      </w:r>
    </w:p>
    <w:p w:rsidR="00FC3A09" w:rsidRPr="00FC3A09" w:rsidRDefault="00FC3A09" w:rsidP="00FC3A09">
      <w:pPr>
        <w:rPr>
          <w:rFonts w:eastAsia="Calibri"/>
          <w:szCs w:val="22"/>
          <w:lang w:eastAsia="en-US"/>
        </w:rPr>
      </w:pPr>
      <w:r w:rsidRPr="00FC3A09">
        <w:rPr>
          <w:rFonts w:eastAsia="Calibri"/>
          <w:szCs w:val="22"/>
          <w:lang w:eastAsia="en-US"/>
        </w:rPr>
        <w:t>a. het organisatorisch personeelsmanagement;</w:t>
      </w:r>
    </w:p>
    <w:p w:rsidR="00FC3A09" w:rsidRPr="00FC3A09" w:rsidRDefault="00FC3A09" w:rsidP="00FC3A09">
      <w:pPr>
        <w:rPr>
          <w:rFonts w:eastAsia="Calibri"/>
          <w:szCs w:val="22"/>
          <w:lang w:eastAsia="en-US"/>
        </w:rPr>
      </w:pPr>
      <w:r w:rsidRPr="00FC3A09">
        <w:rPr>
          <w:rFonts w:eastAsia="Calibri"/>
          <w:szCs w:val="22"/>
          <w:lang w:eastAsia="en-US"/>
        </w:rPr>
        <w:t>d. het tactisch personeelsmanagement.</w:t>
      </w:r>
    </w:p>
    <w:p w:rsidR="00FC3A09" w:rsidRPr="00FC3A09" w:rsidRDefault="00FC3A09" w:rsidP="00FC3A09">
      <w:pPr>
        <w:rPr>
          <w:rFonts w:eastAsia="Calibri"/>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14.</w:t>
      </w:r>
    </w:p>
    <w:p w:rsidR="00FC3A09" w:rsidRPr="00FC3A09" w:rsidRDefault="00FC3A09" w:rsidP="00FC3A09">
      <w:pPr>
        <w:rPr>
          <w:rFonts w:eastAsia="Calibri"/>
          <w:szCs w:val="22"/>
          <w:lang w:eastAsia="en-US"/>
        </w:rPr>
      </w:pPr>
      <w:r w:rsidRPr="00FC3A09">
        <w:rPr>
          <w:rFonts w:eastAsia="Calibri"/>
          <w:szCs w:val="22"/>
          <w:lang w:eastAsia="en-US"/>
        </w:rPr>
        <w:t>a. grote rechtspersonen;</w:t>
      </w:r>
    </w:p>
    <w:p w:rsidR="00FC3A09" w:rsidRPr="00FC3A09" w:rsidRDefault="00FC3A09" w:rsidP="00FC3A09">
      <w:pPr>
        <w:rPr>
          <w:rFonts w:eastAsia="Calibri"/>
          <w:szCs w:val="22"/>
          <w:lang w:eastAsia="en-US"/>
        </w:rPr>
      </w:pPr>
      <w:r w:rsidRPr="00FC3A09">
        <w:rPr>
          <w:rFonts w:eastAsia="Calibri"/>
          <w:szCs w:val="22"/>
          <w:lang w:eastAsia="en-US"/>
        </w:rPr>
        <w:t>c. middelgrote rechtspersonen.</w:t>
      </w:r>
    </w:p>
    <w:p w:rsidR="00FC3A09" w:rsidRPr="00FC3A09" w:rsidRDefault="00FC3A09" w:rsidP="00FC3A09">
      <w:pPr>
        <w:rPr>
          <w:rFonts w:eastAsia="Calibri"/>
          <w:szCs w:val="22"/>
          <w:lang w:eastAsia="en-US"/>
        </w:rPr>
      </w:pPr>
    </w:p>
    <w:p w:rsidR="00FC3A09" w:rsidRPr="00FC3A09" w:rsidRDefault="00FC3A09" w:rsidP="00FC3A09">
      <w:pPr>
        <w:rPr>
          <w:rFonts w:eastAsia="Calibri"/>
          <w:szCs w:val="22"/>
          <w:lang w:eastAsia="en-US"/>
        </w:rPr>
      </w:pPr>
      <w:r w:rsidRPr="00FC3A09">
        <w:rPr>
          <w:rFonts w:eastAsia="Calibri"/>
          <w:b/>
          <w:szCs w:val="22"/>
          <w:lang w:eastAsia="en-US"/>
        </w:rPr>
        <w:t>Vraag 15.</w:t>
      </w:r>
    </w:p>
    <w:p w:rsidR="00FC3A09" w:rsidRPr="00FC3A09" w:rsidRDefault="00FC3A09" w:rsidP="00FC3A09">
      <w:pPr>
        <w:rPr>
          <w:rFonts w:eastAsia="Calibri"/>
          <w:szCs w:val="22"/>
          <w:lang w:eastAsia="en-US"/>
        </w:rPr>
      </w:pPr>
      <w:r w:rsidRPr="00FC3A09">
        <w:rPr>
          <w:rFonts w:eastAsia="Calibri"/>
          <w:szCs w:val="22"/>
          <w:lang w:eastAsia="en-US"/>
        </w:rPr>
        <w:t>b. meer variatie voor de werknemer, terwijl geen extra deskundigheid nodig is.</w:t>
      </w:r>
    </w:p>
    <w:p w:rsidR="00FC3A09" w:rsidRPr="00FC3A09" w:rsidRDefault="00FC3A09" w:rsidP="00FC3A09">
      <w:pPr>
        <w:rPr>
          <w:rFonts w:eastAsia="Calibri"/>
          <w:szCs w:val="22"/>
          <w:lang w:eastAsia="en-US"/>
        </w:rPr>
      </w:pPr>
    </w:p>
    <w:p w:rsidR="00FC3A09" w:rsidRPr="00FC3A09" w:rsidRDefault="00FC3A09" w:rsidP="00FC3A09">
      <w:pPr>
        <w:rPr>
          <w:rFonts w:eastAsia="Calibri"/>
          <w:szCs w:val="22"/>
          <w:lang w:eastAsia="en-US"/>
        </w:rPr>
      </w:pPr>
      <w:r w:rsidRPr="00FC3A09">
        <w:rPr>
          <w:rFonts w:eastAsia="Calibri"/>
          <w:b/>
          <w:szCs w:val="22"/>
          <w:lang w:eastAsia="en-US"/>
        </w:rPr>
        <w:t>Vraag 16.</w:t>
      </w:r>
    </w:p>
    <w:p w:rsidR="00FC3A09" w:rsidRPr="00FC3A09" w:rsidRDefault="00FC3A09" w:rsidP="00FC3A09">
      <w:pPr>
        <w:rPr>
          <w:rFonts w:eastAsia="Calibri"/>
          <w:szCs w:val="22"/>
          <w:lang w:eastAsia="en-US"/>
        </w:rPr>
      </w:pPr>
      <w:r w:rsidRPr="00FC3A09">
        <w:rPr>
          <w:rFonts w:eastAsia="Calibri"/>
          <w:szCs w:val="22"/>
          <w:lang w:eastAsia="en-US"/>
        </w:rPr>
        <w:t>a. de kennis en ervaring van medewerkers.</w:t>
      </w:r>
    </w:p>
    <w:p w:rsidR="00FC3A09" w:rsidRPr="00FC3A09" w:rsidRDefault="00FC3A09" w:rsidP="00FC3A09">
      <w:pPr>
        <w:rPr>
          <w:rFonts w:eastAsia="Calibri"/>
          <w:b/>
          <w:szCs w:val="22"/>
          <w:lang w:eastAsia="en-US"/>
        </w:rPr>
      </w:pPr>
    </w:p>
    <w:p w:rsidR="007D52A7" w:rsidRDefault="007D52A7">
      <w:pPr>
        <w:spacing w:after="200" w:line="276" w:lineRule="auto"/>
        <w:rPr>
          <w:rFonts w:eastAsia="Calibri"/>
          <w:b/>
          <w:szCs w:val="22"/>
          <w:lang w:eastAsia="en-US"/>
        </w:rPr>
      </w:pPr>
      <w:r>
        <w:rPr>
          <w:rFonts w:eastAsia="Calibri"/>
          <w:b/>
          <w:szCs w:val="22"/>
          <w:lang w:eastAsia="en-US"/>
        </w:rPr>
        <w:br w:type="page"/>
      </w:r>
    </w:p>
    <w:p w:rsidR="00FC3A09" w:rsidRPr="00FC3A09" w:rsidRDefault="00FC3A09" w:rsidP="00FC3A09">
      <w:pPr>
        <w:contextualSpacing/>
        <w:rPr>
          <w:rFonts w:eastAsia="Calibri"/>
          <w:b/>
          <w:szCs w:val="22"/>
          <w:lang w:eastAsia="en-US"/>
        </w:rPr>
      </w:pPr>
      <w:r w:rsidRPr="00FC3A09">
        <w:rPr>
          <w:rFonts w:eastAsia="Calibri"/>
          <w:b/>
          <w:szCs w:val="22"/>
          <w:lang w:eastAsia="en-US"/>
        </w:rPr>
        <w:lastRenderedPageBreak/>
        <w:t>Vraag 17.</w:t>
      </w:r>
    </w:p>
    <w:p w:rsidR="00FC3A09" w:rsidRPr="00FC3A09" w:rsidRDefault="00FC3A09" w:rsidP="00FC3A09">
      <w:pPr>
        <w:rPr>
          <w:rFonts w:eastAsia="Calibri"/>
          <w:szCs w:val="22"/>
          <w:lang w:eastAsia="en-US"/>
        </w:rPr>
      </w:pPr>
    </w:p>
    <w:tbl>
      <w:tblPr>
        <w:tblStyle w:val="Tabelraster1"/>
        <w:tblW w:w="0" w:type="auto"/>
        <w:tblInd w:w="108" w:type="dxa"/>
        <w:tblLayout w:type="fixed"/>
        <w:tblLook w:val="04A0" w:firstRow="1" w:lastRow="0" w:firstColumn="1" w:lastColumn="0" w:noHBand="0" w:noVBand="1"/>
      </w:tblPr>
      <w:tblGrid>
        <w:gridCol w:w="5529"/>
        <w:gridCol w:w="1842"/>
        <w:gridCol w:w="1809"/>
      </w:tblGrid>
      <w:tr w:rsidR="00FC3A09" w:rsidRPr="00FC3A09" w:rsidTr="007D52A7">
        <w:tc>
          <w:tcPr>
            <w:tcW w:w="9180" w:type="dxa"/>
            <w:gridSpan w:val="3"/>
          </w:tcPr>
          <w:p w:rsidR="00FC3A09" w:rsidRPr="00FC3A09" w:rsidRDefault="00FC3A09" w:rsidP="00FC3A09">
            <w:pPr>
              <w:rPr>
                <w:rFonts w:eastAsia="Calibri"/>
                <w:b/>
                <w:szCs w:val="22"/>
                <w:lang w:eastAsia="en-US"/>
              </w:rPr>
            </w:pPr>
            <w:r w:rsidRPr="00FC3A09">
              <w:rPr>
                <w:rFonts w:eastAsia="Calibri"/>
                <w:b/>
                <w:szCs w:val="22"/>
                <w:lang w:eastAsia="en-US"/>
              </w:rPr>
              <w:t>P&amp;O beroeps- en gedragscode, opgesteld door de NVP</w:t>
            </w:r>
          </w:p>
        </w:tc>
      </w:tr>
      <w:tr w:rsidR="00FC3A09" w:rsidRPr="00FC3A09" w:rsidTr="007D52A7">
        <w:tc>
          <w:tcPr>
            <w:tcW w:w="5529" w:type="dxa"/>
          </w:tcPr>
          <w:p w:rsidR="00FC3A09" w:rsidRPr="00FC3A09" w:rsidRDefault="00FC3A09" w:rsidP="00FC3A09">
            <w:pPr>
              <w:rPr>
                <w:rFonts w:eastAsia="Calibri"/>
                <w:szCs w:val="22"/>
                <w:lang w:eastAsia="en-US"/>
              </w:rPr>
            </w:pPr>
          </w:p>
        </w:tc>
        <w:tc>
          <w:tcPr>
            <w:tcW w:w="1842" w:type="dxa"/>
          </w:tcPr>
          <w:p w:rsidR="00FC3A09" w:rsidRPr="00FC3A09" w:rsidRDefault="00FC3A09" w:rsidP="00FC3A09">
            <w:pPr>
              <w:rPr>
                <w:rFonts w:eastAsia="Calibri"/>
                <w:b/>
                <w:szCs w:val="22"/>
                <w:lang w:eastAsia="en-US"/>
              </w:rPr>
            </w:pPr>
            <w:r w:rsidRPr="00FC3A09">
              <w:rPr>
                <w:rFonts w:eastAsia="Calibri"/>
                <w:b/>
                <w:szCs w:val="22"/>
                <w:lang w:eastAsia="en-US"/>
              </w:rPr>
              <w:t>Gedragscode</w:t>
            </w:r>
          </w:p>
        </w:tc>
        <w:tc>
          <w:tcPr>
            <w:tcW w:w="1809" w:type="dxa"/>
          </w:tcPr>
          <w:p w:rsidR="00FC3A09" w:rsidRPr="00FC3A09" w:rsidRDefault="00FC3A09" w:rsidP="00FC3A09">
            <w:pPr>
              <w:rPr>
                <w:rFonts w:eastAsia="Calibri"/>
                <w:b/>
                <w:szCs w:val="22"/>
                <w:lang w:eastAsia="en-US"/>
              </w:rPr>
            </w:pPr>
            <w:r w:rsidRPr="00FC3A09">
              <w:rPr>
                <w:rFonts w:eastAsia="Calibri"/>
                <w:b/>
                <w:szCs w:val="22"/>
                <w:lang w:eastAsia="en-US"/>
              </w:rPr>
              <w:t>Beroepscode</w:t>
            </w:r>
          </w:p>
        </w:tc>
      </w:tr>
      <w:tr w:rsidR="00FC3A09" w:rsidRPr="00FC3A09" w:rsidTr="007D52A7">
        <w:tc>
          <w:tcPr>
            <w:tcW w:w="5529" w:type="dxa"/>
          </w:tcPr>
          <w:p w:rsidR="00FC3A09" w:rsidRPr="00FC3A09" w:rsidRDefault="00FC3A09" w:rsidP="00FC3A09">
            <w:pPr>
              <w:rPr>
                <w:rFonts w:eastAsia="Calibri"/>
                <w:szCs w:val="22"/>
                <w:lang w:eastAsia="en-US"/>
              </w:rPr>
            </w:pPr>
            <w:r w:rsidRPr="00FC3A09">
              <w:rPr>
                <w:rFonts w:eastAsia="Calibri"/>
                <w:szCs w:val="22"/>
                <w:lang w:eastAsia="en-US"/>
              </w:rPr>
              <w:t>Arbeidsvoorwaarden, prestatie- en gezondheidsmanagement en arbeidsrecht</w:t>
            </w:r>
          </w:p>
        </w:tc>
        <w:tc>
          <w:tcPr>
            <w:tcW w:w="1842" w:type="dxa"/>
          </w:tcPr>
          <w:p w:rsidR="00FC3A09" w:rsidRPr="00FC3A09" w:rsidRDefault="00FC3A09" w:rsidP="00FC3A09">
            <w:pPr>
              <w:rPr>
                <w:rFonts w:eastAsia="Calibri"/>
                <w:szCs w:val="22"/>
                <w:lang w:eastAsia="en-US"/>
              </w:rPr>
            </w:pPr>
          </w:p>
        </w:tc>
        <w:tc>
          <w:tcPr>
            <w:tcW w:w="1809" w:type="dxa"/>
            <w:vAlign w:val="center"/>
          </w:tcPr>
          <w:p w:rsidR="00FC3A09" w:rsidRPr="00FC3A09" w:rsidRDefault="00FC3A09" w:rsidP="00FC3A09">
            <w:pPr>
              <w:jc w:val="center"/>
              <w:rPr>
                <w:rFonts w:eastAsia="Calibri"/>
                <w:szCs w:val="22"/>
                <w:lang w:eastAsia="en-US"/>
              </w:rPr>
            </w:pPr>
            <w:r w:rsidRPr="00FC3A09">
              <w:rPr>
                <w:rFonts w:eastAsia="Calibri"/>
                <w:szCs w:val="22"/>
                <w:lang w:eastAsia="en-US"/>
              </w:rPr>
              <w:t>x</w:t>
            </w:r>
          </w:p>
        </w:tc>
      </w:tr>
      <w:tr w:rsidR="00FC3A09" w:rsidRPr="00FC3A09" w:rsidTr="007D52A7">
        <w:tc>
          <w:tcPr>
            <w:tcW w:w="5529" w:type="dxa"/>
          </w:tcPr>
          <w:p w:rsidR="00FC3A09" w:rsidRPr="00FC3A09" w:rsidRDefault="00FC3A09" w:rsidP="00FC3A09">
            <w:pPr>
              <w:rPr>
                <w:rFonts w:eastAsia="Calibri"/>
                <w:szCs w:val="22"/>
                <w:lang w:eastAsia="en-US"/>
              </w:rPr>
            </w:pPr>
            <w:r w:rsidRPr="00FC3A09">
              <w:rPr>
                <w:rFonts w:eastAsia="Calibri"/>
                <w:szCs w:val="22"/>
                <w:lang w:eastAsia="en-US"/>
              </w:rPr>
              <w:t>Competentie en niveau</w:t>
            </w:r>
          </w:p>
        </w:tc>
        <w:tc>
          <w:tcPr>
            <w:tcW w:w="1842" w:type="dxa"/>
            <w:vAlign w:val="center"/>
          </w:tcPr>
          <w:p w:rsidR="00FC3A09" w:rsidRPr="00FC3A09" w:rsidRDefault="00FC3A09" w:rsidP="00FC3A09">
            <w:pPr>
              <w:jc w:val="center"/>
              <w:rPr>
                <w:rFonts w:eastAsia="Calibri"/>
                <w:szCs w:val="22"/>
                <w:lang w:eastAsia="en-US"/>
              </w:rPr>
            </w:pPr>
            <w:r w:rsidRPr="00FC3A09">
              <w:rPr>
                <w:rFonts w:eastAsia="Calibri"/>
                <w:szCs w:val="22"/>
                <w:lang w:eastAsia="en-US"/>
              </w:rPr>
              <w:t>x</w:t>
            </w:r>
          </w:p>
        </w:tc>
        <w:tc>
          <w:tcPr>
            <w:tcW w:w="1809" w:type="dxa"/>
          </w:tcPr>
          <w:p w:rsidR="00FC3A09" w:rsidRPr="00FC3A09" w:rsidRDefault="00FC3A09" w:rsidP="00FC3A09">
            <w:pPr>
              <w:rPr>
                <w:rFonts w:eastAsia="Calibri"/>
                <w:szCs w:val="22"/>
                <w:lang w:eastAsia="en-US"/>
              </w:rPr>
            </w:pPr>
          </w:p>
        </w:tc>
      </w:tr>
      <w:tr w:rsidR="00FC3A09" w:rsidRPr="00FC3A09" w:rsidTr="007D52A7">
        <w:tc>
          <w:tcPr>
            <w:tcW w:w="5529" w:type="dxa"/>
          </w:tcPr>
          <w:p w:rsidR="00FC3A09" w:rsidRPr="00FC3A09" w:rsidRDefault="00FC3A09" w:rsidP="00FC3A09">
            <w:pPr>
              <w:rPr>
                <w:rFonts w:eastAsia="Calibri"/>
                <w:szCs w:val="22"/>
                <w:lang w:eastAsia="en-US"/>
              </w:rPr>
            </w:pPr>
            <w:r w:rsidRPr="00FC3A09">
              <w:rPr>
                <w:rFonts w:eastAsia="Calibri"/>
                <w:szCs w:val="22"/>
                <w:lang w:eastAsia="en-US"/>
              </w:rPr>
              <w:t>Internationaal</w:t>
            </w:r>
          </w:p>
        </w:tc>
        <w:tc>
          <w:tcPr>
            <w:tcW w:w="1842" w:type="dxa"/>
          </w:tcPr>
          <w:p w:rsidR="00FC3A09" w:rsidRPr="00FC3A09" w:rsidRDefault="00FC3A09" w:rsidP="00FC3A09">
            <w:pPr>
              <w:jc w:val="center"/>
              <w:rPr>
                <w:rFonts w:eastAsia="Calibri"/>
                <w:szCs w:val="22"/>
                <w:lang w:eastAsia="en-US"/>
              </w:rPr>
            </w:pPr>
          </w:p>
        </w:tc>
        <w:tc>
          <w:tcPr>
            <w:tcW w:w="1809" w:type="dxa"/>
            <w:vAlign w:val="center"/>
          </w:tcPr>
          <w:p w:rsidR="00FC3A09" w:rsidRPr="00FC3A09" w:rsidRDefault="00FC3A09" w:rsidP="00FC3A09">
            <w:pPr>
              <w:jc w:val="center"/>
              <w:rPr>
                <w:rFonts w:eastAsia="Calibri"/>
                <w:szCs w:val="22"/>
                <w:lang w:eastAsia="en-US"/>
              </w:rPr>
            </w:pPr>
            <w:r w:rsidRPr="00FC3A09">
              <w:rPr>
                <w:rFonts w:eastAsia="Calibri"/>
                <w:szCs w:val="22"/>
                <w:lang w:eastAsia="en-US"/>
              </w:rPr>
              <w:t>x</w:t>
            </w:r>
          </w:p>
        </w:tc>
      </w:tr>
      <w:tr w:rsidR="00FC3A09" w:rsidRPr="00FC3A09" w:rsidTr="007D52A7">
        <w:tc>
          <w:tcPr>
            <w:tcW w:w="5529" w:type="dxa"/>
          </w:tcPr>
          <w:p w:rsidR="00FC3A09" w:rsidRPr="00FC3A09" w:rsidRDefault="00FC3A09" w:rsidP="00FC3A09">
            <w:pPr>
              <w:rPr>
                <w:rFonts w:eastAsia="Calibri"/>
                <w:szCs w:val="22"/>
                <w:lang w:eastAsia="en-US"/>
              </w:rPr>
            </w:pPr>
            <w:r w:rsidRPr="00FC3A09">
              <w:rPr>
                <w:rFonts w:eastAsia="Calibri"/>
                <w:szCs w:val="22"/>
                <w:lang w:eastAsia="en-US"/>
              </w:rPr>
              <w:t>Klachtenprocedure</w:t>
            </w:r>
          </w:p>
        </w:tc>
        <w:tc>
          <w:tcPr>
            <w:tcW w:w="1842" w:type="dxa"/>
            <w:vAlign w:val="center"/>
          </w:tcPr>
          <w:p w:rsidR="00FC3A09" w:rsidRPr="00FC3A09" w:rsidRDefault="00FC3A09" w:rsidP="00FC3A09">
            <w:pPr>
              <w:jc w:val="center"/>
              <w:rPr>
                <w:rFonts w:eastAsia="Calibri"/>
                <w:szCs w:val="22"/>
                <w:lang w:eastAsia="en-US"/>
              </w:rPr>
            </w:pPr>
            <w:r w:rsidRPr="00FC3A09">
              <w:rPr>
                <w:rFonts w:eastAsia="Calibri"/>
                <w:szCs w:val="22"/>
                <w:lang w:eastAsia="en-US"/>
              </w:rPr>
              <w:t>x</w:t>
            </w:r>
          </w:p>
        </w:tc>
        <w:tc>
          <w:tcPr>
            <w:tcW w:w="1809" w:type="dxa"/>
          </w:tcPr>
          <w:p w:rsidR="00FC3A09" w:rsidRPr="00FC3A09" w:rsidRDefault="00FC3A09" w:rsidP="00FC3A09">
            <w:pPr>
              <w:rPr>
                <w:rFonts w:eastAsia="Calibri"/>
                <w:szCs w:val="22"/>
                <w:lang w:eastAsia="en-US"/>
              </w:rPr>
            </w:pPr>
          </w:p>
        </w:tc>
      </w:tr>
      <w:tr w:rsidR="00FC3A09" w:rsidRPr="00FC3A09" w:rsidTr="007D52A7">
        <w:tc>
          <w:tcPr>
            <w:tcW w:w="5529" w:type="dxa"/>
          </w:tcPr>
          <w:p w:rsidR="00FC3A09" w:rsidRPr="00FC3A09" w:rsidRDefault="00FC3A09" w:rsidP="00FC3A09">
            <w:pPr>
              <w:rPr>
                <w:rFonts w:eastAsia="Calibri"/>
                <w:szCs w:val="22"/>
                <w:lang w:eastAsia="en-US"/>
              </w:rPr>
            </w:pPr>
            <w:r w:rsidRPr="00FC3A09">
              <w:rPr>
                <w:rFonts w:eastAsia="Calibri"/>
                <w:szCs w:val="22"/>
                <w:lang w:eastAsia="en-US"/>
              </w:rPr>
              <w:t>Management development en personeelsontwikkeling</w:t>
            </w:r>
          </w:p>
        </w:tc>
        <w:tc>
          <w:tcPr>
            <w:tcW w:w="1842" w:type="dxa"/>
          </w:tcPr>
          <w:p w:rsidR="00FC3A09" w:rsidRPr="00FC3A09" w:rsidRDefault="00FC3A09" w:rsidP="00FC3A09">
            <w:pPr>
              <w:jc w:val="center"/>
              <w:rPr>
                <w:rFonts w:eastAsia="Calibri"/>
                <w:szCs w:val="22"/>
                <w:lang w:eastAsia="en-US"/>
              </w:rPr>
            </w:pPr>
          </w:p>
        </w:tc>
        <w:tc>
          <w:tcPr>
            <w:tcW w:w="1809" w:type="dxa"/>
            <w:vAlign w:val="center"/>
          </w:tcPr>
          <w:p w:rsidR="00FC3A09" w:rsidRPr="00FC3A09" w:rsidRDefault="00FC3A09" w:rsidP="00FC3A09">
            <w:pPr>
              <w:jc w:val="center"/>
              <w:rPr>
                <w:rFonts w:eastAsia="Calibri"/>
                <w:szCs w:val="22"/>
                <w:lang w:eastAsia="en-US"/>
              </w:rPr>
            </w:pPr>
            <w:r w:rsidRPr="00FC3A09">
              <w:rPr>
                <w:rFonts w:eastAsia="Calibri"/>
                <w:szCs w:val="22"/>
                <w:lang w:eastAsia="en-US"/>
              </w:rPr>
              <w:t>x</w:t>
            </w:r>
          </w:p>
        </w:tc>
      </w:tr>
      <w:tr w:rsidR="00FC3A09" w:rsidRPr="00FC3A09" w:rsidTr="007D52A7">
        <w:tc>
          <w:tcPr>
            <w:tcW w:w="5529" w:type="dxa"/>
          </w:tcPr>
          <w:p w:rsidR="00FC3A09" w:rsidRPr="00FC3A09" w:rsidRDefault="00FC3A09" w:rsidP="00FC3A09">
            <w:pPr>
              <w:rPr>
                <w:rFonts w:eastAsia="Calibri"/>
                <w:szCs w:val="22"/>
                <w:lang w:eastAsia="en-US"/>
              </w:rPr>
            </w:pPr>
            <w:r w:rsidRPr="00FC3A09">
              <w:rPr>
                <w:rFonts w:eastAsia="Calibri"/>
                <w:szCs w:val="22"/>
                <w:lang w:eastAsia="en-US"/>
              </w:rPr>
              <w:t>Ondernemings- en personeelsstrategie</w:t>
            </w:r>
          </w:p>
        </w:tc>
        <w:tc>
          <w:tcPr>
            <w:tcW w:w="1842" w:type="dxa"/>
          </w:tcPr>
          <w:p w:rsidR="00FC3A09" w:rsidRPr="00FC3A09" w:rsidRDefault="00FC3A09" w:rsidP="00FC3A09">
            <w:pPr>
              <w:rPr>
                <w:rFonts w:eastAsia="Calibri"/>
                <w:szCs w:val="22"/>
                <w:lang w:eastAsia="en-US"/>
              </w:rPr>
            </w:pPr>
          </w:p>
        </w:tc>
        <w:tc>
          <w:tcPr>
            <w:tcW w:w="1809" w:type="dxa"/>
            <w:vAlign w:val="center"/>
          </w:tcPr>
          <w:p w:rsidR="00FC3A09" w:rsidRPr="00FC3A09" w:rsidRDefault="00FC3A09" w:rsidP="00FC3A09">
            <w:pPr>
              <w:jc w:val="center"/>
              <w:rPr>
                <w:rFonts w:eastAsia="Calibri"/>
                <w:szCs w:val="22"/>
                <w:lang w:eastAsia="en-US"/>
              </w:rPr>
            </w:pPr>
            <w:r w:rsidRPr="00FC3A09">
              <w:rPr>
                <w:rFonts w:eastAsia="Calibri"/>
                <w:szCs w:val="22"/>
                <w:lang w:eastAsia="en-US"/>
              </w:rPr>
              <w:t>x</w:t>
            </w:r>
          </w:p>
        </w:tc>
      </w:tr>
      <w:tr w:rsidR="00FC3A09" w:rsidRPr="00FC3A09" w:rsidTr="007D52A7">
        <w:tc>
          <w:tcPr>
            <w:tcW w:w="5529" w:type="dxa"/>
          </w:tcPr>
          <w:p w:rsidR="00FC3A09" w:rsidRPr="00FC3A09" w:rsidRDefault="00FC3A09" w:rsidP="00FC3A09">
            <w:pPr>
              <w:rPr>
                <w:rFonts w:eastAsia="Calibri"/>
                <w:szCs w:val="22"/>
                <w:lang w:eastAsia="en-US"/>
              </w:rPr>
            </w:pPr>
            <w:r w:rsidRPr="00FC3A09">
              <w:rPr>
                <w:rFonts w:eastAsia="Calibri"/>
                <w:szCs w:val="22"/>
                <w:lang w:eastAsia="en-US"/>
              </w:rPr>
              <w:t>Organisatieverandering en -cultuur</w:t>
            </w:r>
          </w:p>
        </w:tc>
        <w:tc>
          <w:tcPr>
            <w:tcW w:w="1842" w:type="dxa"/>
          </w:tcPr>
          <w:p w:rsidR="00FC3A09" w:rsidRPr="00FC3A09" w:rsidRDefault="00FC3A09" w:rsidP="00FC3A09">
            <w:pPr>
              <w:jc w:val="center"/>
              <w:rPr>
                <w:rFonts w:eastAsia="Calibri"/>
                <w:szCs w:val="22"/>
                <w:lang w:eastAsia="en-US"/>
              </w:rPr>
            </w:pPr>
          </w:p>
        </w:tc>
        <w:tc>
          <w:tcPr>
            <w:tcW w:w="1809" w:type="dxa"/>
            <w:vAlign w:val="center"/>
          </w:tcPr>
          <w:p w:rsidR="00FC3A09" w:rsidRPr="00FC3A09" w:rsidRDefault="00FC3A09" w:rsidP="00FC3A09">
            <w:pPr>
              <w:jc w:val="center"/>
              <w:rPr>
                <w:rFonts w:eastAsia="Calibri"/>
                <w:szCs w:val="22"/>
                <w:lang w:eastAsia="en-US"/>
              </w:rPr>
            </w:pPr>
            <w:r w:rsidRPr="00FC3A09">
              <w:rPr>
                <w:rFonts w:eastAsia="Calibri"/>
                <w:szCs w:val="22"/>
                <w:lang w:eastAsia="en-US"/>
              </w:rPr>
              <w:t>x</w:t>
            </w:r>
          </w:p>
        </w:tc>
      </w:tr>
      <w:tr w:rsidR="00FC3A09" w:rsidRPr="00FC3A09" w:rsidTr="007D52A7">
        <w:tc>
          <w:tcPr>
            <w:tcW w:w="5529" w:type="dxa"/>
          </w:tcPr>
          <w:p w:rsidR="00FC3A09" w:rsidRPr="00FC3A09" w:rsidRDefault="00FC3A09" w:rsidP="00FC3A09">
            <w:pPr>
              <w:rPr>
                <w:rFonts w:eastAsia="Calibri"/>
                <w:szCs w:val="22"/>
                <w:lang w:eastAsia="en-US"/>
              </w:rPr>
            </w:pPr>
            <w:r w:rsidRPr="00FC3A09">
              <w:rPr>
                <w:rFonts w:eastAsia="Calibri"/>
                <w:szCs w:val="22"/>
                <w:lang w:eastAsia="en-US"/>
              </w:rPr>
              <w:t>Overleg en arbeidsvoorwaarden</w:t>
            </w:r>
          </w:p>
        </w:tc>
        <w:tc>
          <w:tcPr>
            <w:tcW w:w="1842" w:type="dxa"/>
          </w:tcPr>
          <w:p w:rsidR="00FC3A09" w:rsidRPr="00FC3A09" w:rsidRDefault="00FC3A09" w:rsidP="00FC3A09">
            <w:pPr>
              <w:jc w:val="center"/>
              <w:rPr>
                <w:rFonts w:eastAsia="Calibri"/>
                <w:szCs w:val="22"/>
                <w:lang w:eastAsia="en-US"/>
              </w:rPr>
            </w:pPr>
          </w:p>
        </w:tc>
        <w:tc>
          <w:tcPr>
            <w:tcW w:w="1809" w:type="dxa"/>
            <w:vAlign w:val="center"/>
          </w:tcPr>
          <w:p w:rsidR="00FC3A09" w:rsidRPr="00FC3A09" w:rsidRDefault="00FC3A09" w:rsidP="00FC3A09">
            <w:pPr>
              <w:jc w:val="center"/>
              <w:rPr>
                <w:rFonts w:eastAsia="Calibri"/>
                <w:szCs w:val="22"/>
                <w:lang w:eastAsia="en-US"/>
              </w:rPr>
            </w:pPr>
            <w:r w:rsidRPr="00FC3A09">
              <w:rPr>
                <w:rFonts w:eastAsia="Calibri"/>
                <w:szCs w:val="22"/>
                <w:lang w:eastAsia="en-US"/>
              </w:rPr>
              <w:t>x</w:t>
            </w:r>
          </w:p>
        </w:tc>
      </w:tr>
      <w:tr w:rsidR="00FC3A09" w:rsidRPr="00FC3A09" w:rsidTr="007D52A7">
        <w:tc>
          <w:tcPr>
            <w:tcW w:w="5529" w:type="dxa"/>
          </w:tcPr>
          <w:p w:rsidR="00FC3A09" w:rsidRPr="00FC3A09" w:rsidRDefault="00FC3A09" w:rsidP="00FC3A09">
            <w:pPr>
              <w:rPr>
                <w:rFonts w:eastAsia="Calibri"/>
                <w:szCs w:val="22"/>
                <w:lang w:eastAsia="en-US"/>
              </w:rPr>
            </w:pPr>
            <w:r w:rsidRPr="00FC3A09">
              <w:rPr>
                <w:rFonts w:eastAsia="Calibri"/>
                <w:szCs w:val="22"/>
                <w:lang w:eastAsia="en-US"/>
              </w:rPr>
              <w:t>Personeelsbeheer</w:t>
            </w:r>
          </w:p>
        </w:tc>
        <w:tc>
          <w:tcPr>
            <w:tcW w:w="1842" w:type="dxa"/>
          </w:tcPr>
          <w:p w:rsidR="00FC3A09" w:rsidRPr="00FC3A09" w:rsidRDefault="00FC3A09" w:rsidP="00FC3A09">
            <w:pPr>
              <w:rPr>
                <w:rFonts w:eastAsia="Calibri"/>
                <w:szCs w:val="22"/>
                <w:lang w:eastAsia="en-US"/>
              </w:rPr>
            </w:pPr>
          </w:p>
        </w:tc>
        <w:tc>
          <w:tcPr>
            <w:tcW w:w="1809" w:type="dxa"/>
            <w:vAlign w:val="center"/>
          </w:tcPr>
          <w:p w:rsidR="00FC3A09" w:rsidRPr="00FC3A09" w:rsidRDefault="00FC3A09" w:rsidP="00FC3A09">
            <w:pPr>
              <w:jc w:val="center"/>
              <w:rPr>
                <w:rFonts w:eastAsia="Calibri"/>
                <w:szCs w:val="22"/>
                <w:lang w:eastAsia="en-US"/>
              </w:rPr>
            </w:pPr>
            <w:r w:rsidRPr="00FC3A09">
              <w:rPr>
                <w:rFonts w:eastAsia="Calibri"/>
                <w:szCs w:val="22"/>
                <w:lang w:eastAsia="en-US"/>
              </w:rPr>
              <w:t>x</w:t>
            </w:r>
          </w:p>
        </w:tc>
      </w:tr>
      <w:tr w:rsidR="00FC3A09" w:rsidRPr="00FC3A09" w:rsidTr="007D52A7">
        <w:tc>
          <w:tcPr>
            <w:tcW w:w="5529" w:type="dxa"/>
          </w:tcPr>
          <w:p w:rsidR="00FC3A09" w:rsidRPr="00FC3A09" w:rsidRDefault="00FC3A09" w:rsidP="00FC3A09">
            <w:pPr>
              <w:rPr>
                <w:rFonts w:eastAsia="Calibri"/>
                <w:szCs w:val="22"/>
                <w:lang w:eastAsia="en-US"/>
              </w:rPr>
            </w:pPr>
            <w:r w:rsidRPr="00FC3A09">
              <w:rPr>
                <w:rFonts w:eastAsia="Calibri"/>
                <w:szCs w:val="22"/>
                <w:lang w:eastAsia="en-US"/>
              </w:rPr>
              <w:t>Personeelsplanning en -voorziening</w:t>
            </w:r>
          </w:p>
        </w:tc>
        <w:tc>
          <w:tcPr>
            <w:tcW w:w="1842" w:type="dxa"/>
          </w:tcPr>
          <w:p w:rsidR="00FC3A09" w:rsidRPr="00FC3A09" w:rsidRDefault="00FC3A09" w:rsidP="00FC3A09">
            <w:pPr>
              <w:jc w:val="center"/>
              <w:rPr>
                <w:rFonts w:eastAsia="Calibri"/>
                <w:szCs w:val="22"/>
                <w:lang w:eastAsia="en-US"/>
              </w:rPr>
            </w:pPr>
          </w:p>
        </w:tc>
        <w:tc>
          <w:tcPr>
            <w:tcW w:w="1809" w:type="dxa"/>
            <w:vAlign w:val="center"/>
          </w:tcPr>
          <w:p w:rsidR="00FC3A09" w:rsidRPr="00FC3A09" w:rsidRDefault="00FC3A09" w:rsidP="00FC3A09">
            <w:pPr>
              <w:jc w:val="center"/>
              <w:rPr>
                <w:rFonts w:eastAsia="Calibri"/>
                <w:szCs w:val="22"/>
                <w:lang w:eastAsia="en-US"/>
              </w:rPr>
            </w:pPr>
            <w:r w:rsidRPr="00FC3A09">
              <w:rPr>
                <w:rFonts w:eastAsia="Calibri"/>
                <w:szCs w:val="22"/>
                <w:lang w:eastAsia="en-US"/>
              </w:rPr>
              <w:t>x</w:t>
            </w:r>
          </w:p>
        </w:tc>
      </w:tr>
      <w:tr w:rsidR="00FC3A09" w:rsidRPr="00FC3A09" w:rsidTr="007D52A7">
        <w:tc>
          <w:tcPr>
            <w:tcW w:w="5529" w:type="dxa"/>
          </w:tcPr>
          <w:p w:rsidR="00FC3A09" w:rsidRPr="00FC3A09" w:rsidRDefault="00FC3A09" w:rsidP="00FC3A09">
            <w:pPr>
              <w:rPr>
                <w:rFonts w:eastAsia="Calibri"/>
                <w:szCs w:val="22"/>
                <w:lang w:eastAsia="en-US"/>
              </w:rPr>
            </w:pPr>
            <w:r w:rsidRPr="00FC3A09">
              <w:rPr>
                <w:rFonts w:eastAsia="Calibri"/>
                <w:szCs w:val="22"/>
                <w:lang w:eastAsia="en-US"/>
              </w:rPr>
              <w:t>Relatie met arbeidsorganisaties en stakeholders</w:t>
            </w:r>
          </w:p>
        </w:tc>
        <w:tc>
          <w:tcPr>
            <w:tcW w:w="1842" w:type="dxa"/>
            <w:vAlign w:val="center"/>
          </w:tcPr>
          <w:p w:rsidR="00FC3A09" w:rsidRPr="00FC3A09" w:rsidRDefault="00FC3A09" w:rsidP="00FC3A09">
            <w:pPr>
              <w:jc w:val="center"/>
              <w:rPr>
                <w:rFonts w:eastAsia="Calibri"/>
                <w:szCs w:val="22"/>
                <w:lang w:eastAsia="en-US"/>
              </w:rPr>
            </w:pPr>
            <w:r w:rsidRPr="00FC3A09">
              <w:rPr>
                <w:rFonts w:eastAsia="Calibri"/>
                <w:szCs w:val="22"/>
                <w:lang w:eastAsia="en-US"/>
              </w:rPr>
              <w:t>x</w:t>
            </w:r>
          </w:p>
        </w:tc>
        <w:tc>
          <w:tcPr>
            <w:tcW w:w="1809" w:type="dxa"/>
          </w:tcPr>
          <w:p w:rsidR="00FC3A09" w:rsidRPr="00FC3A09" w:rsidRDefault="00FC3A09" w:rsidP="00FC3A09">
            <w:pPr>
              <w:rPr>
                <w:rFonts w:eastAsia="Calibri"/>
                <w:szCs w:val="22"/>
                <w:lang w:eastAsia="en-US"/>
              </w:rPr>
            </w:pPr>
          </w:p>
        </w:tc>
      </w:tr>
      <w:tr w:rsidR="00FC3A09" w:rsidRPr="00FC3A09" w:rsidTr="007D52A7">
        <w:tc>
          <w:tcPr>
            <w:tcW w:w="5529" w:type="dxa"/>
          </w:tcPr>
          <w:p w:rsidR="00FC3A09" w:rsidRPr="00FC3A09" w:rsidRDefault="00FC3A09" w:rsidP="00FC3A09">
            <w:pPr>
              <w:rPr>
                <w:rFonts w:eastAsia="Calibri"/>
                <w:szCs w:val="22"/>
                <w:lang w:eastAsia="en-US"/>
              </w:rPr>
            </w:pPr>
            <w:r w:rsidRPr="00FC3A09">
              <w:rPr>
                <w:rFonts w:eastAsia="Calibri"/>
                <w:szCs w:val="22"/>
                <w:lang w:eastAsia="en-US"/>
              </w:rPr>
              <w:t>Sancties</w:t>
            </w:r>
          </w:p>
        </w:tc>
        <w:tc>
          <w:tcPr>
            <w:tcW w:w="1842" w:type="dxa"/>
            <w:vAlign w:val="center"/>
          </w:tcPr>
          <w:p w:rsidR="00FC3A09" w:rsidRPr="00FC3A09" w:rsidRDefault="00FC3A09" w:rsidP="00FC3A09">
            <w:pPr>
              <w:jc w:val="center"/>
              <w:rPr>
                <w:rFonts w:eastAsia="Calibri"/>
                <w:szCs w:val="22"/>
                <w:lang w:eastAsia="en-US"/>
              </w:rPr>
            </w:pPr>
            <w:r w:rsidRPr="00FC3A09">
              <w:rPr>
                <w:rFonts w:eastAsia="Calibri"/>
                <w:szCs w:val="22"/>
                <w:lang w:eastAsia="en-US"/>
              </w:rPr>
              <w:t>x</w:t>
            </w:r>
          </w:p>
        </w:tc>
        <w:tc>
          <w:tcPr>
            <w:tcW w:w="1809" w:type="dxa"/>
          </w:tcPr>
          <w:p w:rsidR="00FC3A09" w:rsidRPr="00FC3A09" w:rsidRDefault="00FC3A09" w:rsidP="00FC3A09">
            <w:pPr>
              <w:rPr>
                <w:rFonts w:eastAsia="Calibri"/>
                <w:szCs w:val="22"/>
                <w:lang w:eastAsia="en-US"/>
              </w:rPr>
            </w:pPr>
          </w:p>
        </w:tc>
      </w:tr>
      <w:tr w:rsidR="00FC3A09" w:rsidRPr="00FC3A09" w:rsidTr="007D52A7">
        <w:tc>
          <w:tcPr>
            <w:tcW w:w="5529" w:type="dxa"/>
          </w:tcPr>
          <w:p w:rsidR="00FC3A09" w:rsidRPr="00FC3A09" w:rsidRDefault="00FC3A09" w:rsidP="00FC3A09">
            <w:pPr>
              <w:rPr>
                <w:rFonts w:eastAsia="Calibri"/>
                <w:szCs w:val="22"/>
                <w:lang w:eastAsia="en-US"/>
              </w:rPr>
            </w:pPr>
            <w:r w:rsidRPr="00FC3A09">
              <w:rPr>
                <w:rFonts w:eastAsia="Calibri"/>
                <w:szCs w:val="22"/>
                <w:lang w:eastAsia="en-US"/>
              </w:rPr>
              <w:t>Uitstraling en reputatie</w:t>
            </w:r>
          </w:p>
        </w:tc>
        <w:tc>
          <w:tcPr>
            <w:tcW w:w="1842" w:type="dxa"/>
            <w:vAlign w:val="center"/>
          </w:tcPr>
          <w:p w:rsidR="00FC3A09" w:rsidRPr="00FC3A09" w:rsidRDefault="00FC3A09" w:rsidP="00FC3A09">
            <w:pPr>
              <w:jc w:val="center"/>
              <w:rPr>
                <w:rFonts w:eastAsia="Calibri"/>
                <w:szCs w:val="22"/>
                <w:lang w:eastAsia="en-US"/>
              </w:rPr>
            </w:pPr>
            <w:r w:rsidRPr="00FC3A09">
              <w:rPr>
                <w:rFonts w:eastAsia="Calibri"/>
                <w:szCs w:val="22"/>
                <w:lang w:eastAsia="en-US"/>
              </w:rPr>
              <w:t>x</w:t>
            </w:r>
          </w:p>
        </w:tc>
        <w:tc>
          <w:tcPr>
            <w:tcW w:w="1809" w:type="dxa"/>
          </w:tcPr>
          <w:p w:rsidR="00FC3A09" w:rsidRPr="00FC3A09" w:rsidRDefault="00FC3A09" w:rsidP="00FC3A09">
            <w:pPr>
              <w:rPr>
                <w:rFonts w:eastAsia="Calibri"/>
                <w:szCs w:val="22"/>
                <w:lang w:eastAsia="en-US"/>
              </w:rPr>
            </w:pPr>
          </w:p>
        </w:tc>
      </w:tr>
    </w:tbl>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18</w:t>
      </w:r>
    </w:p>
    <w:p w:rsidR="00FC3A09" w:rsidRPr="00FC3A09" w:rsidRDefault="00FC3A09" w:rsidP="00FC3A09">
      <w:pPr>
        <w:rPr>
          <w:rFonts w:eastAsia="Calibri"/>
          <w:color w:val="222222"/>
          <w:szCs w:val="22"/>
          <w:lang w:eastAsia="en-US"/>
        </w:rPr>
      </w:pPr>
    </w:p>
    <w:tbl>
      <w:tblPr>
        <w:tblStyle w:val="Tabelraster1"/>
        <w:tblW w:w="9214" w:type="dxa"/>
        <w:tblInd w:w="108" w:type="dxa"/>
        <w:tblLook w:val="04A0" w:firstRow="1" w:lastRow="0" w:firstColumn="1" w:lastColumn="0" w:noHBand="0" w:noVBand="1"/>
      </w:tblPr>
      <w:tblGrid>
        <w:gridCol w:w="7938"/>
        <w:gridCol w:w="1276"/>
      </w:tblGrid>
      <w:tr w:rsidR="00FC3A09" w:rsidRPr="00FC3A09" w:rsidTr="007D52A7">
        <w:tc>
          <w:tcPr>
            <w:tcW w:w="9214" w:type="dxa"/>
            <w:gridSpan w:val="2"/>
          </w:tcPr>
          <w:p w:rsidR="00FC3A09" w:rsidRPr="00FC3A09" w:rsidRDefault="00FC3A09" w:rsidP="00FC3A09">
            <w:pPr>
              <w:rPr>
                <w:rFonts w:eastAsia="Calibri"/>
                <w:b/>
                <w:color w:val="222222"/>
                <w:szCs w:val="22"/>
                <w:lang w:eastAsia="en-US"/>
              </w:rPr>
            </w:pPr>
            <w:r w:rsidRPr="00FC3A09">
              <w:rPr>
                <w:rFonts w:eastAsia="Calibri"/>
                <w:b/>
                <w:color w:val="222222"/>
                <w:szCs w:val="22"/>
                <w:lang w:eastAsia="en-US"/>
              </w:rPr>
              <w:t>Fieldresearch</w:t>
            </w:r>
          </w:p>
        </w:tc>
      </w:tr>
      <w:tr w:rsidR="00FC3A09" w:rsidRPr="00FC3A09" w:rsidTr="007D52A7">
        <w:tc>
          <w:tcPr>
            <w:tcW w:w="7938" w:type="dxa"/>
          </w:tcPr>
          <w:p w:rsidR="00FC3A09" w:rsidRPr="00FC3A09" w:rsidRDefault="00FC3A09" w:rsidP="00FC3A09">
            <w:pPr>
              <w:rPr>
                <w:rFonts w:eastAsia="Calibri"/>
                <w:b/>
                <w:szCs w:val="22"/>
                <w:lang w:val="en-US" w:eastAsia="en-US"/>
              </w:rPr>
            </w:pPr>
            <w:proofErr w:type="spellStart"/>
            <w:r w:rsidRPr="00FC3A09">
              <w:rPr>
                <w:rFonts w:eastAsia="Calibri"/>
                <w:b/>
                <w:szCs w:val="22"/>
                <w:lang w:val="en-US" w:eastAsia="en-US"/>
              </w:rPr>
              <w:t>Voorbeeld</w:t>
            </w:r>
            <w:proofErr w:type="spellEnd"/>
          </w:p>
        </w:tc>
        <w:tc>
          <w:tcPr>
            <w:tcW w:w="1276" w:type="dxa"/>
          </w:tcPr>
          <w:p w:rsidR="00FC3A09" w:rsidRPr="00FC3A09" w:rsidRDefault="00FC3A09" w:rsidP="00FC3A09">
            <w:pPr>
              <w:rPr>
                <w:rFonts w:eastAsia="Calibri"/>
                <w:b/>
                <w:color w:val="222222"/>
                <w:szCs w:val="22"/>
                <w:lang w:eastAsia="en-US"/>
              </w:rPr>
            </w:pPr>
            <w:r w:rsidRPr="00FC3A09">
              <w:rPr>
                <w:rFonts w:eastAsia="Calibri"/>
                <w:b/>
                <w:color w:val="222222"/>
                <w:szCs w:val="22"/>
                <w:lang w:eastAsia="en-US"/>
              </w:rPr>
              <w:t>Vorm</w:t>
            </w:r>
          </w:p>
        </w:tc>
      </w:tr>
      <w:tr w:rsidR="00FC3A09" w:rsidRPr="00FC3A09" w:rsidTr="007D52A7">
        <w:tc>
          <w:tcPr>
            <w:tcW w:w="7938" w:type="dxa"/>
          </w:tcPr>
          <w:p w:rsidR="00FC3A09" w:rsidRPr="00FC3A09" w:rsidRDefault="00FC3A09" w:rsidP="00FC3A09">
            <w:pPr>
              <w:rPr>
                <w:rFonts w:eastAsia="Calibri"/>
                <w:szCs w:val="22"/>
                <w:lang w:eastAsia="en-US"/>
              </w:rPr>
            </w:pPr>
            <w:r w:rsidRPr="00FC3A09">
              <w:rPr>
                <w:rFonts w:eastAsia="Calibri"/>
                <w:szCs w:val="22"/>
                <w:lang w:eastAsia="en-US"/>
              </w:rPr>
              <w:t>Met een smaaktest</w:t>
            </w:r>
          </w:p>
        </w:tc>
        <w:tc>
          <w:tcPr>
            <w:tcW w:w="1276" w:type="dxa"/>
          </w:tcPr>
          <w:p w:rsidR="00FC3A09" w:rsidRPr="00FC3A09" w:rsidRDefault="00FC3A09" w:rsidP="00FC3A09">
            <w:pPr>
              <w:rPr>
                <w:rFonts w:eastAsia="Calibri"/>
                <w:szCs w:val="22"/>
                <w:lang w:eastAsia="en-US"/>
              </w:rPr>
            </w:pPr>
            <w:r w:rsidRPr="00FC3A09">
              <w:rPr>
                <w:rFonts w:eastAsia="Calibri"/>
                <w:szCs w:val="22"/>
                <w:lang w:eastAsia="en-US"/>
              </w:rPr>
              <w:t>panel</w:t>
            </w:r>
          </w:p>
        </w:tc>
      </w:tr>
      <w:tr w:rsidR="00FC3A09" w:rsidRPr="00FC3A09" w:rsidTr="007D52A7">
        <w:tc>
          <w:tcPr>
            <w:tcW w:w="7938" w:type="dxa"/>
          </w:tcPr>
          <w:p w:rsidR="00FC3A09" w:rsidRPr="00FC3A09" w:rsidRDefault="00FC3A09" w:rsidP="00FC3A09">
            <w:pPr>
              <w:rPr>
                <w:rFonts w:eastAsia="Calibri"/>
                <w:szCs w:val="22"/>
                <w:lang w:eastAsia="en-US"/>
              </w:rPr>
            </w:pPr>
            <w:r w:rsidRPr="00FC3A09">
              <w:rPr>
                <w:rFonts w:eastAsia="Calibri"/>
                <w:szCs w:val="22"/>
                <w:lang w:eastAsia="en-US"/>
              </w:rPr>
              <w:t>Via scanners bij de kassa</w:t>
            </w:r>
          </w:p>
        </w:tc>
        <w:tc>
          <w:tcPr>
            <w:tcW w:w="1276" w:type="dxa"/>
          </w:tcPr>
          <w:p w:rsidR="00FC3A09" w:rsidRPr="00FC3A09" w:rsidRDefault="00FC3A09" w:rsidP="00FC3A09">
            <w:pPr>
              <w:rPr>
                <w:rFonts w:eastAsia="Calibri"/>
                <w:szCs w:val="22"/>
                <w:lang w:eastAsia="en-US"/>
              </w:rPr>
            </w:pPr>
            <w:r w:rsidRPr="00FC3A09">
              <w:rPr>
                <w:rFonts w:eastAsia="Calibri"/>
                <w:szCs w:val="22"/>
                <w:lang w:eastAsia="en-US"/>
              </w:rPr>
              <w:t>observatie</w:t>
            </w:r>
          </w:p>
        </w:tc>
      </w:tr>
      <w:tr w:rsidR="00FC3A09" w:rsidRPr="00FC3A09" w:rsidTr="007D52A7">
        <w:tc>
          <w:tcPr>
            <w:tcW w:w="7938" w:type="dxa"/>
          </w:tcPr>
          <w:p w:rsidR="00FC3A09" w:rsidRPr="00FC3A09" w:rsidRDefault="00FC3A09" w:rsidP="00FC3A09">
            <w:pPr>
              <w:rPr>
                <w:rFonts w:eastAsia="Calibri"/>
                <w:szCs w:val="22"/>
                <w:lang w:eastAsia="en-US"/>
              </w:rPr>
            </w:pPr>
            <w:r w:rsidRPr="00FC3A09">
              <w:rPr>
                <w:rFonts w:eastAsia="Calibri"/>
                <w:szCs w:val="22"/>
                <w:lang w:eastAsia="en-US"/>
              </w:rPr>
              <w:t>Een product in verschillende vestigingen tegen verschillende prijzen aanbieden</w:t>
            </w:r>
          </w:p>
        </w:tc>
        <w:tc>
          <w:tcPr>
            <w:tcW w:w="1276" w:type="dxa"/>
          </w:tcPr>
          <w:p w:rsidR="00FC3A09" w:rsidRPr="00FC3A09" w:rsidRDefault="00FC3A09" w:rsidP="00FC3A09">
            <w:pPr>
              <w:rPr>
                <w:rFonts w:eastAsia="Calibri"/>
                <w:szCs w:val="22"/>
                <w:lang w:eastAsia="en-US"/>
              </w:rPr>
            </w:pPr>
            <w:r w:rsidRPr="00FC3A09">
              <w:rPr>
                <w:rFonts w:eastAsia="Calibri"/>
                <w:szCs w:val="22"/>
                <w:lang w:eastAsia="en-US"/>
              </w:rPr>
              <w:t>experiment</w:t>
            </w:r>
          </w:p>
        </w:tc>
      </w:tr>
      <w:tr w:rsidR="00FC3A09" w:rsidRPr="00FC3A09" w:rsidTr="007D52A7">
        <w:tc>
          <w:tcPr>
            <w:tcW w:w="7938" w:type="dxa"/>
          </w:tcPr>
          <w:p w:rsidR="00FC3A09" w:rsidRPr="00FC3A09" w:rsidRDefault="00FC3A09" w:rsidP="00FC3A09">
            <w:pPr>
              <w:rPr>
                <w:rFonts w:eastAsia="Calibri"/>
                <w:szCs w:val="22"/>
                <w:lang w:eastAsia="en-US"/>
              </w:rPr>
            </w:pPr>
            <w:r w:rsidRPr="00FC3A09">
              <w:rPr>
                <w:rFonts w:eastAsia="Calibri"/>
                <w:szCs w:val="22"/>
                <w:lang w:eastAsia="en-US"/>
              </w:rPr>
              <w:t>Via een steekproef: schriftelijk, telefonisch, life of online</w:t>
            </w:r>
          </w:p>
        </w:tc>
        <w:tc>
          <w:tcPr>
            <w:tcW w:w="1276" w:type="dxa"/>
          </w:tcPr>
          <w:p w:rsidR="00FC3A09" w:rsidRPr="00FC3A09" w:rsidRDefault="00FC3A09" w:rsidP="00FC3A09">
            <w:pPr>
              <w:rPr>
                <w:rFonts w:eastAsia="Calibri"/>
                <w:szCs w:val="22"/>
                <w:lang w:eastAsia="en-US"/>
              </w:rPr>
            </w:pPr>
            <w:r w:rsidRPr="00FC3A09">
              <w:rPr>
                <w:rFonts w:eastAsia="Calibri"/>
                <w:szCs w:val="22"/>
                <w:lang w:eastAsia="en-US"/>
              </w:rPr>
              <w:t>enquête</w:t>
            </w:r>
          </w:p>
        </w:tc>
      </w:tr>
      <w:tr w:rsidR="00FC3A09" w:rsidRPr="00FC3A09" w:rsidTr="007D52A7">
        <w:tc>
          <w:tcPr>
            <w:tcW w:w="7938" w:type="dxa"/>
          </w:tcPr>
          <w:p w:rsidR="00FC3A09" w:rsidRPr="00FC3A09" w:rsidRDefault="00FC3A09" w:rsidP="00FC3A09">
            <w:pPr>
              <w:rPr>
                <w:rFonts w:eastAsia="Calibri"/>
                <w:szCs w:val="22"/>
                <w:lang w:eastAsia="en-US"/>
              </w:rPr>
            </w:pPr>
            <w:r w:rsidRPr="00FC3A09">
              <w:rPr>
                <w:rFonts w:eastAsia="Calibri"/>
                <w:szCs w:val="22"/>
                <w:lang w:eastAsia="en-US"/>
              </w:rPr>
              <w:t>Via een checklist met de mogelijkheid om door te vragen</w:t>
            </w:r>
          </w:p>
        </w:tc>
        <w:tc>
          <w:tcPr>
            <w:tcW w:w="1276" w:type="dxa"/>
          </w:tcPr>
          <w:p w:rsidR="00FC3A09" w:rsidRPr="00FC3A09" w:rsidRDefault="00FC3A09" w:rsidP="00FC3A09">
            <w:pPr>
              <w:rPr>
                <w:rFonts w:eastAsia="Calibri"/>
                <w:szCs w:val="22"/>
                <w:lang w:eastAsia="en-US"/>
              </w:rPr>
            </w:pPr>
            <w:r w:rsidRPr="00FC3A09">
              <w:rPr>
                <w:rFonts w:eastAsia="Calibri"/>
                <w:szCs w:val="22"/>
                <w:lang w:eastAsia="en-US"/>
              </w:rPr>
              <w:t>interview</w:t>
            </w:r>
          </w:p>
        </w:tc>
      </w:tr>
    </w:tbl>
    <w:p w:rsidR="00FC3A09" w:rsidRPr="00FC3A09" w:rsidRDefault="00FC3A09" w:rsidP="00FC3A09">
      <w:pPr>
        <w:rPr>
          <w:rFonts w:eastAsia="Calibri"/>
          <w:b/>
          <w:color w:val="222222"/>
          <w:szCs w:val="22"/>
          <w:lang w:eastAsia="en-US"/>
        </w:rPr>
      </w:pPr>
    </w:p>
    <w:p w:rsidR="00FC3A09" w:rsidRPr="00FC3A09" w:rsidRDefault="00FC3A09" w:rsidP="00FC3A09">
      <w:pPr>
        <w:rPr>
          <w:rFonts w:eastAsia="Calibri"/>
          <w:b/>
          <w:color w:val="222222"/>
          <w:szCs w:val="22"/>
          <w:lang w:eastAsia="en-US"/>
        </w:rPr>
      </w:pPr>
      <w:r w:rsidRPr="00FC3A09">
        <w:rPr>
          <w:rFonts w:eastAsia="Calibri"/>
          <w:b/>
          <w:szCs w:val="22"/>
          <w:lang w:eastAsia="en-US"/>
        </w:rPr>
        <w:t xml:space="preserve">Vraag </w:t>
      </w:r>
      <w:r w:rsidRPr="00FC3A09">
        <w:rPr>
          <w:rFonts w:eastAsia="Calibri"/>
          <w:b/>
          <w:color w:val="222222"/>
          <w:szCs w:val="22"/>
          <w:lang w:eastAsia="en-US"/>
        </w:rPr>
        <w:t>19.</w:t>
      </w:r>
    </w:p>
    <w:p w:rsidR="00FC3A09" w:rsidRPr="00FC3A09" w:rsidRDefault="00FC3A09" w:rsidP="00FC3A09">
      <w:pPr>
        <w:rPr>
          <w:rFonts w:eastAsia="Calibri"/>
          <w:b/>
          <w:color w:val="222222"/>
          <w:szCs w:val="22"/>
          <w:lang w:eastAsia="en-US"/>
        </w:rPr>
      </w:pPr>
    </w:p>
    <w:p w:rsidR="00FC3A09" w:rsidRPr="00FC3A09" w:rsidRDefault="00FC3A09" w:rsidP="00FC3A09">
      <w:pPr>
        <w:rPr>
          <w:rFonts w:eastAsia="Calibri"/>
          <w:color w:val="222222"/>
          <w:szCs w:val="22"/>
          <w:lang w:eastAsia="en-US"/>
        </w:rPr>
      </w:pPr>
      <w:r w:rsidRPr="00FC3A09">
        <w:rPr>
          <w:rFonts w:eastAsia="Calibri"/>
          <w:szCs w:val="22"/>
          <w:lang w:eastAsia="en-US"/>
        </w:rPr>
        <w:t>Gele kornoelje bv.</w:t>
      </w:r>
    </w:p>
    <w:p w:rsidR="00FC3A09" w:rsidRPr="00FC3A09" w:rsidRDefault="00FC3A09" w:rsidP="00FC3A09">
      <w:pPr>
        <w:rPr>
          <w:rFonts w:eastAsia="Calibri"/>
          <w:color w:val="222222"/>
          <w:szCs w:val="22"/>
          <w:lang w:eastAsia="en-US"/>
        </w:rPr>
      </w:pPr>
    </w:p>
    <w:tbl>
      <w:tblPr>
        <w:tblStyle w:val="Tabelraster1"/>
        <w:tblW w:w="0" w:type="auto"/>
        <w:tblInd w:w="108" w:type="dxa"/>
        <w:tblLook w:val="04A0" w:firstRow="1" w:lastRow="0" w:firstColumn="1" w:lastColumn="0" w:noHBand="0" w:noVBand="1"/>
      </w:tblPr>
      <w:tblGrid>
        <w:gridCol w:w="2177"/>
        <w:gridCol w:w="1416"/>
        <w:gridCol w:w="1417"/>
        <w:gridCol w:w="1414"/>
        <w:gridCol w:w="1276"/>
        <w:gridCol w:w="1480"/>
      </w:tblGrid>
      <w:tr w:rsidR="00FC3A09" w:rsidRPr="00FC3A09" w:rsidTr="007D52A7">
        <w:tc>
          <w:tcPr>
            <w:tcW w:w="2177" w:type="dxa"/>
          </w:tcPr>
          <w:p w:rsidR="00FC3A09" w:rsidRPr="00FC3A09" w:rsidRDefault="00FC3A09" w:rsidP="00FC3A09">
            <w:pPr>
              <w:rPr>
                <w:rFonts w:eastAsia="Calibri"/>
                <w:b/>
                <w:color w:val="222222"/>
                <w:szCs w:val="22"/>
                <w:lang w:eastAsia="en-US"/>
              </w:rPr>
            </w:pPr>
            <w:r w:rsidRPr="00FC3A09">
              <w:rPr>
                <w:rFonts w:eastAsia="Calibri"/>
                <w:b/>
                <w:color w:val="222222"/>
                <w:szCs w:val="22"/>
                <w:lang w:eastAsia="en-US"/>
              </w:rPr>
              <w:t>Kosten in €</w:t>
            </w:r>
          </w:p>
        </w:tc>
        <w:tc>
          <w:tcPr>
            <w:tcW w:w="4247" w:type="dxa"/>
            <w:gridSpan w:val="3"/>
          </w:tcPr>
          <w:p w:rsidR="00FC3A09" w:rsidRPr="00FC3A09" w:rsidRDefault="00FC3A09" w:rsidP="00FC3A09">
            <w:pPr>
              <w:rPr>
                <w:rFonts w:eastAsia="Calibri"/>
                <w:b/>
                <w:color w:val="222222"/>
                <w:szCs w:val="22"/>
                <w:lang w:eastAsia="en-US"/>
              </w:rPr>
            </w:pPr>
            <w:r w:rsidRPr="00FC3A09">
              <w:rPr>
                <w:rFonts w:eastAsia="Calibri"/>
                <w:b/>
                <w:color w:val="222222"/>
                <w:szCs w:val="22"/>
                <w:lang w:eastAsia="en-US"/>
              </w:rPr>
              <w:t>Hulpkostenplaatsen</w:t>
            </w:r>
          </w:p>
        </w:tc>
        <w:tc>
          <w:tcPr>
            <w:tcW w:w="2756" w:type="dxa"/>
            <w:gridSpan w:val="2"/>
          </w:tcPr>
          <w:p w:rsidR="00FC3A09" w:rsidRPr="00FC3A09" w:rsidRDefault="00FC3A09" w:rsidP="00FC3A09">
            <w:pPr>
              <w:rPr>
                <w:rFonts w:eastAsia="Calibri"/>
                <w:b/>
                <w:color w:val="222222"/>
                <w:szCs w:val="22"/>
                <w:lang w:eastAsia="en-US"/>
              </w:rPr>
            </w:pPr>
            <w:r w:rsidRPr="00FC3A09">
              <w:rPr>
                <w:rFonts w:eastAsia="Calibri"/>
                <w:b/>
                <w:color w:val="222222"/>
                <w:szCs w:val="22"/>
                <w:lang w:eastAsia="en-US"/>
              </w:rPr>
              <w:t>Hoofdkostenplaatsen</w:t>
            </w:r>
          </w:p>
        </w:tc>
      </w:tr>
      <w:tr w:rsidR="00FC3A09" w:rsidRPr="00FC3A09" w:rsidTr="007D52A7">
        <w:tc>
          <w:tcPr>
            <w:tcW w:w="2177" w:type="dxa"/>
          </w:tcPr>
          <w:p w:rsidR="00FC3A09" w:rsidRPr="00FC3A09" w:rsidRDefault="00FC3A09" w:rsidP="00FC3A09">
            <w:pPr>
              <w:rPr>
                <w:rFonts w:eastAsia="Calibri"/>
                <w:b/>
                <w:color w:val="222222"/>
                <w:szCs w:val="22"/>
                <w:lang w:eastAsia="en-US"/>
              </w:rPr>
            </w:pPr>
          </w:p>
        </w:tc>
        <w:tc>
          <w:tcPr>
            <w:tcW w:w="1416" w:type="dxa"/>
          </w:tcPr>
          <w:p w:rsidR="00FC3A09" w:rsidRPr="00FC3A09" w:rsidRDefault="00FC3A09" w:rsidP="00FC3A09">
            <w:pPr>
              <w:rPr>
                <w:rFonts w:eastAsia="Calibri"/>
                <w:b/>
                <w:color w:val="222222"/>
                <w:szCs w:val="22"/>
                <w:lang w:eastAsia="en-US"/>
              </w:rPr>
            </w:pPr>
            <w:r w:rsidRPr="00FC3A09">
              <w:rPr>
                <w:rFonts w:eastAsia="Calibri"/>
                <w:b/>
                <w:color w:val="222222"/>
                <w:szCs w:val="22"/>
                <w:lang w:eastAsia="en-US"/>
              </w:rPr>
              <w:t>Huisvesting</w:t>
            </w:r>
          </w:p>
        </w:tc>
        <w:tc>
          <w:tcPr>
            <w:tcW w:w="1417" w:type="dxa"/>
          </w:tcPr>
          <w:p w:rsidR="00FC3A09" w:rsidRPr="00FC3A09" w:rsidRDefault="00FC3A09" w:rsidP="00FC3A09">
            <w:pPr>
              <w:rPr>
                <w:rFonts w:eastAsia="Calibri"/>
                <w:b/>
                <w:color w:val="222222"/>
                <w:szCs w:val="22"/>
                <w:lang w:eastAsia="en-US"/>
              </w:rPr>
            </w:pPr>
            <w:proofErr w:type="spellStart"/>
            <w:r w:rsidRPr="00FC3A09">
              <w:rPr>
                <w:rFonts w:eastAsia="Calibri"/>
                <w:b/>
                <w:color w:val="222222"/>
                <w:szCs w:val="22"/>
                <w:lang w:eastAsia="en-US"/>
              </w:rPr>
              <w:t>Pers.zaken</w:t>
            </w:r>
            <w:proofErr w:type="spellEnd"/>
          </w:p>
        </w:tc>
        <w:tc>
          <w:tcPr>
            <w:tcW w:w="1414" w:type="dxa"/>
          </w:tcPr>
          <w:p w:rsidR="00FC3A09" w:rsidRPr="00FC3A09" w:rsidRDefault="00FC3A09" w:rsidP="00FC3A09">
            <w:pPr>
              <w:rPr>
                <w:rFonts w:eastAsia="Calibri"/>
                <w:b/>
                <w:color w:val="222222"/>
                <w:szCs w:val="22"/>
                <w:lang w:eastAsia="en-US"/>
              </w:rPr>
            </w:pPr>
            <w:r w:rsidRPr="00FC3A09">
              <w:rPr>
                <w:rFonts w:eastAsia="Calibri"/>
                <w:b/>
                <w:color w:val="222222"/>
                <w:szCs w:val="22"/>
                <w:lang w:eastAsia="en-US"/>
              </w:rPr>
              <w:t>Directie</w:t>
            </w:r>
          </w:p>
        </w:tc>
        <w:tc>
          <w:tcPr>
            <w:tcW w:w="1276" w:type="dxa"/>
          </w:tcPr>
          <w:p w:rsidR="00FC3A09" w:rsidRPr="00FC3A09" w:rsidRDefault="00FC3A09" w:rsidP="00FC3A09">
            <w:pPr>
              <w:rPr>
                <w:rFonts w:eastAsia="Calibri"/>
                <w:b/>
                <w:color w:val="222222"/>
                <w:szCs w:val="22"/>
                <w:lang w:eastAsia="en-US"/>
              </w:rPr>
            </w:pPr>
            <w:r w:rsidRPr="00FC3A09">
              <w:rPr>
                <w:rFonts w:eastAsia="Calibri"/>
                <w:b/>
                <w:color w:val="222222"/>
                <w:szCs w:val="22"/>
                <w:lang w:eastAsia="en-US"/>
              </w:rPr>
              <w:t>Fabriek</w:t>
            </w:r>
          </w:p>
        </w:tc>
        <w:tc>
          <w:tcPr>
            <w:tcW w:w="1480" w:type="dxa"/>
          </w:tcPr>
          <w:p w:rsidR="00FC3A09" w:rsidRPr="00FC3A09" w:rsidRDefault="00FC3A09" w:rsidP="00FC3A09">
            <w:pPr>
              <w:rPr>
                <w:rFonts w:eastAsia="Calibri"/>
                <w:b/>
                <w:color w:val="222222"/>
                <w:szCs w:val="22"/>
                <w:lang w:eastAsia="en-US"/>
              </w:rPr>
            </w:pPr>
            <w:r w:rsidRPr="00FC3A09">
              <w:rPr>
                <w:rFonts w:eastAsia="Calibri"/>
                <w:b/>
                <w:color w:val="222222"/>
                <w:szCs w:val="22"/>
                <w:lang w:eastAsia="en-US"/>
              </w:rPr>
              <w:t>Verkoop</w:t>
            </w:r>
          </w:p>
        </w:tc>
      </w:tr>
      <w:tr w:rsidR="00FC3A09" w:rsidRPr="00FC3A09" w:rsidTr="007D52A7">
        <w:tc>
          <w:tcPr>
            <w:tcW w:w="2177" w:type="dxa"/>
          </w:tcPr>
          <w:p w:rsidR="00FC3A09" w:rsidRPr="00FC3A09" w:rsidRDefault="00FC3A09" w:rsidP="00FC3A09">
            <w:pPr>
              <w:rPr>
                <w:rFonts w:eastAsia="Calibri"/>
                <w:color w:val="222222"/>
                <w:szCs w:val="22"/>
                <w:lang w:eastAsia="en-US"/>
              </w:rPr>
            </w:pPr>
            <w:r w:rsidRPr="00FC3A09">
              <w:rPr>
                <w:rFonts w:eastAsia="Calibri"/>
                <w:color w:val="222222"/>
                <w:szCs w:val="22"/>
                <w:lang w:eastAsia="en-US"/>
              </w:rPr>
              <w:t>200.000</w:t>
            </w:r>
          </w:p>
        </w:tc>
        <w:tc>
          <w:tcPr>
            <w:tcW w:w="1416" w:type="dxa"/>
            <w:vAlign w:val="center"/>
          </w:tcPr>
          <w:p w:rsidR="00FC3A09" w:rsidRPr="00FC3A09" w:rsidRDefault="00FC3A09" w:rsidP="00FC3A09">
            <w:pPr>
              <w:jc w:val="right"/>
              <w:rPr>
                <w:rFonts w:eastAsia="Calibri"/>
                <w:color w:val="222222"/>
                <w:szCs w:val="22"/>
                <w:lang w:eastAsia="en-US"/>
              </w:rPr>
            </w:pPr>
            <w:r w:rsidRPr="00FC3A09">
              <w:rPr>
                <w:rFonts w:eastAsia="Calibri"/>
                <w:color w:val="222222"/>
                <w:szCs w:val="22"/>
                <w:lang w:eastAsia="en-US"/>
              </w:rPr>
              <w:t>200.000</w:t>
            </w:r>
          </w:p>
        </w:tc>
        <w:tc>
          <w:tcPr>
            <w:tcW w:w="1417" w:type="dxa"/>
            <w:vAlign w:val="center"/>
          </w:tcPr>
          <w:p w:rsidR="00FC3A09" w:rsidRPr="00FC3A09" w:rsidRDefault="00FC3A09" w:rsidP="00FC3A09">
            <w:pPr>
              <w:jc w:val="right"/>
              <w:rPr>
                <w:rFonts w:eastAsia="Calibri"/>
                <w:color w:val="222222"/>
                <w:szCs w:val="22"/>
                <w:lang w:eastAsia="en-US"/>
              </w:rPr>
            </w:pPr>
            <w:r w:rsidRPr="00FC3A09">
              <w:rPr>
                <w:rFonts w:eastAsia="Calibri"/>
                <w:color w:val="222222"/>
                <w:szCs w:val="22"/>
                <w:lang w:eastAsia="en-US"/>
              </w:rPr>
              <w:t>12.000</w:t>
            </w:r>
          </w:p>
        </w:tc>
        <w:tc>
          <w:tcPr>
            <w:tcW w:w="1414" w:type="dxa"/>
            <w:vAlign w:val="center"/>
          </w:tcPr>
          <w:p w:rsidR="00FC3A09" w:rsidRPr="00FC3A09" w:rsidRDefault="00FC3A09" w:rsidP="00FC3A09">
            <w:pPr>
              <w:jc w:val="right"/>
              <w:rPr>
                <w:rFonts w:eastAsia="Calibri"/>
                <w:color w:val="222222"/>
                <w:szCs w:val="22"/>
                <w:lang w:eastAsia="en-US"/>
              </w:rPr>
            </w:pPr>
            <w:r w:rsidRPr="00FC3A09">
              <w:rPr>
                <w:rFonts w:eastAsia="Calibri"/>
                <w:color w:val="222222"/>
                <w:szCs w:val="22"/>
                <w:lang w:eastAsia="en-US"/>
              </w:rPr>
              <w:t>4.000</w:t>
            </w:r>
          </w:p>
        </w:tc>
        <w:tc>
          <w:tcPr>
            <w:tcW w:w="1276" w:type="dxa"/>
            <w:vAlign w:val="center"/>
          </w:tcPr>
          <w:p w:rsidR="00FC3A09" w:rsidRPr="00FC3A09" w:rsidRDefault="00FC3A09" w:rsidP="00FC3A09">
            <w:pPr>
              <w:jc w:val="right"/>
              <w:rPr>
                <w:rFonts w:eastAsia="Calibri"/>
                <w:color w:val="222222"/>
                <w:szCs w:val="22"/>
                <w:lang w:eastAsia="en-US"/>
              </w:rPr>
            </w:pPr>
            <w:r w:rsidRPr="00FC3A09">
              <w:rPr>
                <w:rFonts w:eastAsia="Calibri"/>
                <w:color w:val="222222"/>
                <w:szCs w:val="22"/>
                <w:lang w:eastAsia="en-US"/>
              </w:rPr>
              <w:t>80.000</w:t>
            </w:r>
          </w:p>
        </w:tc>
        <w:tc>
          <w:tcPr>
            <w:tcW w:w="1480" w:type="dxa"/>
            <w:vAlign w:val="center"/>
          </w:tcPr>
          <w:p w:rsidR="00FC3A09" w:rsidRPr="00FC3A09" w:rsidRDefault="00FC3A09" w:rsidP="00FC3A09">
            <w:pPr>
              <w:jc w:val="right"/>
              <w:rPr>
                <w:rFonts w:eastAsia="Calibri"/>
                <w:color w:val="222222"/>
                <w:szCs w:val="22"/>
                <w:lang w:eastAsia="en-US"/>
              </w:rPr>
            </w:pPr>
            <w:r w:rsidRPr="00FC3A09">
              <w:rPr>
                <w:rFonts w:eastAsia="Calibri"/>
                <w:color w:val="222222"/>
                <w:szCs w:val="22"/>
                <w:lang w:eastAsia="en-US"/>
              </w:rPr>
              <w:t>12.000</w:t>
            </w:r>
          </w:p>
        </w:tc>
      </w:tr>
      <w:tr w:rsidR="00FC3A09" w:rsidRPr="00FC3A09" w:rsidTr="007D52A7">
        <w:tc>
          <w:tcPr>
            <w:tcW w:w="2177" w:type="dxa"/>
          </w:tcPr>
          <w:p w:rsidR="00FC3A09" w:rsidRPr="00FC3A09" w:rsidRDefault="00FC3A09" w:rsidP="00FC3A09">
            <w:pPr>
              <w:rPr>
                <w:rFonts w:eastAsia="Calibri"/>
                <w:color w:val="222222"/>
                <w:szCs w:val="22"/>
                <w:lang w:eastAsia="en-US"/>
              </w:rPr>
            </w:pPr>
            <w:r w:rsidRPr="00FC3A09">
              <w:rPr>
                <w:rFonts w:eastAsia="Calibri"/>
                <w:color w:val="222222"/>
                <w:szCs w:val="22"/>
                <w:lang w:eastAsia="en-US"/>
              </w:rPr>
              <w:t>828.000</w:t>
            </w:r>
          </w:p>
        </w:tc>
        <w:tc>
          <w:tcPr>
            <w:tcW w:w="1416" w:type="dxa"/>
            <w:vAlign w:val="center"/>
          </w:tcPr>
          <w:p w:rsidR="00FC3A09" w:rsidRPr="00FC3A09" w:rsidRDefault="00FC3A09" w:rsidP="00FC3A09">
            <w:pPr>
              <w:jc w:val="right"/>
              <w:rPr>
                <w:rFonts w:eastAsia="Calibri"/>
                <w:color w:val="222222"/>
                <w:szCs w:val="22"/>
                <w:lang w:eastAsia="en-US"/>
              </w:rPr>
            </w:pPr>
            <w:r w:rsidRPr="00FC3A09">
              <w:rPr>
                <w:rFonts w:eastAsia="Calibri"/>
                <w:color w:val="222222"/>
                <w:szCs w:val="22"/>
                <w:lang w:eastAsia="en-US"/>
              </w:rPr>
              <w:t>-</w:t>
            </w:r>
          </w:p>
        </w:tc>
        <w:tc>
          <w:tcPr>
            <w:tcW w:w="1417" w:type="dxa"/>
            <w:vAlign w:val="center"/>
          </w:tcPr>
          <w:p w:rsidR="00FC3A09" w:rsidRPr="00FC3A09" w:rsidRDefault="00FC3A09" w:rsidP="00FC3A09">
            <w:pPr>
              <w:jc w:val="right"/>
              <w:rPr>
                <w:rFonts w:eastAsia="Calibri"/>
                <w:color w:val="222222"/>
                <w:szCs w:val="22"/>
                <w:lang w:eastAsia="en-US"/>
              </w:rPr>
            </w:pPr>
            <w:r w:rsidRPr="00FC3A09">
              <w:rPr>
                <w:rFonts w:eastAsia="Calibri"/>
                <w:color w:val="222222"/>
                <w:szCs w:val="22"/>
                <w:lang w:eastAsia="en-US"/>
              </w:rPr>
              <w:t>828.000</w:t>
            </w:r>
          </w:p>
        </w:tc>
        <w:tc>
          <w:tcPr>
            <w:tcW w:w="1414" w:type="dxa"/>
            <w:vAlign w:val="center"/>
          </w:tcPr>
          <w:p w:rsidR="00FC3A09" w:rsidRPr="00FC3A09" w:rsidRDefault="00FC3A09" w:rsidP="00FC3A09">
            <w:pPr>
              <w:jc w:val="right"/>
              <w:rPr>
                <w:rFonts w:eastAsia="Calibri"/>
                <w:color w:val="222222"/>
                <w:szCs w:val="22"/>
                <w:lang w:eastAsia="en-US"/>
              </w:rPr>
            </w:pPr>
          </w:p>
        </w:tc>
        <w:tc>
          <w:tcPr>
            <w:tcW w:w="1276" w:type="dxa"/>
            <w:vAlign w:val="center"/>
          </w:tcPr>
          <w:p w:rsidR="00FC3A09" w:rsidRPr="00FC3A09" w:rsidRDefault="00FC3A09" w:rsidP="00FC3A09">
            <w:pPr>
              <w:jc w:val="right"/>
              <w:rPr>
                <w:rFonts w:eastAsia="Calibri"/>
                <w:color w:val="222222"/>
                <w:szCs w:val="22"/>
                <w:lang w:eastAsia="en-US"/>
              </w:rPr>
            </w:pPr>
          </w:p>
        </w:tc>
        <w:tc>
          <w:tcPr>
            <w:tcW w:w="1480" w:type="dxa"/>
            <w:vAlign w:val="center"/>
          </w:tcPr>
          <w:p w:rsidR="00FC3A09" w:rsidRPr="00FC3A09" w:rsidRDefault="00FC3A09" w:rsidP="00FC3A09">
            <w:pPr>
              <w:jc w:val="right"/>
              <w:rPr>
                <w:rFonts w:eastAsia="Calibri"/>
                <w:color w:val="222222"/>
                <w:szCs w:val="22"/>
                <w:lang w:eastAsia="en-US"/>
              </w:rPr>
            </w:pPr>
          </w:p>
        </w:tc>
      </w:tr>
      <w:tr w:rsidR="00FC3A09" w:rsidRPr="00FC3A09" w:rsidTr="007D52A7">
        <w:tc>
          <w:tcPr>
            <w:tcW w:w="2177" w:type="dxa"/>
          </w:tcPr>
          <w:p w:rsidR="00FC3A09" w:rsidRPr="00FC3A09" w:rsidRDefault="00FC3A09" w:rsidP="00FC3A09">
            <w:pPr>
              <w:rPr>
                <w:rFonts w:eastAsia="Calibri"/>
                <w:color w:val="222222"/>
                <w:szCs w:val="22"/>
                <w:lang w:eastAsia="en-US"/>
              </w:rPr>
            </w:pPr>
          </w:p>
        </w:tc>
        <w:tc>
          <w:tcPr>
            <w:tcW w:w="1416" w:type="dxa"/>
            <w:vAlign w:val="center"/>
          </w:tcPr>
          <w:p w:rsidR="00FC3A09" w:rsidRPr="00FC3A09" w:rsidRDefault="00FC3A09" w:rsidP="00FC3A09">
            <w:pPr>
              <w:jc w:val="right"/>
              <w:rPr>
                <w:rFonts w:eastAsia="Calibri"/>
                <w:color w:val="222222"/>
                <w:szCs w:val="22"/>
                <w:lang w:eastAsia="en-US"/>
              </w:rPr>
            </w:pPr>
          </w:p>
        </w:tc>
        <w:tc>
          <w:tcPr>
            <w:tcW w:w="1417" w:type="dxa"/>
            <w:vAlign w:val="center"/>
          </w:tcPr>
          <w:p w:rsidR="00FC3A09" w:rsidRPr="00FC3A09" w:rsidRDefault="00FC3A09" w:rsidP="00FC3A09">
            <w:pPr>
              <w:jc w:val="right"/>
              <w:rPr>
                <w:rFonts w:eastAsia="Calibri"/>
                <w:color w:val="222222"/>
                <w:szCs w:val="22"/>
                <w:lang w:eastAsia="en-US"/>
              </w:rPr>
            </w:pPr>
            <w:r w:rsidRPr="00FC3A09">
              <w:rPr>
                <w:rFonts w:eastAsia="Calibri"/>
                <w:color w:val="222222"/>
                <w:szCs w:val="22"/>
                <w:lang w:eastAsia="en-US"/>
              </w:rPr>
              <w:t>840.000</w:t>
            </w:r>
          </w:p>
        </w:tc>
        <w:tc>
          <w:tcPr>
            <w:tcW w:w="1414" w:type="dxa"/>
            <w:vAlign w:val="center"/>
          </w:tcPr>
          <w:p w:rsidR="00FC3A09" w:rsidRPr="00FC3A09" w:rsidRDefault="00FC3A09" w:rsidP="00FC3A09">
            <w:pPr>
              <w:jc w:val="right"/>
              <w:rPr>
                <w:rFonts w:eastAsia="Calibri"/>
                <w:color w:val="222222"/>
                <w:szCs w:val="22"/>
                <w:lang w:eastAsia="en-US"/>
              </w:rPr>
            </w:pPr>
            <w:r w:rsidRPr="00FC3A09">
              <w:rPr>
                <w:rFonts w:eastAsia="Calibri"/>
                <w:color w:val="222222"/>
                <w:szCs w:val="22"/>
                <w:lang w:eastAsia="en-US"/>
              </w:rPr>
              <w:t>5.600</w:t>
            </w:r>
          </w:p>
        </w:tc>
        <w:tc>
          <w:tcPr>
            <w:tcW w:w="1276" w:type="dxa"/>
            <w:vAlign w:val="center"/>
          </w:tcPr>
          <w:p w:rsidR="00FC3A09" w:rsidRPr="00FC3A09" w:rsidRDefault="00FC3A09" w:rsidP="00FC3A09">
            <w:pPr>
              <w:jc w:val="right"/>
              <w:rPr>
                <w:rFonts w:eastAsia="Calibri"/>
                <w:color w:val="222222"/>
                <w:szCs w:val="22"/>
                <w:lang w:eastAsia="en-US"/>
              </w:rPr>
            </w:pPr>
            <w:r w:rsidRPr="00FC3A09">
              <w:rPr>
                <w:rFonts w:eastAsia="Calibri"/>
                <w:color w:val="222222"/>
                <w:szCs w:val="22"/>
                <w:lang w:eastAsia="en-US"/>
              </w:rPr>
              <w:t>375.200</w:t>
            </w:r>
          </w:p>
        </w:tc>
        <w:tc>
          <w:tcPr>
            <w:tcW w:w="1480" w:type="dxa"/>
            <w:vAlign w:val="center"/>
          </w:tcPr>
          <w:p w:rsidR="00FC3A09" w:rsidRPr="00FC3A09" w:rsidRDefault="00FC3A09" w:rsidP="00FC3A09">
            <w:pPr>
              <w:jc w:val="right"/>
              <w:rPr>
                <w:rFonts w:eastAsia="Calibri"/>
                <w:color w:val="222222"/>
                <w:szCs w:val="22"/>
                <w:lang w:eastAsia="en-US"/>
              </w:rPr>
            </w:pPr>
            <w:r w:rsidRPr="00FC3A09">
              <w:rPr>
                <w:rFonts w:eastAsia="Calibri"/>
                <w:color w:val="222222"/>
                <w:szCs w:val="22"/>
                <w:lang w:eastAsia="en-US"/>
              </w:rPr>
              <w:t>42.000</w:t>
            </w:r>
          </w:p>
        </w:tc>
      </w:tr>
      <w:tr w:rsidR="00FC3A09" w:rsidRPr="00FC3A09" w:rsidTr="007D52A7">
        <w:tc>
          <w:tcPr>
            <w:tcW w:w="2177" w:type="dxa"/>
          </w:tcPr>
          <w:p w:rsidR="00FC3A09" w:rsidRPr="00FC3A09" w:rsidRDefault="00FC3A09" w:rsidP="00FC3A09">
            <w:pPr>
              <w:rPr>
                <w:rFonts w:eastAsia="Calibri"/>
                <w:color w:val="222222"/>
                <w:szCs w:val="22"/>
                <w:lang w:eastAsia="en-US"/>
              </w:rPr>
            </w:pPr>
            <w:r w:rsidRPr="00FC3A09">
              <w:rPr>
                <w:rFonts w:eastAsia="Calibri"/>
                <w:color w:val="222222"/>
                <w:szCs w:val="22"/>
                <w:lang w:eastAsia="en-US"/>
              </w:rPr>
              <w:t>601.300</w:t>
            </w:r>
          </w:p>
        </w:tc>
        <w:tc>
          <w:tcPr>
            <w:tcW w:w="1416" w:type="dxa"/>
            <w:vAlign w:val="center"/>
          </w:tcPr>
          <w:p w:rsidR="00FC3A09" w:rsidRPr="00FC3A09" w:rsidRDefault="00FC3A09" w:rsidP="00FC3A09">
            <w:pPr>
              <w:jc w:val="right"/>
              <w:rPr>
                <w:rFonts w:eastAsia="Calibri"/>
                <w:color w:val="222222"/>
                <w:szCs w:val="22"/>
                <w:lang w:eastAsia="en-US"/>
              </w:rPr>
            </w:pPr>
            <w:r w:rsidRPr="00FC3A09">
              <w:rPr>
                <w:rFonts w:eastAsia="Calibri"/>
                <w:color w:val="222222"/>
                <w:szCs w:val="22"/>
                <w:lang w:eastAsia="en-US"/>
              </w:rPr>
              <w:t>-</w:t>
            </w:r>
          </w:p>
        </w:tc>
        <w:tc>
          <w:tcPr>
            <w:tcW w:w="1417" w:type="dxa"/>
            <w:vAlign w:val="center"/>
          </w:tcPr>
          <w:p w:rsidR="00FC3A09" w:rsidRPr="00FC3A09" w:rsidRDefault="00FC3A09" w:rsidP="00FC3A09">
            <w:pPr>
              <w:jc w:val="right"/>
              <w:rPr>
                <w:rFonts w:eastAsia="Calibri"/>
                <w:color w:val="222222"/>
                <w:szCs w:val="22"/>
                <w:lang w:eastAsia="en-US"/>
              </w:rPr>
            </w:pPr>
            <w:r w:rsidRPr="00FC3A09">
              <w:rPr>
                <w:rFonts w:eastAsia="Calibri"/>
                <w:color w:val="222222"/>
                <w:szCs w:val="22"/>
                <w:lang w:eastAsia="en-US"/>
              </w:rPr>
              <w:t>-</w:t>
            </w:r>
          </w:p>
        </w:tc>
        <w:tc>
          <w:tcPr>
            <w:tcW w:w="1414" w:type="dxa"/>
            <w:vAlign w:val="center"/>
          </w:tcPr>
          <w:p w:rsidR="00FC3A09" w:rsidRPr="00FC3A09" w:rsidRDefault="00FC3A09" w:rsidP="00FC3A09">
            <w:pPr>
              <w:jc w:val="right"/>
              <w:rPr>
                <w:rFonts w:eastAsia="Calibri"/>
                <w:color w:val="222222"/>
                <w:szCs w:val="22"/>
                <w:lang w:eastAsia="en-US"/>
              </w:rPr>
            </w:pPr>
            <w:r w:rsidRPr="00FC3A09">
              <w:rPr>
                <w:rFonts w:eastAsia="Calibri"/>
                <w:color w:val="222222"/>
                <w:szCs w:val="22"/>
                <w:lang w:eastAsia="en-US"/>
              </w:rPr>
              <w:t>601.300</w:t>
            </w:r>
          </w:p>
        </w:tc>
        <w:tc>
          <w:tcPr>
            <w:tcW w:w="1276" w:type="dxa"/>
            <w:vAlign w:val="center"/>
          </w:tcPr>
          <w:p w:rsidR="00FC3A09" w:rsidRPr="00FC3A09" w:rsidRDefault="00FC3A09" w:rsidP="00FC3A09">
            <w:pPr>
              <w:jc w:val="right"/>
              <w:rPr>
                <w:rFonts w:eastAsia="Calibri"/>
                <w:color w:val="222222"/>
                <w:szCs w:val="22"/>
                <w:lang w:eastAsia="en-US"/>
              </w:rPr>
            </w:pPr>
          </w:p>
        </w:tc>
        <w:tc>
          <w:tcPr>
            <w:tcW w:w="1480" w:type="dxa"/>
            <w:vAlign w:val="center"/>
          </w:tcPr>
          <w:p w:rsidR="00FC3A09" w:rsidRPr="00FC3A09" w:rsidRDefault="00FC3A09" w:rsidP="00FC3A09">
            <w:pPr>
              <w:jc w:val="right"/>
              <w:rPr>
                <w:rFonts w:eastAsia="Calibri"/>
                <w:color w:val="222222"/>
                <w:szCs w:val="22"/>
                <w:lang w:eastAsia="en-US"/>
              </w:rPr>
            </w:pPr>
          </w:p>
        </w:tc>
      </w:tr>
      <w:tr w:rsidR="00FC3A09" w:rsidRPr="00FC3A09" w:rsidTr="007D52A7">
        <w:tc>
          <w:tcPr>
            <w:tcW w:w="2177" w:type="dxa"/>
          </w:tcPr>
          <w:p w:rsidR="00FC3A09" w:rsidRPr="00FC3A09" w:rsidRDefault="00FC3A09" w:rsidP="00FC3A09">
            <w:pPr>
              <w:rPr>
                <w:rFonts w:eastAsia="Calibri"/>
                <w:color w:val="222222"/>
                <w:szCs w:val="22"/>
                <w:lang w:eastAsia="en-US"/>
              </w:rPr>
            </w:pPr>
          </w:p>
        </w:tc>
        <w:tc>
          <w:tcPr>
            <w:tcW w:w="1416" w:type="dxa"/>
            <w:vAlign w:val="center"/>
          </w:tcPr>
          <w:p w:rsidR="00FC3A09" w:rsidRPr="00FC3A09" w:rsidRDefault="00FC3A09" w:rsidP="00FC3A09">
            <w:pPr>
              <w:jc w:val="right"/>
              <w:rPr>
                <w:rFonts w:eastAsia="Calibri"/>
                <w:color w:val="222222"/>
                <w:szCs w:val="22"/>
                <w:lang w:eastAsia="en-US"/>
              </w:rPr>
            </w:pPr>
          </w:p>
        </w:tc>
        <w:tc>
          <w:tcPr>
            <w:tcW w:w="1417" w:type="dxa"/>
            <w:vAlign w:val="center"/>
          </w:tcPr>
          <w:p w:rsidR="00FC3A09" w:rsidRPr="00FC3A09" w:rsidRDefault="00FC3A09" w:rsidP="00FC3A09">
            <w:pPr>
              <w:jc w:val="right"/>
              <w:rPr>
                <w:rFonts w:eastAsia="Calibri"/>
                <w:color w:val="222222"/>
                <w:szCs w:val="22"/>
                <w:lang w:eastAsia="en-US"/>
              </w:rPr>
            </w:pPr>
          </w:p>
        </w:tc>
        <w:tc>
          <w:tcPr>
            <w:tcW w:w="1414" w:type="dxa"/>
            <w:vAlign w:val="center"/>
          </w:tcPr>
          <w:p w:rsidR="00FC3A09" w:rsidRPr="00FC3A09" w:rsidRDefault="00FC3A09" w:rsidP="00FC3A09">
            <w:pPr>
              <w:jc w:val="right"/>
              <w:rPr>
                <w:rFonts w:eastAsia="Calibri"/>
                <w:color w:val="222222"/>
                <w:szCs w:val="22"/>
                <w:lang w:eastAsia="en-US"/>
              </w:rPr>
            </w:pPr>
            <w:r w:rsidRPr="00FC3A09">
              <w:rPr>
                <w:rFonts w:eastAsia="Calibri"/>
                <w:color w:val="222222"/>
                <w:szCs w:val="22"/>
                <w:lang w:eastAsia="en-US"/>
              </w:rPr>
              <w:t>610.900</w:t>
            </w:r>
          </w:p>
        </w:tc>
        <w:tc>
          <w:tcPr>
            <w:tcW w:w="1276" w:type="dxa"/>
            <w:vAlign w:val="center"/>
          </w:tcPr>
          <w:p w:rsidR="00FC3A09" w:rsidRPr="00FC3A09" w:rsidRDefault="00FC3A09" w:rsidP="00FC3A09">
            <w:pPr>
              <w:jc w:val="right"/>
              <w:rPr>
                <w:rFonts w:eastAsia="Calibri"/>
                <w:color w:val="222222"/>
                <w:szCs w:val="22"/>
                <w:lang w:eastAsia="en-US"/>
              </w:rPr>
            </w:pPr>
            <w:r w:rsidRPr="00FC3A09">
              <w:rPr>
                <w:rFonts w:eastAsia="Calibri"/>
                <w:color w:val="222222"/>
                <w:szCs w:val="22"/>
                <w:lang w:eastAsia="en-US"/>
              </w:rPr>
              <w:t>549.400</w:t>
            </w:r>
          </w:p>
        </w:tc>
        <w:tc>
          <w:tcPr>
            <w:tcW w:w="1480" w:type="dxa"/>
            <w:vAlign w:val="center"/>
          </w:tcPr>
          <w:p w:rsidR="00FC3A09" w:rsidRPr="00FC3A09" w:rsidRDefault="00FC3A09" w:rsidP="00FC3A09">
            <w:pPr>
              <w:jc w:val="right"/>
              <w:rPr>
                <w:rFonts w:eastAsia="Calibri"/>
                <w:color w:val="222222"/>
                <w:szCs w:val="22"/>
                <w:lang w:eastAsia="en-US"/>
              </w:rPr>
            </w:pPr>
            <w:r w:rsidRPr="00FC3A09">
              <w:rPr>
                <w:rFonts w:eastAsia="Calibri"/>
                <w:color w:val="222222"/>
                <w:szCs w:val="22"/>
                <w:lang w:eastAsia="en-US"/>
              </w:rPr>
              <w:t>61.500</w:t>
            </w:r>
          </w:p>
        </w:tc>
      </w:tr>
      <w:tr w:rsidR="00FC3A09" w:rsidRPr="00FC3A09" w:rsidTr="007D52A7">
        <w:tc>
          <w:tcPr>
            <w:tcW w:w="2177" w:type="dxa"/>
          </w:tcPr>
          <w:p w:rsidR="00FC3A09" w:rsidRPr="00FC3A09" w:rsidRDefault="00FC3A09" w:rsidP="00FC3A09">
            <w:pPr>
              <w:rPr>
                <w:rFonts w:eastAsia="Calibri"/>
                <w:color w:val="222222"/>
                <w:szCs w:val="22"/>
                <w:lang w:eastAsia="en-US"/>
              </w:rPr>
            </w:pPr>
            <w:r w:rsidRPr="00FC3A09">
              <w:rPr>
                <w:rFonts w:eastAsia="Calibri"/>
                <w:color w:val="222222"/>
                <w:szCs w:val="22"/>
                <w:lang w:eastAsia="en-US"/>
              </w:rPr>
              <w:t>18.000.000</w:t>
            </w:r>
          </w:p>
        </w:tc>
        <w:tc>
          <w:tcPr>
            <w:tcW w:w="1416" w:type="dxa"/>
            <w:vAlign w:val="center"/>
          </w:tcPr>
          <w:p w:rsidR="00FC3A09" w:rsidRPr="00FC3A09" w:rsidRDefault="00FC3A09" w:rsidP="00FC3A09">
            <w:pPr>
              <w:jc w:val="right"/>
              <w:rPr>
                <w:rFonts w:eastAsia="Calibri"/>
                <w:color w:val="222222"/>
                <w:szCs w:val="22"/>
                <w:lang w:eastAsia="en-US"/>
              </w:rPr>
            </w:pPr>
            <w:r w:rsidRPr="00FC3A09">
              <w:rPr>
                <w:rFonts w:eastAsia="Calibri"/>
                <w:color w:val="222222"/>
                <w:szCs w:val="22"/>
                <w:lang w:eastAsia="en-US"/>
              </w:rPr>
              <w:t xml:space="preserve">-  </w:t>
            </w:r>
          </w:p>
        </w:tc>
        <w:tc>
          <w:tcPr>
            <w:tcW w:w="1417" w:type="dxa"/>
            <w:vAlign w:val="center"/>
          </w:tcPr>
          <w:p w:rsidR="00FC3A09" w:rsidRPr="00FC3A09" w:rsidRDefault="00FC3A09" w:rsidP="00FC3A09">
            <w:pPr>
              <w:jc w:val="right"/>
              <w:rPr>
                <w:rFonts w:eastAsia="Calibri"/>
                <w:color w:val="222222"/>
                <w:szCs w:val="22"/>
                <w:lang w:eastAsia="en-US"/>
              </w:rPr>
            </w:pPr>
            <w:r w:rsidRPr="00FC3A09">
              <w:rPr>
                <w:rFonts w:eastAsia="Calibri"/>
                <w:color w:val="222222"/>
                <w:szCs w:val="22"/>
                <w:lang w:eastAsia="en-US"/>
              </w:rPr>
              <w:t>-</w:t>
            </w:r>
          </w:p>
        </w:tc>
        <w:tc>
          <w:tcPr>
            <w:tcW w:w="1414" w:type="dxa"/>
            <w:vAlign w:val="center"/>
          </w:tcPr>
          <w:p w:rsidR="00FC3A09" w:rsidRPr="00FC3A09" w:rsidRDefault="00FC3A09" w:rsidP="00FC3A09">
            <w:pPr>
              <w:jc w:val="right"/>
              <w:rPr>
                <w:rFonts w:eastAsia="Calibri"/>
                <w:color w:val="222222"/>
                <w:szCs w:val="22"/>
                <w:lang w:eastAsia="en-US"/>
              </w:rPr>
            </w:pPr>
            <w:r w:rsidRPr="00FC3A09">
              <w:rPr>
                <w:rFonts w:eastAsia="Calibri"/>
                <w:color w:val="222222"/>
                <w:szCs w:val="22"/>
                <w:lang w:eastAsia="en-US"/>
              </w:rPr>
              <w:t>-</w:t>
            </w:r>
          </w:p>
        </w:tc>
        <w:tc>
          <w:tcPr>
            <w:tcW w:w="1276" w:type="dxa"/>
            <w:vAlign w:val="center"/>
          </w:tcPr>
          <w:p w:rsidR="00FC3A09" w:rsidRPr="00FC3A09" w:rsidRDefault="00FC3A09" w:rsidP="00FC3A09">
            <w:pPr>
              <w:jc w:val="right"/>
              <w:rPr>
                <w:rFonts w:eastAsia="Calibri"/>
                <w:color w:val="222222"/>
                <w:szCs w:val="22"/>
                <w:lang w:eastAsia="en-US"/>
              </w:rPr>
            </w:pPr>
            <w:r w:rsidRPr="00FC3A09">
              <w:rPr>
                <w:rFonts w:eastAsia="Calibri"/>
                <w:color w:val="222222"/>
                <w:szCs w:val="22"/>
                <w:lang w:eastAsia="en-US"/>
              </w:rPr>
              <w:t>18.000.000</w:t>
            </w:r>
          </w:p>
        </w:tc>
        <w:tc>
          <w:tcPr>
            <w:tcW w:w="1480" w:type="dxa"/>
            <w:vAlign w:val="center"/>
          </w:tcPr>
          <w:p w:rsidR="00FC3A09" w:rsidRPr="00FC3A09" w:rsidRDefault="00FC3A09" w:rsidP="00FC3A09">
            <w:pPr>
              <w:jc w:val="right"/>
              <w:rPr>
                <w:rFonts w:eastAsia="Calibri"/>
                <w:color w:val="222222"/>
                <w:szCs w:val="22"/>
                <w:lang w:eastAsia="en-US"/>
              </w:rPr>
            </w:pPr>
          </w:p>
        </w:tc>
      </w:tr>
      <w:tr w:rsidR="00FC3A09" w:rsidRPr="00FC3A09" w:rsidTr="007D52A7">
        <w:tc>
          <w:tcPr>
            <w:tcW w:w="2177" w:type="dxa"/>
          </w:tcPr>
          <w:p w:rsidR="00FC3A09" w:rsidRPr="00FC3A09" w:rsidRDefault="00FC3A09" w:rsidP="00FC3A09">
            <w:pPr>
              <w:rPr>
                <w:rFonts w:eastAsia="Calibri"/>
                <w:color w:val="222222"/>
                <w:szCs w:val="22"/>
                <w:lang w:eastAsia="en-US"/>
              </w:rPr>
            </w:pPr>
          </w:p>
        </w:tc>
        <w:tc>
          <w:tcPr>
            <w:tcW w:w="1416" w:type="dxa"/>
            <w:vAlign w:val="center"/>
          </w:tcPr>
          <w:p w:rsidR="00FC3A09" w:rsidRPr="00FC3A09" w:rsidRDefault="00FC3A09" w:rsidP="00FC3A09">
            <w:pPr>
              <w:jc w:val="right"/>
              <w:rPr>
                <w:rFonts w:eastAsia="Calibri"/>
                <w:color w:val="222222"/>
                <w:szCs w:val="22"/>
                <w:lang w:eastAsia="en-US"/>
              </w:rPr>
            </w:pPr>
          </w:p>
        </w:tc>
        <w:tc>
          <w:tcPr>
            <w:tcW w:w="1417" w:type="dxa"/>
            <w:vAlign w:val="center"/>
          </w:tcPr>
          <w:p w:rsidR="00FC3A09" w:rsidRPr="00FC3A09" w:rsidRDefault="00FC3A09" w:rsidP="00FC3A09">
            <w:pPr>
              <w:jc w:val="right"/>
              <w:rPr>
                <w:rFonts w:eastAsia="Calibri"/>
                <w:color w:val="222222"/>
                <w:szCs w:val="22"/>
                <w:lang w:eastAsia="en-US"/>
              </w:rPr>
            </w:pPr>
          </w:p>
        </w:tc>
        <w:tc>
          <w:tcPr>
            <w:tcW w:w="1414" w:type="dxa"/>
            <w:vAlign w:val="center"/>
          </w:tcPr>
          <w:p w:rsidR="00FC3A09" w:rsidRPr="00FC3A09" w:rsidRDefault="00FC3A09" w:rsidP="00FC3A09">
            <w:pPr>
              <w:jc w:val="right"/>
              <w:rPr>
                <w:rFonts w:eastAsia="Calibri"/>
                <w:color w:val="222222"/>
                <w:szCs w:val="22"/>
                <w:lang w:eastAsia="en-US"/>
              </w:rPr>
            </w:pPr>
          </w:p>
        </w:tc>
        <w:tc>
          <w:tcPr>
            <w:tcW w:w="1276" w:type="dxa"/>
            <w:vAlign w:val="center"/>
          </w:tcPr>
          <w:p w:rsidR="00FC3A09" w:rsidRPr="00FC3A09" w:rsidRDefault="00FC3A09" w:rsidP="00FC3A09">
            <w:pPr>
              <w:jc w:val="right"/>
              <w:rPr>
                <w:rFonts w:eastAsia="Calibri"/>
                <w:color w:val="222222"/>
                <w:szCs w:val="22"/>
                <w:lang w:eastAsia="en-US"/>
              </w:rPr>
            </w:pPr>
            <w:r w:rsidRPr="00FC3A09">
              <w:rPr>
                <w:rFonts w:eastAsia="Calibri"/>
                <w:color w:val="222222"/>
                <w:szCs w:val="22"/>
                <w:lang w:eastAsia="en-US"/>
              </w:rPr>
              <w:t>19.459.800</w:t>
            </w:r>
          </w:p>
        </w:tc>
        <w:tc>
          <w:tcPr>
            <w:tcW w:w="1480" w:type="dxa"/>
            <w:vAlign w:val="center"/>
          </w:tcPr>
          <w:p w:rsidR="00FC3A09" w:rsidRPr="00FC3A09" w:rsidRDefault="00FC3A09" w:rsidP="00FC3A09">
            <w:pPr>
              <w:jc w:val="right"/>
              <w:rPr>
                <w:rFonts w:eastAsia="Calibri"/>
                <w:color w:val="222222"/>
                <w:szCs w:val="22"/>
                <w:lang w:eastAsia="en-US"/>
              </w:rPr>
            </w:pPr>
          </w:p>
        </w:tc>
      </w:tr>
      <w:tr w:rsidR="00FC3A09" w:rsidRPr="00FC3A09" w:rsidTr="007D52A7">
        <w:tc>
          <w:tcPr>
            <w:tcW w:w="2177" w:type="dxa"/>
          </w:tcPr>
          <w:p w:rsidR="00FC3A09" w:rsidRPr="00FC3A09" w:rsidRDefault="00FC3A09" w:rsidP="00FC3A09">
            <w:pPr>
              <w:rPr>
                <w:rFonts w:eastAsia="Calibri"/>
                <w:color w:val="222222"/>
                <w:szCs w:val="22"/>
                <w:lang w:eastAsia="en-US"/>
              </w:rPr>
            </w:pPr>
            <w:r w:rsidRPr="00FC3A09">
              <w:rPr>
                <w:rFonts w:eastAsia="Calibri"/>
                <w:color w:val="222222"/>
                <w:szCs w:val="22"/>
                <w:lang w:eastAsia="en-US"/>
              </w:rPr>
              <w:t>2.000.000</w:t>
            </w:r>
          </w:p>
        </w:tc>
        <w:tc>
          <w:tcPr>
            <w:tcW w:w="1416" w:type="dxa"/>
            <w:vAlign w:val="center"/>
          </w:tcPr>
          <w:p w:rsidR="00FC3A09" w:rsidRPr="00FC3A09" w:rsidRDefault="00FC3A09" w:rsidP="00FC3A09">
            <w:pPr>
              <w:jc w:val="right"/>
              <w:rPr>
                <w:rFonts w:eastAsia="Calibri"/>
                <w:color w:val="222222"/>
                <w:szCs w:val="22"/>
                <w:lang w:eastAsia="en-US"/>
              </w:rPr>
            </w:pPr>
            <w:r w:rsidRPr="00FC3A09">
              <w:rPr>
                <w:rFonts w:eastAsia="Calibri"/>
                <w:color w:val="222222"/>
                <w:szCs w:val="22"/>
                <w:lang w:eastAsia="en-US"/>
              </w:rPr>
              <w:t>-</w:t>
            </w:r>
          </w:p>
        </w:tc>
        <w:tc>
          <w:tcPr>
            <w:tcW w:w="1417" w:type="dxa"/>
            <w:vAlign w:val="center"/>
          </w:tcPr>
          <w:p w:rsidR="00FC3A09" w:rsidRPr="00FC3A09" w:rsidRDefault="00FC3A09" w:rsidP="00FC3A09">
            <w:pPr>
              <w:jc w:val="right"/>
              <w:rPr>
                <w:rFonts w:eastAsia="Calibri"/>
                <w:color w:val="222222"/>
                <w:szCs w:val="22"/>
                <w:lang w:eastAsia="en-US"/>
              </w:rPr>
            </w:pPr>
            <w:r w:rsidRPr="00FC3A09">
              <w:rPr>
                <w:rFonts w:eastAsia="Calibri"/>
                <w:color w:val="222222"/>
                <w:szCs w:val="22"/>
                <w:lang w:eastAsia="en-US"/>
              </w:rPr>
              <w:t>-</w:t>
            </w:r>
          </w:p>
        </w:tc>
        <w:tc>
          <w:tcPr>
            <w:tcW w:w="1414" w:type="dxa"/>
            <w:vAlign w:val="center"/>
          </w:tcPr>
          <w:p w:rsidR="00FC3A09" w:rsidRPr="00FC3A09" w:rsidRDefault="00FC3A09" w:rsidP="00FC3A09">
            <w:pPr>
              <w:jc w:val="right"/>
              <w:rPr>
                <w:rFonts w:eastAsia="Calibri"/>
                <w:color w:val="222222"/>
                <w:szCs w:val="22"/>
                <w:lang w:eastAsia="en-US"/>
              </w:rPr>
            </w:pPr>
            <w:r w:rsidRPr="00FC3A09">
              <w:rPr>
                <w:rFonts w:eastAsia="Calibri"/>
                <w:color w:val="222222"/>
                <w:szCs w:val="22"/>
                <w:lang w:eastAsia="en-US"/>
              </w:rPr>
              <w:t>-</w:t>
            </w:r>
          </w:p>
        </w:tc>
        <w:tc>
          <w:tcPr>
            <w:tcW w:w="1276" w:type="dxa"/>
            <w:vAlign w:val="center"/>
          </w:tcPr>
          <w:p w:rsidR="00FC3A09" w:rsidRPr="00FC3A09" w:rsidRDefault="00FC3A09" w:rsidP="00FC3A09">
            <w:pPr>
              <w:jc w:val="right"/>
              <w:rPr>
                <w:rFonts w:eastAsia="Calibri"/>
                <w:color w:val="222222"/>
                <w:szCs w:val="22"/>
                <w:lang w:eastAsia="en-US"/>
              </w:rPr>
            </w:pPr>
            <w:r w:rsidRPr="00FC3A09">
              <w:rPr>
                <w:rFonts w:eastAsia="Calibri"/>
                <w:color w:val="222222"/>
                <w:szCs w:val="22"/>
                <w:lang w:eastAsia="en-US"/>
              </w:rPr>
              <w:t>-</w:t>
            </w:r>
          </w:p>
        </w:tc>
        <w:tc>
          <w:tcPr>
            <w:tcW w:w="1480" w:type="dxa"/>
            <w:vAlign w:val="center"/>
          </w:tcPr>
          <w:p w:rsidR="00FC3A09" w:rsidRPr="00FC3A09" w:rsidRDefault="00FC3A09" w:rsidP="00FC3A09">
            <w:pPr>
              <w:jc w:val="right"/>
              <w:rPr>
                <w:rFonts w:eastAsia="Calibri"/>
                <w:color w:val="222222"/>
                <w:szCs w:val="22"/>
                <w:lang w:eastAsia="en-US"/>
              </w:rPr>
            </w:pPr>
            <w:r w:rsidRPr="00FC3A09">
              <w:rPr>
                <w:rFonts w:eastAsia="Calibri"/>
                <w:color w:val="222222"/>
                <w:szCs w:val="22"/>
                <w:lang w:eastAsia="en-US"/>
              </w:rPr>
              <w:t>2.000.000</w:t>
            </w:r>
          </w:p>
        </w:tc>
      </w:tr>
      <w:tr w:rsidR="00FC3A09" w:rsidRPr="00FC3A09" w:rsidTr="007D52A7">
        <w:tc>
          <w:tcPr>
            <w:tcW w:w="2177" w:type="dxa"/>
          </w:tcPr>
          <w:p w:rsidR="00FC3A09" w:rsidRPr="00FC3A09" w:rsidRDefault="00FC3A09" w:rsidP="00FC3A09">
            <w:pPr>
              <w:rPr>
                <w:rFonts w:eastAsia="Calibri"/>
                <w:color w:val="222222"/>
                <w:szCs w:val="22"/>
                <w:lang w:eastAsia="en-US"/>
              </w:rPr>
            </w:pPr>
          </w:p>
        </w:tc>
        <w:tc>
          <w:tcPr>
            <w:tcW w:w="1416" w:type="dxa"/>
            <w:vAlign w:val="center"/>
          </w:tcPr>
          <w:p w:rsidR="00FC3A09" w:rsidRPr="00FC3A09" w:rsidRDefault="00FC3A09" w:rsidP="00FC3A09">
            <w:pPr>
              <w:jc w:val="right"/>
              <w:rPr>
                <w:rFonts w:eastAsia="Calibri"/>
                <w:color w:val="222222"/>
                <w:szCs w:val="22"/>
                <w:lang w:eastAsia="en-US"/>
              </w:rPr>
            </w:pPr>
          </w:p>
        </w:tc>
        <w:tc>
          <w:tcPr>
            <w:tcW w:w="1417" w:type="dxa"/>
            <w:vAlign w:val="center"/>
          </w:tcPr>
          <w:p w:rsidR="00FC3A09" w:rsidRPr="00FC3A09" w:rsidRDefault="00FC3A09" w:rsidP="00FC3A09">
            <w:pPr>
              <w:jc w:val="right"/>
              <w:rPr>
                <w:rFonts w:eastAsia="Calibri"/>
                <w:color w:val="222222"/>
                <w:szCs w:val="22"/>
                <w:lang w:eastAsia="en-US"/>
              </w:rPr>
            </w:pPr>
          </w:p>
        </w:tc>
        <w:tc>
          <w:tcPr>
            <w:tcW w:w="1414" w:type="dxa"/>
            <w:vAlign w:val="center"/>
          </w:tcPr>
          <w:p w:rsidR="00FC3A09" w:rsidRPr="00FC3A09" w:rsidRDefault="00FC3A09" w:rsidP="00FC3A09">
            <w:pPr>
              <w:jc w:val="right"/>
              <w:rPr>
                <w:rFonts w:eastAsia="Calibri"/>
                <w:color w:val="222222"/>
                <w:szCs w:val="22"/>
                <w:lang w:eastAsia="en-US"/>
              </w:rPr>
            </w:pPr>
          </w:p>
        </w:tc>
        <w:tc>
          <w:tcPr>
            <w:tcW w:w="1276" w:type="dxa"/>
            <w:vAlign w:val="center"/>
          </w:tcPr>
          <w:p w:rsidR="00FC3A09" w:rsidRPr="00FC3A09" w:rsidRDefault="00FC3A09" w:rsidP="00FC3A09">
            <w:pPr>
              <w:jc w:val="right"/>
              <w:rPr>
                <w:rFonts w:eastAsia="Calibri"/>
                <w:color w:val="222222"/>
                <w:szCs w:val="22"/>
                <w:lang w:eastAsia="en-US"/>
              </w:rPr>
            </w:pPr>
          </w:p>
        </w:tc>
        <w:tc>
          <w:tcPr>
            <w:tcW w:w="1480" w:type="dxa"/>
            <w:vAlign w:val="center"/>
          </w:tcPr>
          <w:p w:rsidR="00FC3A09" w:rsidRPr="00FC3A09" w:rsidRDefault="00FC3A09" w:rsidP="00FC3A09">
            <w:pPr>
              <w:jc w:val="right"/>
              <w:rPr>
                <w:rFonts w:eastAsia="Calibri"/>
                <w:color w:val="222222"/>
                <w:szCs w:val="22"/>
                <w:lang w:eastAsia="en-US"/>
              </w:rPr>
            </w:pPr>
            <w:r w:rsidRPr="00FC3A09">
              <w:rPr>
                <w:rFonts w:eastAsia="Calibri"/>
                <w:color w:val="222222"/>
                <w:szCs w:val="22"/>
                <w:lang w:eastAsia="en-US"/>
              </w:rPr>
              <w:t>2.169.900</w:t>
            </w:r>
          </w:p>
        </w:tc>
      </w:tr>
      <w:tr w:rsidR="00FC3A09" w:rsidRPr="00FC3A09" w:rsidTr="007D52A7">
        <w:tc>
          <w:tcPr>
            <w:tcW w:w="2177" w:type="dxa"/>
          </w:tcPr>
          <w:p w:rsidR="00FC3A09" w:rsidRPr="00FC3A09" w:rsidRDefault="00FC3A09" w:rsidP="00FC3A09">
            <w:pPr>
              <w:rPr>
                <w:rFonts w:eastAsia="Calibri"/>
                <w:b/>
                <w:color w:val="222222"/>
                <w:szCs w:val="22"/>
                <w:lang w:eastAsia="en-US"/>
              </w:rPr>
            </w:pPr>
            <w:r w:rsidRPr="00FC3A09">
              <w:rPr>
                <w:rFonts w:eastAsia="Calibri"/>
                <w:b/>
                <w:color w:val="222222"/>
                <w:szCs w:val="22"/>
                <w:lang w:eastAsia="en-US"/>
              </w:rPr>
              <w:t>Per product (kostendrager)</w:t>
            </w:r>
          </w:p>
        </w:tc>
        <w:tc>
          <w:tcPr>
            <w:tcW w:w="1416" w:type="dxa"/>
            <w:vAlign w:val="center"/>
          </w:tcPr>
          <w:p w:rsidR="00FC3A09" w:rsidRPr="00FC3A09" w:rsidRDefault="00FC3A09" w:rsidP="00FC3A09">
            <w:pPr>
              <w:jc w:val="right"/>
              <w:rPr>
                <w:rFonts w:eastAsia="Calibri"/>
                <w:color w:val="222222"/>
                <w:szCs w:val="22"/>
                <w:lang w:eastAsia="en-US"/>
              </w:rPr>
            </w:pPr>
          </w:p>
        </w:tc>
        <w:tc>
          <w:tcPr>
            <w:tcW w:w="1417" w:type="dxa"/>
            <w:vAlign w:val="center"/>
          </w:tcPr>
          <w:p w:rsidR="00FC3A09" w:rsidRPr="00FC3A09" w:rsidRDefault="00FC3A09" w:rsidP="00FC3A09">
            <w:pPr>
              <w:jc w:val="right"/>
              <w:rPr>
                <w:rFonts w:eastAsia="Calibri"/>
                <w:color w:val="222222"/>
                <w:szCs w:val="22"/>
                <w:lang w:eastAsia="en-US"/>
              </w:rPr>
            </w:pPr>
          </w:p>
        </w:tc>
        <w:tc>
          <w:tcPr>
            <w:tcW w:w="1414" w:type="dxa"/>
            <w:vAlign w:val="center"/>
          </w:tcPr>
          <w:p w:rsidR="00FC3A09" w:rsidRPr="00FC3A09" w:rsidRDefault="00FC3A09" w:rsidP="00FC3A09">
            <w:pPr>
              <w:jc w:val="right"/>
              <w:rPr>
                <w:rFonts w:eastAsia="Calibri"/>
                <w:color w:val="222222"/>
                <w:szCs w:val="22"/>
                <w:lang w:eastAsia="en-US"/>
              </w:rPr>
            </w:pPr>
          </w:p>
        </w:tc>
        <w:tc>
          <w:tcPr>
            <w:tcW w:w="1276" w:type="dxa"/>
            <w:vAlign w:val="center"/>
          </w:tcPr>
          <w:p w:rsidR="00FC3A09" w:rsidRPr="00FC3A09" w:rsidRDefault="00FC3A09" w:rsidP="00FC3A09">
            <w:pPr>
              <w:jc w:val="right"/>
              <w:rPr>
                <w:rFonts w:eastAsia="Calibri"/>
                <w:color w:val="222222"/>
                <w:szCs w:val="22"/>
                <w:lang w:eastAsia="en-US"/>
              </w:rPr>
            </w:pPr>
            <w:r w:rsidRPr="00FC3A09">
              <w:rPr>
                <w:rFonts w:eastAsia="Calibri"/>
                <w:color w:val="222222"/>
                <w:szCs w:val="22"/>
                <w:lang w:eastAsia="en-US"/>
              </w:rPr>
              <w:t>1.945,98</w:t>
            </w:r>
          </w:p>
        </w:tc>
        <w:tc>
          <w:tcPr>
            <w:tcW w:w="1480" w:type="dxa"/>
            <w:vAlign w:val="center"/>
          </w:tcPr>
          <w:p w:rsidR="00FC3A09" w:rsidRPr="00FC3A09" w:rsidRDefault="00FC3A09" w:rsidP="00FC3A09">
            <w:pPr>
              <w:jc w:val="right"/>
              <w:rPr>
                <w:rFonts w:eastAsia="Calibri"/>
                <w:color w:val="222222"/>
                <w:szCs w:val="22"/>
                <w:lang w:eastAsia="en-US"/>
              </w:rPr>
            </w:pPr>
            <w:r w:rsidRPr="00FC3A09">
              <w:rPr>
                <w:rFonts w:eastAsia="Calibri"/>
                <w:color w:val="222222"/>
                <w:szCs w:val="22"/>
                <w:lang w:eastAsia="en-US"/>
              </w:rPr>
              <w:t>216,99</w:t>
            </w:r>
          </w:p>
        </w:tc>
      </w:tr>
    </w:tbl>
    <w:p w:rsidR="00FC3A09" w:rsidRPr="00FC3A09" w:rsidRDefault="00FC3A09" w:rsidP="00FC3A09">
      <w:pPr>
        <w:rPr>
          <w:rFonts w:eastAsia="Calibri"/>
          <w:color w:val="222222"/>
          <w:szCs w:val="22"/>
          <w:lang w:eastAsia="en-US"/>
        </w:rPr>
      </w:pPr>
    </w:p>
    <w:p w:rsidR="00FC3A09" w:rsidRPr="00FC3A09" w:rsidRDefault="00FC3A09" w:rsidP="00FC3A09">
      <w:pPr>
        <w:rPr>
          <w:szCs w:val="22"/>
        </w:rPr>
      </w:pPr>
      <w:r w:rsidRPr="00FC3A09">
        <w:rPr>
          <w:szCs w:val="22"/>
        </w:rPr>
        <w:t>Toelichting op het schema.</w:t>
      </w:r>
    </w:p>
    <w:p w:rsidR="00FC3A09" w:rsidRPr="00FC3A09" w:rsidRDefault="00FC3A09" w:rsidP="00FC3A09">
      <w:pPr>
        <w:rPr>
          <w:rFonts w:eastAsia="Calibri"/>
          <w:color w:val="222222"/>
          <w:szCs w:val="22"/>
          <w:lang w:eastAsia="en-US"/>
        </w:rPr>
      </w:pPr>
    </w:p>
    <w:p w:rsidR="00FC3A09" w:rsidRPr="00FC3A09" w:rsidRDefault="00FC3A09" w:rsidP="00FC3A09">
      <w:pPr>
        <w:rPr>
          <w:rFonts w:eastAsia="Calibri"/>
          <w:color w:val="222222"/>
          <w:szCs w:val="22"/>
          <w:lang w:eastAsia="en-US"/>
        </w:rPr>
      </w:pPr>
      <w:r w:rsidRPr="00FC3A09">
        <w:rPr>
          <w:rFonts w:eastAsia="Calibri"/>
          <w:color w:val="222222"/>
          <w:szCs w:val="22"/>
          <w:lang w:eastAsia="en-US"/>
        </w:rPr>
        <w:t xml:space="preserve">De onderneming heeft een oppervlakte van 5.000 m2. De kosten van de afdeling huisvesting bedragen € 200.000. Dit leidt tot een tarief van € 100.000 / 5.000 = € 40 per m2. De € 200.000 aan huisvestingkosten worden als volgt verdeeld: Fabriek: 4.000 x € 40 = € 160.000. Verkoop 600 x € 40 = € 24.000. Personeelszaken 300 x € 40 = € 12.000. Directie 100 x € 40 = € 4.000. Deze bedragen </w:t>
      </w:r>
      <w:r w:rsidRPr="00FC3A09">
        <w:rPr>
          <w:rFonts w:eastAsia="Calibri"/>
          <w:color w:val="222222"/>
          <w:szCs w:val="22"/>
          <w:lang w:eastAsia="en-US"/>
        </w:rPr>
        <w:lastRenderedPageBreak/>
        <w:t>worden doorbelast vanuit de hulpkostenplaats Huisvesting naar de hulpkostenplaatsen Personeelszaken en Directie en ook naar de hoofdkostenplaatsen Productie en Verkoop.</w:t>
      </w:r>
    </w:p>
    <w:p w:rsidR="00FC3A09" w:rsidRPr="00FC3A09" w:rsidRDefault="00FC3A09" w:rsidP="00FC3A09">
      <w:pPr>
        <w:rPr>
          <w:rFonts w:eastAsia="Calibri"/>
          <w:color w:val="222222"/>
          <w:szCs w:val="22"/>
          <w:lang w:eastAsia="en-US"/>
        </w:rPr>
      </w:pPr>
    </w:p>
    <w:p w:rsidR="00FC3A09" w:rsidRPr="00FC3A09" w:rsidRDefault="00FC3A09" w:rsidP="00FC3A09">
      <w:pPr>
        <w:rPr>
          <w:rFonts w:eastAsia="Calibri"/>
          <w:color w:val="222222"/>
          <w:szCs w:val="22"/>
          <w:lang w:eastAsia="en-US"/>
        </w:rPr>
      </w:pPr>
      <w:r w:rsidRPr="00FC3A09">
        <w:rPr>
          <w:rFonts w:eastAsia="Calibri"/>
          <w:color w:val="222222"/>
          <w:szCs w:val="22"/>
          <w:lang w:eastAsia="en-US"/>
        </w:rPr>
        <w:t xml:space="preserve">De </w:t>
      </w:r>
      <w:proofErr w:type="spellStart"/>
      <w:r w:rsidRPr="00FC3A09">
        <w:rPr>
          <w:rFonts w:eastAsia="Calibri"/>
          <w:color w:val="222222"/>
          <w:szCs w:val="22"/>
          <w:lang w:eastAsia="en-US"/>
        </w:rPr>
        <w:t>eerstbelaste</w:t>
      </w:r>
      <w:proofErr w:type="spellEnd"/>
      <w:r w:rsidRPr="00FC3A09">
        <w:rPr>
          <w:rFonts w:eastAsia="Calibri"/>
          <w:color w:val="222222"/>
          <w:szCs w:val="22"/>
          <w:lang w:eastAsia="en-US"/>
        </w:rPr>
        <w:t xml:space="preserve"> kosten van Personeelszaken bedragen € 828.000. Daar komt een bedrag van € 12.000 bij aan doorbelaste huisvestingkosten. De totaal door te belasten kosten van Personeelszaken zijn € 840.000. Deze moeten worden doorbelast aan Directie, Fabriek en Verkoop, totaal 300 personeelsleden. Dit leidt tot een tarief van € 840.000 / 300 = € 2.800.</w:t>
      </w:r>
    </w:p>
    <w:p w:rsidR="00FC3A09" w:rsidRPr="00FC3A09" w:rsidRDefault="00FC3A09" w:rsidP="00FC3A09">
      <w:pPr>
        <w:rPr>
          <w:rFonts w:eastAsia="Calibri"/>
          <w:color w:val="222222"/>
          <w:szCs w:val="22"/>
          <w:lang w:eastAsia="en-US"/>
        </w:rPr>
      </w:pPr>
      <w:r w:rsidRPr="00FC3A09">
        <w:rPr>
          <w:rFonts w:eastAsia="Calibri"/>
          <w:color w:val="222222"/>
          <w:szCs w:val="22"/>
          <w:lang w:eastAsia="en-US"/>
        </w:rPr>
        <w:t>De € 840.000 aan kosten Personeelszaken worden als volgt verdeeld: Fabriek 268 x € 2.800 = €750.400. Verkoop 30 x € 2.800 = € 84.000. Directie 2 x € 2.800 = € 5.600.</w:t>
      </w:r>
    </w:p>
    <w:p w:rsidR="00FC3A09" w:rsidRPr="00FC3A09" w:rsidRDefault="00FC3A09" w:rsidP="00FC3A09">
      <w:pPr>
        <w:rPr>
          <w:rFonts w:eastAsia="Calibri"/>
          <w:color w:val="222222"/>
          <w:szCs w:val="22"/>
          <w:lang w:eastAsia="en-US"/>
        </w:rPr>
      </w:pPr>
    </w:p>
    <w:p w:rsidR="00FC3A09" w:rsidRPr="00FC3A09" w:rsidRDefault="00FC3A09" w:rsidP="00FC3A09">
      <w:pPr>
        <w:rPr>
          <w:rFonts w:eastAsia="Calibri"/>
          <w:color w:val="222222"/>
          <w:szCs w:val="22"/>
          <w:lang w:eastAsia="en-US"/>
        </w:rPr>
      </w:pPr>
      <w:r w:rsidRPr="00FC3A09">
        <w:rPr>
          <w:rFonts w:eastAsia="Calibri"/>
          <w:color w:val="222222"/>
          <w:szCs w:val="22"/>
          <w:lang w:eastAsia="en-US"/>
        </w:rPr>
        <w:t xml:space="preserve">Directie heeft € 601.300 aan </w:t>
      </w:r>
      <w:proofErr w:type="spellStart"/>
      <w:r w:rsidRPr="00FC3A09">
        <w:rPr>
          <w:rFonts w:eastAsia="Calibri"/>
          <w:color w:val="222222"/>
          <w:szCs w:val="22"/>
          <w:lang w:eastAsia="en-US"/>
        </w:rPr>
        <w:t>eerstbelaste</w:t>
      </w:r>
      <w:proofErr w:type="spellEnd"/>
      <w:r w:rsidRPr="00FC3A09">
        <w:rPr>
          <w:rFonts w:eastAsia="Calibri"/>
          <w:color w:val="222222"/>
          <w:szCs w:val="22"/>
          <w:lang w:eastAsia="en-US"/>
        </w:rPr>
        <w:t xml:space="preserve"> kosten. Daarbij komen bedragen van € 4.000 aan doorbelaste huisvestingskosten en van € 5.600 aan doorbelaste kosten van Personeelszaken. De totaal door te belasten kosten van Directie zijn € 601.300 + € 4.000 + € 5.600 = € 610.900. Deze moeten worden doorbelast aan de hoofdkostenplaatsen Fabriek en Verkoop, totaal 298 personeelsleden. Dit leidt tot een tarief van € 610.900 / 298 = € 2.050.</w:t>
      </w:r>
    </w:p>
    <w:p w:rsidR="00FC3A09" w:rsidRPr="00FC3A09" w:rsidRDefault="00FC3A09" w:rsidP="00FC3A09">
      <w:pPr>
        <w:rPr>
          <w:rFonts w:eastAsia="Calibri"/>
          <w:color w:val="222222"/>
          <w:szCs w:val="22"/>
          <w:lang w:eastAsia="en-US"/>
        </w:rPr>
      </w:pPr>
      <w:r w:rsidRPr="00FC3A09">
        <w:rPr>
          <w:rFonts w:eastAsia="Calibri"/>
          <w:color w:val="222222"/>
          <w:szCs w:val="22"/>
          <w:lang w:eastAsia="en-US"/>
        </w:rPr>
        <w:t>De € 610.900 aan Directiekosten worden als volgt verdeeld: Fabriek 268 x € 2.050 = € 549.400. Verkoop 30 x € 2.050 = € 61.500.</w:t>
      </w:r>
    </w:p>
    <w:p w:rsidR="00FC3A09" w:rsidRPr="00FC3A09" w:rsidRDefault="00FC3A09" w:rsidP="00FC3A09">
      <w:pPr>
        <w:rPr>
          <w:rFonts w:eastAsia="Calibri"/>
          <w:color w:val="222222"/>
          <w:szCs w:val="22"/>
          <w:lang w:eastAsia="en-US"/>
        </w:rPr>
      </w:pPr>
    </w:p>
    <w:p w:rsidR="00FC3A09" w:rsidRPr="00FC3A09" w:rsidRDefault="00FC3A09" w:rsidP="00FC3A09">
      <w:pPr>
        <w:rPr>
          <w:rFonts w:eastAsia="Calibri"/>
          <w:color w:val="222222"/>
          <w:szCs w:val="22"/>
          <w:lang w:eastAsia="en-US"/>
        </w:rPr>
      </w:pPr>
      <w:r w:rsidRPr="00FC3A09">
        <w:rPr>
          <w:rFonts w:eastAsia="Calibri"/>
          <w:color w:val="222222"/>
          <w:szCs w:val="22"/>
          <w:lang w:eastAsia="en-US"/>
        </w:rPr>
        <w:t xml:space="preserve">De hoofdkostenplaats Fabriek heeft € 18.000.000 aan </w:t>
      </w:r>
      <w:proofErr w:type="spellStart"/>
      <w:r w:rsidRPr="00FC3A09">
        <w:rPr>
          <w:rFonts w:eastAsia="Calibri"/>
          <w:color w:val="222222"/>
          <w:szCs w:val="22"/>
          <w:lang w:eastAsia="en-US"/>
        </w:rPr>
        <w:t>eerstbelaste</w:t>
      </w:r>
      <w:proofErr w:type="spellEnd"/>
      <w:r w:rsidRPr="00FC3A09">
        <w:rPr>
          <w:rFonts w:eastAsia="Calibri"/>
          <w:color w:val="222222"/>
          <w:szCs w:val="22"/>
          <w:lang w:eastAsia="en-US"/>
        </w:rPr>
        <w:t xml:space="preserve"> kosten. Daarbij komen aan doorbelaste huisvestingskosten € 160.000, aan doorbelaste kosten personeelszaken € 750.400 en aan doorbelaste directiekosten € 549.400. Het totaal komt op €19.459.800. Als er 10.000 identieke producten gemaakt worden, is de fabricagekostprijs van één product (kostendrager) € 1.945,98.</w:t>
      </w:r>
    </w:p>
    <w:p w:rsidR="00FC3A09" w:rsidRPr="00FC3A09" w:rsidRDefault="00FC3A09" w:rsidP="00FC3A09">
      <w:pPr>
        <w:rPr>
          <w:rFonts w:eastAsia="Calibri"/>
          <w:color w:val="222222"/>
          <w:szCs w:val="22"/>
          <w:lang w:eastAsia="en-US"/>
        </w:rPr>
      </w:pPr>
    </w:p>
    <w:p w:rsidR="00FC3A09" w:rsidRPr="00FC3A09" w:rsidRDefault="00FC3A09" w:rsidP="00FC3A09">
      <w:pPr>
        <w:rPr>
          <w:rFonts w:eastAsia="Calibri"/>
          <w:color w:val="222222"/>
          <w:szCs w:val="22"/>
          <w:lang w:eastAsia="en-US"/>
        </w:rPr>
      </w:pPr>
      <w:r w:rsidRPr="00FC3A09">
        <w:rPr>
          <w:rFonts w:eastAsia="Calibri"/>
          <w:color w:val="222222"/>
          <w:szCs w:val="22"/>
          <w:lang w:eastAsia="en-US"/>
        </w:rPr>
        <w:t xml:space="preserve">De hoofdkostenplaats Verkoop heeft € 2.000.000 aan </w:t>
      </w:r>
      <w:proofErr w:type="spellStart"/>
      <w:r w:rsidRPr="00FC3A09">
        <w:rPr>
          <w:rFonts w:eastAsia="Calibri"/>
          <w:color w:val="222222"/>
          <w:szCs w:val="22"/>
          <w:lang w:eastAsia="en-US"/>
        </w:rPr>
        <w:t>eerstbelaste</w:t>
      </w:r>
      <w:proofErr w:type="spellEnd"/>
      <w:r w:rsidRPr="00FC3A09">
        <w:rPr>
          <w:rFonts w:eastAsia="Calibri"/>
          <w:color w:val="222222"/>
          <w:szCs w:val="22"/>
          <w:lang w:eastAsia="en-US"/>
        </w:rPr>
        <w:t xml:space="preserve"> kosten. Daarbij komen aan doorbelaste huisvestingskosten € 24.000, aan doorbelaste kosten personeelszaken € 84.400 en aan doorbelaste directiekosten € 61.500. Het totaal komt op € 2.169.900. Als er 10.000 identieke producten verkocht worden, moet in één verkocht product (kostendrager) aan verkoopkosten worden opgenomen een bedrag van € 216,99.</w:t>
      </w:r>
    </w:p>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br w:type="page"/>
      </w:r>
    </w:p>
    <w:p w:rsidR="00FC3A09" w:rsidRPr="00FC3A09" w:rsidRDefault="00FC3A09" w:rsidP="00FC3A09">
      <w:pPr>
        <w:rPr>
          <w:rFonts w:eastAsia="Calibri"/>
          <w:b/>
          <w:szCs w:val="22"/>
          <w:lang w:eastAsia="en-US"/>
        </w:rPr>
      </w:pPr>
      <w:r w:rsidRPr="00FC3A09">
        <w:rPr>
          <w:rFonts w:eastAsia="Calibri"/>
          <w:b/>
          <w:szCs w:val="22"/>
          <w:lang w:eastAsia="en-US"/>
        </w:rPr>
        <w:lastRenderedPageBreak/>
        <w:t>EXAMEN 8</w:t>
      </w:r>
    </w:p>
    <w:p w:rsidR="00FC3A09" w:rsidRPr="00FC3A09" w:rsidRDefault="00FC3A09" w:rsidP="00FC3A09">
      <w:pPr>
        <w:rPr>
          <w:rFonts w:eastAsia="Calibri"/>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1.</w:t>
      </w:r>
    </w:p>
    <w:p w:rsidR="00FC3A09" w:rsidRPr="00FC3A09" w:rsidRDefault="00FC3A09" w:rsidP="00FC3A09">
      <w:pPr>
        <w:rPr>
          <w:rFonts w:eastAsia="Calibri"/>
          <w:szCs w:val="22"/>
          <w:lang w:eastAsia="en-US"/>
        </w:rPr>
      </w:pPr>
      <w:r w:rsidRPr="00FC3A09">
        <w:rPr>
          <w:rFonts w:eastAsia="Calibri"/>
          <w:szCs w:val="22"/>
          <w:lang w:eastAsia="en-US"/>
        </w:rPr>
        <w:t>Andere belangrijke taken van P&amp;O:</w:t>
      </w:r>
    </w:p>
    <w:p w:rsidR="00FC3A09" w:rsidRPr="00FC3A09" w:rsidRDefault="00FC3A09" w:rsidP="00F21D08">
      <w:pPr>
        <w:numPr>
          <w:ilvl w:val="0"/>
          <w:numId w:val="12"/>
        </w:numPr>
        <w:ind w:left="426"/>
        <w:contextualSpacing/>
        <w:rPr>
          <w:rFonts w:eastAsia="Calibri"/>
          <w:szCs w:val="22"/>
          <w:lang w:eastAsia="en-US"/>
        </w:rPr>
      </w:pPr>
      <w:r w:rsidRPr="00FC3A09">
        <w:rPr>
          <w:rFonts w:eastAsia="Calibri"/>
          <w:szCs w:val="22"/>
          <w:lang w:eastAsia="en-US"/>
        </w:rPr>
        <w:t>loopbaanontwikkeling;</w:t>
      </w:r>
    </w:p>
    <w:p w:rsidR="00FC3A09" w:rsidRPr="00FC3A09" w:rsidRDefault="00FC3A09" w:rsidP="00F21D08">
      <w:pPr>
        <w:numPr>
          <w:ilvl w:val="0"/>
          <w:numId w:val="12"/>
        </w:numPr>
        <w:ind w:left="426"/>
        <w:contextualSpacing/>
        <w:rPr>
          <w:rFonts w:eastAsia="Calibri"/>
          <w:szCs w:val="22"/>
          <w:lang w:eastAsia="en-US"/>
        </w:rPr>
      </w:pPr>
      <w:r w:rsidRPr="00FC3A09">
        <w:rPr>
          <w:rFonts w:eastAsia="Calibri"/>
          <w:szCs w:val="22"/>
          <w:lang w:eastAsia="en-US"/>
        </w:rPr>
        <w:t>leren en ontwikkelen;</w:t>
      </w:r>
    </w:p>
    <w:p w:rsidR="00FC3A09" w:rsidRPr="00FC3A09" w:rsidRDefault="00FC3A09" w:rsidP="00F21D08">
      <w:pPr>
        <w:numPr>
          <w:ilvl w:val="0"/>
          <w:numId w:val="12"/>
        </w:numPr>
        <w:ind w:left="426"/>
        <w:contextualSpacing/>
        <w:rPr>
          <w:rFonts w:eastAsia="Calibri"/>
          <w:szCs w:val="22"/>
          <w:lang w:eastAsia="en-US"/>
        </w:rPr>
      </w:pPr>
      <w:r w:rsidRPr="00FC3A09">
        <w:rPr>
          <w:rFonts w:eastAsia="Calibri"/>
          <w:szCs w:val="22"/>
          <w:lang w:eastAsia="en-US"/>
        </w:rPr>
        <w:t>arbeidsvoorwaarden;</w:t>
      </w:r>
    </w:p>
    <w:p w:rsidR="00FC3A09" w:rsidRPr="00FC3A09" w:rsidRDefault="00FC3A09" w:rsidP="00F21D08">
      <w:pPr>
        <w:numPr>
          <w:ilvl w:val="0"/>
          <w:numId w:val="12"/>
        </w:numPr>
        <w:ind w:left="426"/>
        <w:contextualSpacing/>
        <w:rPr>
          <w:rFonts w:eastAsia="Calibri"/>
          <w:szCs w:val="22"/>
          <w:lang w:eastAsia="en-US"/>
        </w:rPr>
      </w:pPr>
      <w:r w:rsidRPr="00FC3A09">
        <w:rPr>
          <w:rFonts w:eastAsia="Calibri"/>
          <w:szCs w:val="22"/>
          <w:lang w:eastAsia="en-US"/>
        </w:rPr>
        <w:t>overlegorganen;</w:t>
      </w:r>
    </w:p>
    <w:p w:rsidR="00FC3A09" w:rsidRPr="00FC3A09" w:rsidRDefault="00FC3A09" w:rsidP="00F21D08">
      <w:pPr>
        <w:numPr>
          <w:ilvl w:val="0"/>
          <w:numId w:val="12"/>
        </w:numPr>
        <w:ind w:left="426"/>
        <w:contextualSpacing/>
        <w:rPr>
          <w:rFonts w:eastAsia="Calibri"/>
          <w:szCs w:val="22"/>
          <w:lang w:eastAsia="en-US"/>
        </w:rPr>
      </w:pPr>
      <w:r w:rsidRPr="00FC3A09">
        <w:rPr>
          <w:rFonts w:eastAsia="Calibri"/>
          <w:szCs w:val="22"/>
          <w:lang w:eastAsia="en-US"/>
        </w:rPr>
        <w:t>werkoverleg.</w:t>
      </w:r>
    </w:p>
    <w:p w:rsidR="00FC3A09" w:rsidRPr="00FC3A09" w:rsidRDefault="00FC3A09" w:rsidP="00FC3A09">
      <w:pPr>
        <w:rPr>
          <w:rFonts w:eastAsia="Calibri"/>
          <w:szCs w:val="22"/>
          <w:lang w:eastAsia="en-US"/>
        </w:rPr>
      </w:pPr>
    </w:p>
    <w:p w:rsidR="00FC3A09" w:rsidRPr="00FC3A09" w:rsidRDefault="00FC3A09" w:rsidP="00FC3A09">
      <w:pPr>
        <w:shd w:val="clear" w:color="auto" w:fill="FFFFFF"/>
        <w:spacing w:line="192" w:lineRule="atLeast"/>
        <w:rPr>
          <w:b/>
          <w:color w:val="000000"/>
          <w:szCs w:val="22"/>
        </w:rPr>
      </w:pPr>
      <w:r w:rsidRPr="00FC3A09">
        <w:rPr>
          <w:rFonts w:eastAsia="Calibri"/>
          <w:b/>
          <w:szCs w:val="22"/>
          <w:lang w:eastAsia="en-US"/>
        </w:rPr>
        <w:t xml:space="preserve">Vraag </w:t>
      </w:r>
      <w:r w:rsidRPr="00FC3A09">
        <w:rPr>
          <w:b/>
          <w:color w:val="000000"/>
          <w:szCs w:val="22"/>
        </w:rPr>
        <w:t>2.</w:t>
      </w:r>
    </w:p>
    <w:p w:rsidR="00FC3A09" w:rsidRPr="00FC3A09" w:rsidRDefault="00FC3A09" w:rsidP="00FC3A09">
      <w:pPr>
        <w:shd w:val="clear" w:color="auto" w:fill="FFFFFF"/>
        <w:spacing w:line="192" w:lineRule="atLeast"/>
        <w:rPr>
          <w:color w:val="000000"/>
          <w:szCs w:val="22"/>
        </w:rPr>
      </w:pPr>
      <w:r w:rsidRPr="00FC3A09">
        <w:rPr>
          <w:color w:val="000000"/>
          <w:szCs w:val="22"/>
        </w:rPr>
        <w:t>Natuur en arbeid zijn de oorspronkelijke (primaire) productiefactoren. Kapitaal wordt wel als afgeleide productiefactor beschouwd en ondernemerschap is een bijzondere vorm van arbeid.</w:t>
      </w:r>
    </w:p>
    <w:p w:rsidR="00FC3A09" w:rsidRPr="00FC3A09" w:rsidRDefault="00FC3A09" w:rsidP="00FC3A09">
      <w:pPr>
        <w:shd w:val="clear" w:color="auto" w:fill="FFFFFF"/>
        <w:spacing w:line="192" w:lineRule="atLeast"/>
        <w:rPr>
          <w:color w:val="000000"/>
          <w:szCs w:val="22"/>
        </w:rPr>
      </w:pPr>
    </w:p>
    <w:p w:rsidR="00FC3A09" w:rsidRPr="00FC3A09" w:rsidRDefault="00FC3A09" w:rsidP="00FC3A09">
      <w:pPr>
        <w:rPr>
          <w:rFonts w:eastAsia="Calibri"/>
          <w:b/>
          <w:szCs w:val="22"/>
          <w:lang w:eastAsia="en-US"/>
        </w:rPr>
      </w:pPr>
      <w:r w:rsidRPr="00FC3A09">
        <w:rPr>
          <w:rFonts w:eastAsia="Calibri"/>
          <w:b/>
          <w:szCs w:val="22"/>
          <w:lang w:eastAsia="en-US"/>
        </w:rPr>
        <w:t>Vraag 3.</w:t>
      </w:r>
    </w:p>
    <w:p w:rsidR="00FC3A09" w:rsidRPr="00FC3A09" w:rsidRDefault="00FC3A09" w:rsidP="00FC3A09">
      <w:pPr>
        <w:rPr>
          <w:rFonts w:eastAsia="Calibri"/>
          <w:szCs w:val="22"/>
          <w:lang w:eastAsia="en-US"/>
        </w:rPr>
      </w:pPr>
      <w:r w:rsidRPr="00FC3A09">
        <w:rPr>
          <w:rFonts w:eastAsia="Calibri"/>
          <w:szCs w:val="22"/>
          <w:lang w:eastAsia="en-US"/>
        </w:rPr>
        <w:t>Direct marketing kanalen voor rechtstreeks contact met de individuele klant:</w:t>
      </w:r>
    </w:p>
    <w:p w:rsidR="00FC3A09" w:rsidRPr="00FC3A09" w:rsidRDefault="00FC3A09" w:rsidP="00F21D08">
      <w:pPr>
        <w:numPr>
          <w:ilvl w:val="0"/>
          <w:numId w:val="12"/>
        </w:numPr>
        <w:ind w:left="426"/>
        <w:contextualSpacing/>
        <w:rPr>
          <w:rFonts w:eastAsia="Calibri"/>
          <w:szCs w:val="22"/>
          <w:lang w:eastAsia="en-US"/>
        </w:rPr>
      </w:pPr>
      <w:r w:rsidRPr="00FC3A09">
        <w:rPr>
          <w:rFonts w:eastAsia="Calibri"/>
          <w:szCs w:val="22"/>
          <w:lang w:eastAsia="en-US"/>
        </w:rPr>
        <w:t>post (direct mail);</w:t>
      </w:r>
    </w:p>
    <w:p w:rsidR="00FC3A09" w:rsidRPr="00FC3A09" w:rsidRDefault="00FC3A09" w:rsidP="00F21D08">
      <w:pPr>
        <w:numPr>
          <w:ilvl w:val="0"/>
          <w:numId w:val="12"/>
        </w:numPr>
        <w:ind w:left="426"/>
        <w:contextualSpacing/>
        <w:rPr>
          <w:rFonts w:eastAsia="Calibri"/>
          <w:szCs w:val="22"/>
          <w:lang w:eastAsia="en-US"/>
        </w:rPr>
      </w:pPr>
      <w:r w:rsidRPr="00FC3A09">
        <w:rPr>
          <w:rFonts w:eastAsia="Calibri"/>
          <w:szCs w:val="22"/>
          <w:lang w:eastAsia="en-US"/>
        </w:rPr>
        <w:t>telefoon (telemarketing);</w:t>
      </w:r>
    </w:p>
    <w:p w:rsidR="00FC3A09" w:rsidRPr="00FC3A09" w:rsidRDefault="00FC3A09" w:rsidP="00F21D08">
      <w:pPr>
        <w:numPr>
          <w:ilvl w:val="0"/>
          <w:numId w:val="12"/>
        </w:numPr>
        <w:ind w:left="426"/>
        <w:contextualSpacing/>
        <w:rPr>
          <w:rFonts w:eastAsia="Calibri"/>
          <w:szCs w:val="22"/>
          <w:lang w:eastAsia="en-US"/>
        </w:rPr>
      </w:pPr>
      <w:r w:rsidRPr="00FC3A09">
        <w:rPr>
          <w:rFonts w:eastAsia="Calibri"/>
          <w:szCs w:val="22"/>
          <w:lang w:eastAsia="en-US"/>
        </w:rPr>
        <w:t>e-mail;</w:t>
      </w:r>
    </w:p>
    <w:p w:rsidR="00FC3A09" w:rsidRPr="00FC3A09" w:rsidRDefault="00FC3A09" w:rsidP="00F21D08">
      <w:pPr>
        <w:numPr>
          <w:ilvl w:val="0"/>
          <w:numId w:val="12"/>
        </w:numPr>
        <w:ind w:left="426"/>
        <w:contextualSpacing/>
        <w:rPr>
          <w:rFonts w:eastAsia="Calibri"/>
          <w:szCs w:val="22"/>
          <w:lang w:eastAsia="en-US"/>
        </w:rPr>
      </w:pPr>
      <w:r w:rsidRPr="00FC3A09">
        <w:rPr>
          <w:rFonts w:eastAsia="Calibri"/>
          <w:szCs w:val="22"/>
          <w:lang w:eastAsia="en-US"/>
        </w:rPr>
        <w:t>social media.</w:t>
      </w:r>
    </w:p>
    <w:p w:rsidR="00FC3A09" w:rsidRPr="00FC3A09" w:rsidRDefault="00FC3A09" w:rsidP="00FC3A09">
      <w:pPr>
        <w:contextualSpacing/>
        <w:rPr>
          <w:rFonts w:eastAsia="Calibri"/>
          <w:szCs w:val="22"/>
          <w:lang w:eastAsia="en-US"/>
        </w:rPr>
      </w:pPr>
    </w:p>
    <w:p w:rsidR="00FC3A09" w:rsidRPr="00FC3A09" w:rsidRDefault="00FC3A09" w:rsidP="00FC3A09">
      <w:pPr>
        <w:contextualSpacing/>
        <w:rPr>
          <w:rFonts w:eastAsia="Calibri"/>
          <w:szCs w:val="22"/>
          <w:lang w:eastAsia="en-US"/>
        </w:rPr>
      </w:pPr>
      <w:r w:rsidRPr="00FC3A09">
        <w:rPr>
          <w:rFonts w:eastAsia="Calibri"/>
          <w:szCs w:val="22"/>
          <w:lang w:eastAsia="en-US"/>
        </w:rPr>
        <w:t>Vaak wordt men uitgenodigd, de website van de onderneming te bezoeken.</w:t>
      </w:r>
    </w:p>
    <w:p w:rsidR="00FC3A09" w:rsidRPr="00FC3A09" w:rsidRDefault="00FC3A09" w:rsidP="00FC3A09">
      <w:pPr>
        <w:rPr>
          <w:rFonts w:eastAsia="Calibri"/>
          <w:b/>
          <w:szCs w:val="22"/>
          <w:lang w:eastAsia="en-US"/>
        </w:rPr>
      </w:pPr>
    </w:p>
    <w:p w:rsidR="00FC3A09" w:rsidRPr="00FC3A09" w:rsidRDefault="00FC3A09" w:rsidP="00FC3A09">
      <w:pPr>
        <w:rPr>
          <w:rFonts w:eastAsia="Calibri"/>
          <w:szCs w:val="22"/>
          <w:lang w:eastAsia="en-US"/>
        </w:rPr>
      </w:pPr>
      <w:r w:rsidRPr="00FC3A09">
        <w:rPr>
          <w:rFonts w:eastAsia="Calibri"/>
          <w:b/>
          <w:szCs w:val="22"/>
          <w:lang w:eastAsia="en-US"/>
        </w:rPr>
        <w:t>Vraag 4.</w:t>
      </w:r>
    </w:p>
    <w:p w:rsidR="00FC3A09" w:rsidRPr="00FC3A09" w:rsidRDefault="00FC3A09" w:rsidP="00FC3A09">
      <w:pPr>
        <w:rPr>
          <w:rFonts w:eastAsia="Calibri"/>
          <w:szCs w:val="22"/>
          <w:lang w:eastAsia="en-US"/>
        </w:rPr>
      </w:pPr>
      <w:r w:rsidRPr="00FC3A09">
        <w:rPr>
          <w:rFonts w:eastAsia="Calibri"/>
          <w:szCs w:val="22"/>
          <w:lang w:eastAsia="en-US"/>
        </w:rPr>
        <w:t>Massacommunicatie ontstaat als iemand iets belangrijk v</w:t>
      </w:r>
      <w:r w:rsidR="007D52A7">
        <w:rPr>
          <w:rFonts w:eastAsia="Calibri"/>
          <w:szCs w:val="22"/>
          <w:lang w:eastAsia="en-US"/>
        </w:rPr>
        <w:t>indt voor iedereen in de gemeen</w:t>
      </w:r>
      <w:r w:rsidRPr="00FC3A09">
        <w:rPr>
          <w:rFonts w:eastAsia="Calibri"/>
          <w:szCs w:val="22"/>
          <w:lang w:eastAsia="en-US"/>
        </w:rPr>
        <w:t>schap en velen daarvoor belangstelling hebben.</w:t>
      </w:r>
    </w:p>
    <w:p w:rsidR="00FC3A09" w:rsidRPr="00FC3A09" w:rsidRDefault="00FC3A09" w:rsidP="00FC3A09">
      <w:pPr>
        <w:rPr>
          <w:rFonts w:eastAsia="Calibri"/>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5.</w:t>
      </w:r>
    </w:p>
    <w:p w:rsidR="00FC3A09" w:rsidRPr="00FC3A09" w:rsidRDefault="00FC3A09" w:rsidP="00FC3A09">
      <w:pPr>
        <w:rPr>
          <w:rFonts w:eastAsia="Calibri"/>
          <w:szCs w:val="22"/>
          <w:lang w:eastAsia="en-US"/>
        </w:rPr>
      </w:pPr>
      <w:r w:rsidRPr="00FC3A09">
        <w:rPr>
          <w:rFonts w:eastAsia="Calibri"/>
          <w:szCs w:val="22"/>
          <w:lang w:eastAsia="en-US"/>
        </w:rPr>
        <w:t>Spelregels voor een goede discussie:</w:t>
      </w:r>
    </w:p>
    <w:p w:rsidR="00FC3A09" w:rsidRPr="00FC3A09" w:rsidRDefault="00FC3A09" w:rsidP="00F21D08">
      <w:pPr>
        <w:numPr>
          <w:ilvl w:val="0"/>
          <w:numId w:val="12"/>
        </w:numPr>
        <w:ind w:left="426"/>
        <w:contextualSpacing/>
        <w:rPr>
          <w:rFonts w:eastAsia="Calibri"/>
          <w:szCs w:val="22"/>
          <w:lang w:eastAsia="en-US"/>
        </w:rPr>
      </w:pPr>
      <w:r w:rsidRPr="00FC3A09">
        <w:rPr>
          <w:rFonts w:eastAsia="Calibri"/>
          <w:szCs w:val="22"/>
          <w:lang w:eastAsia="en-US"/>
        </w:rPr>
        <w:t>elkaar laten uitpraten;</w:t>
      </w:r>
    </w:p>
    <w:p w:rsidR="00FC3A09" w:rsidRPr="00FC3A09" w:rsidRDefault="00FC3A09" w:rsidP="00F21D08">
      <w:pPr>
        <w:numPr>
          <w:ilvl w:val="0"/>
          <w:numId w:val="12"/>
        </w:numPr>
        <w:ind w:left="426"/>
        <w:contextualSpacing/>
        <w:rPr>
          <w:rFonts w:eastAsia="Calibri"/>
          <w:szCs w:val="22"/>
          <w:lang w:eastAsia="en-US"/>
        </w:rPr>
      </w:pPr>
      <w:r w:rsidRPr="00FC3A09">
        <w:rPr>
          <w:rFonts w:eastAsia="Calibri"/>
          <w:szCs w:val="22"/>
          <w:lang w:eastAsia="en-US"/>
        </w:rPr>
        <w:t>naar elkaars argumenten luisteren;</w:t>
      </w:r>
    </w:p>
    <w:p w:rsidR="00FC3A09" w:rsidRPr="00FC3A09" w:rsidRDefault="00FC3A09" w:rsidP="00F21D08">
      <w:pPr>
        <w:numPr>
          <w:ilvl w:val="0"/>
          <w:numId w:val="12"/>
        </w:numPr>
        <w:ind w:left="426"/>
        <w:contextualSpacing/>
        <w:rPr>
          <w:rFonts w:eastAsia="Calibri"/>
          <w:szCs w:val="22"/>
          <w:lang w:eastAsia="en-US"/>
        </w:rPr>
      </w:pPr>
      <w:r w:rsidRPr="00FC3A09">
        <w:rPr>
          <w:rFonts w:eastAsia="Calibri"/>
          <w:szCs w:val="22"/>
          <w:lang w:eastAsia="en-US"/>
        </w:rPr>
        <w:t>openstaan voor elkaars mening;</w:t>
      </w:r>
    </w:p>
    <w:p w:rsidR="00FC3A09" w:rsidRPr="00FC3A09" w:rsidRDefault="00FC3A09" w:rsidP="00F21D08">
      <w:pPr>
        <w:numPr>
          <w:ilvl w:val="0"/>
          <w:numId w:val="12"/>
        </w:numPr>
        <w:ind w:left="426"/>
        <w:contextualSpacing/>
        <w:rPr>
          <w:rFonts w:eastAsia="Calibri"/>
          <w:szCs w:val="22"/>
          <w:lang w:eastAsia="en-US"/>
        </w:rPr>
      </w:pPr>
      <w:r w:rsidRPr="00FC3A09">
        <w:rPr>
          <w:rFonts w:eastAsia="Calibri"/>
          <w:szCs w:val="22"/>
          <w:lang w:eastAsia="en-US"/>
        </w:rPr>
        <w:t>argumenten op de inhoud bestrijden, niet op de persoon spelen;</w:t>
      </w:r>
    </w:p>
    <w:p w:rsidR="00FC3A09" w:rsidRPr="00FC3A09" w:rsidRDefault="00FC3A09" w:rsidP="00F21D08">
      <w:pPr>
        <w:numPr>
          <w:ilvl w:val="0"/>
          <w:numId w:val="12"/>
        </w:numPr>
        <w:ind w:left="426"/>
        <w:contextualSpacing/>
        <w:rPr>
          <w:rFonts w:eastAsia="Calibri"/>
          <w:szCs w:val="22"/>
          <w:lang w:eastAsia="en-US"/>
        </w:rPr>
      </w:pPr>
      <w:r w:rsidRPr="00FC3A09">
        <w:rPr>
          <w:rFonts w:eastAsia="Calibri"/>
          <w:szCs w:val="22"/>
          <w:lang w:eastAsia="en-US"/>
        </w:rPr>
        <w:t>geen dingen erbij halen die er niet bij horen;</w:t>
      </w:r>
    </w:p>
    <w:p w:rsidR="00FC3A09" w:rsidRPr="00FC3A09" w:rsidRDefault="00FC3A09" w:rsidP="00F21D08">
      <w:pPr>
        <w:numPr>
          <w:ilvl w:val="0"/>
          <w:numId w:val="12"/>
        </w:numPr>
        <w:ind w:left="426"/>
        <w:contextualSpacing/>
        <w:rPr>
          <w:rFonts w:eastAsia="Calibri"/>
          <w:szCs w:val="22"/>
          <w:lang w:eastAsia="en-US"/>
        </w:rPr>
      </w:pPr>
      <w:r w:rsidRPr="00FC3A09">
        <w:rPr>
          <w:rFonts w:eastAsia="Calibri"/>
          <w:szCs w:val="22"/>
          <w:lang w:eastAsia="en-US"/>
        </w:rPr>
        <w:t>op basis van gelijkwaardigheid discussiëren, geen autoriteit gebruiken (bijvoorbeeld door de leidinggevende);</w:t>
      </w:r>
    </w:p>
    <w:p w:rsidR="00FC3A09" w:rsidRPr="00FC3A09" w:rsidRDefault="00FC3A09" w:rsidP="00F21D08">
      <w:pPr>
        <w:numPr>
          <w:ilvl w:val="0"/>
          <w:numId w:val="12"/>
        </w:numPr>
        <w:ind w:left="426"/>
        <w:contextualSpacing/>
        <w:rPr>
          <w:rFonts w:eastAsia="Calibri"/>
          <w:szCs w:val="22"/>
          <w:lang w:eastAsia="en-US"/>
        </w:rPr>
      </w:pPr>
      <w:r w:rsidRPr="00FC3A09">
        <w:rPr>
          <w:rFonts w:eastAsia="Calibri"/>
          <w:szCs w:val="22"/>
          <w:lang w:eastAsia="en-US"/>
        </w:rPr>
        <w:t>rationeel blijven en zorgen dat de argumenten geldig zijn (juist onderwerp) en juist zijn (inhoud klopt);</w:t>
      </w:r>
    </w:p>
    <w:p w:rsidR="00FC3A09" w:rsidRPr="00FC3A09" w:rsidRDefault="00FC3A09" w:rsidP="00F21D08">
      <w:pPr>
        <w:numPr>
          <w:ilvl w:val="0"/>
          <w:numId w:val="12"/>
        </w:numPr>
        <w:ind w:left="426"/>
        <w:contextualSpacing/>
        <w:rPr>
          <w:rFonts w:eastAsia="Calibri"/>
          <w:szCs w:val="22"/>
          <w:lang w:eastAsia="en-US"/>
        </w:rPr>
      </w:pPr>
      <w:r w:rsidRPr="00FC3A09">
        <w:rPr>
          <w:rFonts w:eastAsia="Calibri"/>
          <w:szCs w:val="22"/>
          <w:lang w:eastAsia="en-US"/>
        </w:rPr>
        <w:t>niet alleen discussiëren om te winnen. Het gaat om het beste standpunt.</w:t>
      </w:r>
    </w:p>
    <w:p w:rsidR="00FC3A09" w:rsidRPr="00FC3A09" w:rsidRDefault="00FC3A09" w:rsidP="00FC3A09">
      <w:pPr>
        <w:rPr>
          <w:rFonts w:eastAsia="Calibri"/>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6.</w:t>
      </w:r>
    </w:p>
    <w:p w:rsidR="00FC3A09" w:rsidRPr="00FC3A09" w:rsidRDefault="00FC3A09" w:rsidP="00F21D08">
      <w:pPr>
        <w:numPr>
          <w:ilvl w:val="0"/>
          <w:numId w:val="12"/>
        </w:numPr>
        <w:ind w:left="426"/>
        <w:contextualSpacing/>
        <w:rPr>
          <w:rFonts w:eastAsia="Calibri"/>
          <w:szCs w:val="22"/>
          <w:lang w:eastAsia="en-US"/>
        </w:rPr>
      </w:pPr>
      <w:r w:rsidRPr="00FC3A09">
        <w:rPr>
          <w:rFonts w:eastAsia="Calibri"/>
          <w:szCs w:val="22"/>
          <w:lang w:eastAsia="en-US"/>
        </w:rPr>
        <w:t xml:space="preserve">Lange termijn: vanaf 3 jaar. </w:t>
      </w:r>
    </w:p>
    <w:p w:rsidR="00FC3A09" w:rsidRPr="00FC3A09" w:rsidRDefault="00FC3A09" w:rsidP="00F21D08">
      <w:pPr>
        <w:numPr>
          <w:ilvl w:val="0"/>
          <w:numId w:val="12"/>
        </w:numPr>
        <w:ind w:left="426"/>
        <w:contextualSpacing/>
        <w:rPr>
          <w:rFonts w:eastAsia="Calibri"/>
          <w:szCs w:val="22"/>
          <w:lang w:eastAsia="en-US"/>
        </w:rPr>
      </w:pPr>
      <w:r w:rsidRPr="00FC3A09">
        <w:rPr>
          <w:rFonts w:eastAsia="Calibri"/>
          <w:szCs w:val="22"/>
          <w:lang w:eastAsia="en-US"/>
        </w:rPr>
        <w:t>Middellange termijn: 1 tot 2 jaar.</w:t>
      </w:r>
    </w:p>
    <w:p w:rsidR="00FC3A09" w:rsidRPr="00FC3A09" w:rsidRDefault="00FC3A09" w:rsidP="00F21D08">
      <w:pPr>
        <w:numPr>
          <w:ilvl w:val="0"/>
          <w:numId w:val="12"/>
        </w:numPr>
        <w:ind w:left="426"/>
        <w:contextualSpacing/>
        <w:rPr>
          <w:rFonts w:eastAsia="Calibri"/>
          <w:szCs w:val="22"/>
          <w:lang w:eastAsia="en-US"/>
        </w:rPr>
      </w:pPr>
      <w:r w:rsidRPr="00FC3A09">
        <w:rPr>
          <w:rFonts w:eastAsia="Calibri"/>
          <w:szCs w:val="22"/>
          <w:lang w:eastAsia="en-US"/>
        </w:rPr>
        <w:t>Korte termijn: korter dan 1 jaar</w:t>
      </w:r>
    </w:p>
    <w:p w:rsidR="00FC3A09" w:rsidRPr="00FC3A09" w:rsidRDefault="007D52A7" w:rsidP="00FC3A09">
      <w:pPr>
        <w:spacing w:before="100" w:beforeAutospacing="1"/>
        <w:rPr>
          <w:b/>
          <w:szCs w:val="22"/>
        </w:rPr>
      </w:pPr>
      <w:r>
        <w:rPr>
          <w:rFonts w:eastAsia="Calibri"/>
          <w:b/>
          <w:szCs w:val="22"/>
          <w:lang w:eastAsia="en-US"/>
        </w:rPr>
        <w:t>V</w:t>
      </w:r>
      <w:r w:rsidR="00FC3A09" w:rsidRPr="00FC3A09">
        <w:rPr>
          <w:rFonts w:eastAsia="Calibri"/>
          <w:b/>
          <w:szCs w:val="22"/>
          <w:lang w:eastAsia="en-US"/>
        </w:rPr>
        <w:t xml:space="preserve">raag </w:t>
      </w:r>
      <w:r w:rsidR="00FC3A09" w:rsidRPr="00FC3A09">
        <w:rPr>
          <w:b/>
          <w:szCs w:val="22"/>
        </w:rPr>
        <w:t xml:space="preserve">7. </w:t>
      </w:r>
    </w:p>
    <w:p w:rsidR="00FC3A09" w:rsidRPr="00FC3A09" w:rsidRDefault="00FC3A09" w:rsidP="00FC3A09">
      <w:pPr>
        <w:rPr>
          <w:szCs w:val="22"/>
        </w:rPr>
      </w:pPr>
      <w:r w:rsidRPr="00FC3A09">
        <w:rPr>
          <w:szCs w:val="22"/>
        </w:rPr>
        <w:t>Bij werkstructurering onderscheidt men werkextrinsieke en werkintrinsieke factoren.</w:t>
      </w:r>
    </w:p>
    <w:p w:rsidR="00FC3A09" w:rsidRPr="00FC3A09" w:rsidRDefault="00FC3A09" w:rsidP="00FC3A09">
      <w:pPr>
        <w:rPr>
          <w:szCs w:val="22"/>
        </w:rPr>
      </w:pPr>
      <w:r w:rsidRPr="00FC3A09">
        <w:rPr>
          <w:szCs w:val="22"/>
        </w:rPr>
        <w:t>Werkextrinsieke factoren hebben betrekking op de werkomgeving, het werkklimaat. Werkintrinsieke factoren hebben betrekking op het werk zelf.</w:t>
      </w:r>
    </w:p>
    <w:p w:rsidR="00FC3A09" w:rsidRPr="00FC3A09" w:rsidRDefault="00FC3A09" w:rsidP="00FC3A09">
      <w:pPr>
        <w:rPr>
          <w:szCs w:val="22"/>
        </w:rPr>
      </w:pPr>
    </w:p>
    <w:p w:rsidR="007D52A7" w:rsidRDefault="007D52A7">
      <w:pPr>
        <w:spacing w:after="200" w:line="276" w:lineRule="auto"/>
        <w:rPr>
          <w:rFonts w:eastAsia="Calibri"/>
          <w:b/>
          <w:szCs w:val="22"/>
          <w:lang w:eastAsia="en-US"/>
        </w:rPr>
      </w:pPr>
      <w:r>
        <w:rPr>
          <w:rFonts w:eastAsia="Calibri"/>
          <w:b/>
          <w:szCs w:val="22"/>
          <w:lang w:eastAsia="en-US"/>
        </w:rPr>
        <w:br w:type="page"/>
      </w:r>
    </w:p>
    <w:p w:rsidR="00FC3A09" w:rsidRPr="00FC3A09" w:rsidRDefault="00FC3A09" w:rsidP="00FC3A09">
      <w:pPr>
        <w:rPr>
          <w:szCs w:val="22"/>
        </w:rPr>
      </w:pPr>
      <w:r w:rsidRPr="00FC3A09">
        <w:rPr>
          <w:rFonts w:eastAsia="Calibri"/>
          <w:b/>
          <w:szCs w:val="22"/>
          <w:lang w:eastAsia="en-US"/>
        </w:rPr>
        <w:lastRenderedPageBreak/>
        <w:t>Vraag 8.</w:t>
      </w:r>
    </w:p>
    <w:p w:rsidR="00FC3A09" w:rsidRPr="00FC3A09" w:rsidRDefault="00FC3A09" w:rsidP="00FC3A09">
      <w:pPr>
        <w:rPr>
          <w:rFonts w:eastAsia="Calibri"/>
          <w:szCs w:val="22"/>
          <w:lang w:eastAsia="en-US"/>
        </w:rPr>
      </w:pPr>
      <w:r w:rsidRPr="00FC3A09">
        <w:rPr>
          <w:rFonts w:eastAsia="Calibri"/>
          <w:szCs w:val="22"/>
          <w:lang w:eastAsia="en-US"/>
        </w:rPr>
        <w:t>Ondernemingen passen meestal marktsegmentatie toe:</w:t>
      </w:r>
    </w:p>
    <w:p w:rsidR="00FC3A09" w:rsidRPr="00FC3A09" w:rsidRDefault="00FC3A09" w:rsidP="00F21D08">
      <w:pPr>
        <w:numPr>
          <w:ilvl w:val="0"/>
          <w:numId w:val="12"/>
        </w:numPr>
        <w:ind w:left="426"/>
        <w:contextualSpacing/>
        <w:rPr>
          <w:rFonts w:eastAsia="Calibri"/>
          <w:szCs w:val="22"/>
          <w:lang w:eastAsia="en-US"/>
        </w:rPr>
      </w:pPr>
      <w:r w:rsidRPr="00FC3A09">
        <w:rPr>
          <w:rFonts w:eastAsia="Calibri"/>
          <w:szCs w:val="22"/>
          <w:lang w:eastAsia="en-US"/>
        </w:rPr>
        <w:t>Verschillende deelmarkten moeten worden onderscheiden, omdat elke deelmarkt een eigen specifieke marketingstrategie vereis, die speciaal effectief is voor de desbetreffende deelmarkt.</w:t>
      </w:r>
    </w:p>
    <w:p w:rsidR="00FC3A09" w:rsidRPr="00FC3A09" w:rsidRDefault="00FC3A09" w:rsidP="00F21D08">
      <w:pPr>
        <w:numPr>
          <w:ilvl w:val="0"/>
          <w:numId w:val="12"/>
        </w:numPr>
        <w:ind w:left="426"/>
        <w:contextualSpacing/>
        <w:rPr>
          <w:rFonts w:eastAsia="Calibri"/>
          <w:szCs w:val="22"/>
          <w:lang w:eastAsia="en-US"/>
        </w:rPr>
      </w:pPr>
      <w:r w:rsidRPr="00FC3A09">
        <w:rPr>
          <w:rFonts w:eastAsia="Calibri"/>
          <w:szCs w:val="22"/>
          <w:lang w:eastAsia="en-US"/>
        </w:rPr>
        <w:t>Ondernemingen richten zich meestal niet op alle marktsegmenten, maar op een deel ervan.</w:t>
      </w:r>
    </w:p>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9.</w:t>
      </w:r>
    </w:p>
    <w:p w:rsidR="00FC3A09" w:rsidRPr="00FC3A09" w:rsidRDefault="00FC3A09" w:rsidP="00FC3A09">
      <w:pPr>
        <w:rPr>
          <w:rFonts w:eastAsia="Calibri"/>
          <w:szCs w:val="22"/>
          <w:lang w:eastAsia="en-US"/>
        </w:rPr>
      </w:pPr>
      <w:r w:rsidRPr="00FC3A09">
        <w:rPr>
          <w:rFonts w:eastAsia="Calibri"/>
          <w:szCs w:val="22"/>
          <w:lang w:eastAsia="en-US"/>
        </w:rPr>
        <w:t>Metacommunicatie is het communiceren over de communicatie zelf, bijvoorbeeld over:</w:t>
      </w:r>
    </w:p>
    <w:p w:rsidR="00FC3A09" w:rsidRPr="00FC3A09" w:rsidRDefault="00FC3A09" w:rsidP="00F21D08">
      <w:pPr>
        <w:numPr>
          <w:ilvl w:val="0"/>
          <w:numId w:val="12"/>
        </w:numPr>
        <w:ind w:left="426"/>
        <w:contextualSpacing/>
        <w:rPr>
          <w:rFonts w:eastAsia="Calibri"/>
          <w:szCs w:val="22"/>
          <w:lang w:eastAsia="en-US"/>
        </w:rPr>
      </w:pPr>
      <w:r w:rsidRPr="00FC3A09">
        <w:rPr>
          <w:rFonts w:eastAsia="Calibri"/>
          <w:szCs w:val="22"/>
          <w:lang w:eastAsia="en-US"/>
        </w:rPr>
        <w:t>de toon van de boodschap;</w:t>
      </w:r>
    </w:p>
    <w:p w:rsidR="00FC3A09" w:rsidRPr="00FC3A09" w:rsidRDefault="00FC3A09" w:rsidP="00F21D08">
      <w:pPr>
        <w:numPr>
          <w:ilvl w:val="0"/>
          <w:numId w:val="12"/>
        </w:numPr>
        <w:ind w:left="426"/>
        <w:contextualSpacing/>
        <w:rPr>
          <w:rFonts w:eastAsia="Calibri"/>
          <w:szCs w:val="22"/>
          <w:lang w:eastAsia="en-US"/>
        </w:rPr>
      </w:pPr>
      <w:r w:rsidRPr="00FC3A09">
        <w:rPr>
          <w:rFonts w:eastAsia="Calibri"/>
          <w:szCs w:val="22"/>
          <w:lang w:eastAsia="en-US"/>
        </w:rPr>
        <w:t>de bedoelde onderliggende betekenis;</w:t>
      </w:r>
    </w:p>
    <w:p w:rsidR="00FC3A09" w:rsidRPr="00FC3A09" w:rsidRDefault="00FC3A09" w:rsidP="00F21D08">
      <w:pPr>
        <w:numPr>
          <w:ilvl w:val="0"/>
          <w:numId w:val="12"/>
        </w:numPr>
        <w:ind w:left="426"/>
        <w:contextualSpacing/>
        <w:rPr>
          <w:rFonts w:eastAsia="Calibri"/>
          <w:szCs w:val="22"/>
          <w:lang w:eastAsia="en-US"/>
        </w:rPr>
      </w:pPr>
      <w:r w:rsidRPr="00FC3A09">
        <w:rPr>
          <w:rFonts w:eastAsia="Calibri"/>
          <w:szCs w:val="22"/>
          <w:lang w:eastAsia="en-US"/>
        </w:rPr>
        <w:t>de verschillende aspecten van de boodschap.</w:t>
      </w:r>
    </w:p>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10.</w:t>
      </w:r>
    </w:p>
    <w:p w:rsidR="00FC3A09" w:rsidRPr="00FC3A09" w:rsidRDefault="00FC3A09" w:rsidP="00FC3A09">
      <w:pPr>
        <w:rPr>
          <w:rFonts w:eastAsia="Calibri"/>
          <w:szCs w:val="22"/>
          <w:lang w:eastAsia="en-US"/>
        </w:rPr>
      </w:pPr>
      <w:r w:rsidRPr="00FC3A09">
        <w:rPr>
          <w:rFonts w:eastAsia="Calibri"/>
          <w:szCs w:val="22"/>
          <w:lang w:eastAsia="en-US"/>
        </w:rPr>
        <w:t>Mensen kunnen deelnemen in een NCD om de volgende redenen:</w:t>
      </w:r>
    </w:p>
    <w:p w:rsidR="00FC3A09" w:rsidRPr="00FC3A09" w:rsidRDefault="00FC3A09" w:rsidP="00F21D08">
      <w:pPr>
        <w:numPr>
          <w:ilvl w:val="0"/>
          <w:numId w:val="12"/>
        </w:numPr>
        <w:ind w:left="426"/>
        <w:contextualSpacing/>
        <w:rPr>
          <w:rFonts w:eastAsia="Calibri"/>
          <w:szCs w:val="22"/>
          <w:lang w:eastAsia="en-US"/>
        </w:rPr>
      </w:pPr>
      <w:r w:rsidRPr="00FC3A09">
        <w:rPr>
          <w:rFonts w:eastAsia="Calibri"/>
          <w:szCs w:val="22"/>
          <w:lang w:eastAsia="en-US"/>
        </w:rPr>
        <w:t>Gebrek aan actieve kennis van de andere taal, gecombineerd met een goede passieve kennis. Meestal duurt het langer voor een persoon om een vreemde taal vloeiend te leren spreken dan om deze taal te begrijpen wanneer hij wordt gesproken.</w:t>
      </w:r>
    </w:p>
    <w:p w:rsidR="00FC3A09" w:rsidRPr="00FC3A09" w:rsidRDefault="00FC3A09" w:rsidP="00F21D08">
      <w:pPr>
        <w:numPr>
          <w:ilvl w:val="0"/>
          <w:numId w:val="12"/>
        </w:numPr>
        <w:ind w:left="426"/>
        <w:contextualSpacing/>
        <w:rPr>
          <w:rFonts w:eastAsia="Calibri"/>
          <w:szCs w:val="22"/>
          <w:lang w:eastAsia="en-US"/>
        </w:rPr>
      </w:pPr>
      <w:r w:rsidRPr="00FC3A09">
        <w:rPr>
          <w:rFonts w:eastAsia="Calibri"/>
          <w:szCs w:val="22"/>
          <w:lang w:eastAsia="en-US"/>
        </w:rPr>
        <w:t>Etnische markering: het gebruik van een voorkeurtaal om te benadrukken dat een persoon behoort tot een bepaalde culturele of etnische groep.</w:t>
      </w:r>
    </w:p>
    <w:p w:rsidR="00FC3A09" w:rsidRPr="00FC3A09" w:rsidRDefault="00FC3A09" w:rsidP="00F21D08">
      <w:pPr>
        <w:numPr>
          <w:ilvl w:val="0"/>
          <w:numId w:val="12"/>
        </w:numPr>
        <w:ind w:left="426"/>
        <w:contextualSpacing/>
        <w:rPr>
          <w:rFonts w:eastAsia="Calibri"/>
          <w:szCs w:val="22"/>
          <w:lang w:eastAsia="en-US"/>
        </w:rPr>
      </w:pPr>
      <w:r w:rsidRPr="00FC3A09">
        <w:rPr>
          <w:rFonts w:eastAsia="Calibri"/>
          <w:szCs w:val="22"/>
          <w:lang w:eastAsia="en-US"/>
        </w:rPr>
        <w:t>Een derde reden voor de uitoefening van een NCD ligt op het persoonlijke niveau. In een discussie willen mensen begrip creëren om gemeenschappelijke kenmerken te benadrukken. Echter wanneer dit begrip niet aanwezig is, omdat deelnemers aan de discussie een sterke afkeer voor elkaar voelen, nemen ze afstand van elkaar door de verschillen te benadrukken. Een mogelijkheid hiertoe is het gebruik van verschillende talen.</w:t>
      </w:r>
    </w:p>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 xml:space="preserve">Vraag 11. </w:t>
      </w:r>
    </w:p>
    <w:p w:rsidR="00FC3A09" w:rsidRPr="00FC3A09" w:rsidRDefault="00FC3A09" w:rsidP="00FC3A09">
      <w:pPr>
        <w:rPr>
          <w:rFonts w:eastAsia="Calibri"/>
          <w:szCs w:val="22"/>
          <w:lang w:eastAsia="en-US"/>
        </w:rPr>
      </w:pPr>
      <w:r w:rsidRPr="00FC3A09">
        <w:rPr>
          <w:rFonts w:eastAsia="Calibri"/>
          <w:szCs w:val="22"/>
          <w:lang w:eastAsia="en-US"/>
        </w:rPr>
        <w:t>Onjuist. NVP is de afkorting van Nederlandse Vereniging voor Personeelsmanagement &amp; Organisatieontwikkeling</w:t>
      </w:r>
    </w:p>
    <w:p w:rsidR="00FC3A09" w:rsidRPr="00FC3A09" w:rsidRDefault="00FC3A09" w:rsidP="00FC3A09">
      <w:pPr>
        <w:rPr>
          <w:rFonts w:eastAsia="Calibri"/>
          <w:szCs w:val="22"/>
          <w:lang w:eastAsia="en-US"/>
        </w:rPr>
      </w:pPr>
    </w:p>
    <w:p w:rsidR="00FC3A09" w:rsidRPr="00FC3A09" w:rsidRDefault="00FC3A09" w:rsidP="00FC3A09">
      <w:pPr>
        <w:rPr>
          <w:rFonts w:eastAsia="Calibri"/>
          <w:b/>
          <w:color w:val="222222"/>
          <w:szCs w:val="22"/>
          <w:lang w:eastAsia="en-US"/>
        </w:rPr>
      </w:pPr>
      <w:r w:rsidRPr="00FC3A09">
        <w:rPr>
          <w:rFonts w:eastAsia="Calibri"/>
          <w:b/>
          <w:color w:val="222222"/>
          <w:szCs w:val="22"/>
          <w:lang w:eastAsia="en-US"/>
        </w:rPr>
        <w:t xml:space="preserve">Vraag 12. </w:t>
      </w:r>
    </w:p>
    <w:p w:rsidR="00FC3A09" w:rsidRPr="00FC3A09" w:rsidRDefault="00FC3A09" w:rsidP="00FC3A09">
      <w:pPr>
        <w:rPr>
          <w:rFonts w:eastAsia="Calibri"/>
          <w:szCs w:val="22"/>
          <w:lang w:eastAsia="en-US"/>
        </w:rPr>
      </w:pPr>
      <w:r w:rsidRPr="00FC3A09">
        <w:rPr>
          <w:rFonts w:eastAsia="Calibri"/>
          <w:szCs w:val="22"/>
          <w:lang w:eastAsia="en-US"/>
        </w:rPr>
        <w:t>Juist.</w:t>
      </w:r>
    </w:p>
    <w:p w:rsidR="00FC3A09" w:rsidRPr="00FC3A09" w:rsidRDefault="00FC3A09" w:rsidP="00FC3A09">
      <w:pPr>
        <w:rPr>
          <w:rFonts w:eastAsia="Calibri"/>
          <w:b/>
          <w:szCs w:val="22"/>
          <w:lang w:eastAsia="en-US"/>
        </w:rPr>
      </w:pPr>
    </w:p>
    <w:p w:rsidR="00FC3A09" w:rsidRPr="00FC3A09" w:rsidRDefault="00FC3A09" w:rsidP="00FC3A09">
      <w:pPr>
        <w:rPr>
          <w:rFonts w:eastAsia="Calibri"/>
          <w:szCs w:val="22"/>
          <w:lang w:eastAsia="en-US"/>
        </w:rPr>
      </w:pPr>
      <w:r w:rsidRPr="00FC3A09">
        <w:rPr>
          <w:rFonts w:eastAsia="Calibri"/>
          <w:b/>
          <w:szCs w:val="22"/>
          <w:lang w:eastAsia="en-US"/>
        </w:rPr>
        <w:t>Vraag 13.</w:t>
      </w:r>
    </w:p>
    <w:p w:rsidR="00FC3A09" w:rsidRPr="00FC3A09" w:rsidRDefault="00FC3A09" w:rsidP="00FC3A09">
      <w:pPr>
        <w:rPr>
          <w:rFonts w:eastAsia="Calibri"/>
          <w:szCs w:val="22"/>
          <w:lang w:eastAsia="en-US"/>
        </w:rPr>
      </w:pPr>
      <w:r w:rsidRPr="00FC3A09">
        <w:rPr>
          <w:rFonts w:eastAsia="Calibri"/>
          <w:szCs w:val="22"/>
          <w:lang w:eastAsia="en-US"/>
        </w:rPr>
        <w:t>b. Bij organisaties onderscheidt men vijf cultuurtypen;</w:t>
      </w:r>
    </w:p>
    <w:p w:rsidR="00FC3A09" w:rsidRPr="00FC3A09" w:rsidRDefault="00FC3A09" w:rsidP="00FC3A09">
      <w:pPr>
        <w:rPr>
          <w:rFonts w:eastAsia="Calibri"/>
          <w:szCs w:val="22"/>
          <w:lang w:eastAsia="en-US"/>
        </w:rPr>
      </w:pPr>
      <w:r w:rsidRPr="00FC3A09">
        <w:rPr>
          <w:rFonts w:eastAsia="Calibri"/>
          <w:szCs w:val="22"/>
          <w:lang w:eastAsia="en-US"/>
        </w:rPr>
        <w:t>c. Een strategieverandering slaagt alleen als ook de ondernemingscultuur verandert.</w:t>
      </w:r>
    </w:p>
    <w:p w:rsidR="00FC3A09" w:rsidRPr="00FC3A09" w:rsidRDefault="00FC3A09" w:rsidP="00FC3A09">
      <w:pPr>
        <w:rPr>
          <w:rFonts w:eastAsia="Calibri"/>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14.</w:t>
      </w:r>
    </w:p>
    <w:p w:rsidR="00FC3A09" w:rsidRPr="00FC3A09" w:rsidRDefault="00FC3A09" w:rsidP="00FC3A09">
      <w:pPr>
        <w:rPr>
          <w:rFonts w:eastAsia="Calibri"/>
          <w:szCs w:val="22"/>
          <w:lang w:eastAsia="en-US"/>
        </w:rPr>
      </w:pPr>
      <w:r w:rsidRPr="00FC3A09">
        <w:rPr>
          <w:rFonts w:eastAsia="Calibri"/>
          <w:szCs w:val="22"/>
          <w:lang w:eastAsia="en-US"/>
        </w:rPr>
        <w:t>b. Analyseren van knelpunten in de organisatiestructuur en aandragen van oplossingen;</w:t>
      </w:r>
    </w:p>
    <w:p w:rsidR="00FC3A09" w:rsidRPr="00FC3A09" w:rsidRDefault="00FC3A09" w:rsidP="00FC3A09">
      <w:pPr>
        <w:rPr>
          <w:rFonts w:eastAsia="Calibri"/>
          <w:szCs w:val="22"/>
          <w:lang w:eastAsia="en-US"/>
        </w:rPr>
      </w:pPr>
      <w:r w:rsidRPr="00FC3A09">
        <w:rPr>
          <w:rFonts w:eastAsia="Calibri"/>
          <w:szCs w:val="22"/>
          <w:lang w:eastAsia="en-US"/>
        </w:rPr>
        <w:t>d. Bewaken van budgetten en signaleren van knelpunten.</w:t>
      </w:r>
    </w:p>
    <w:p w:rsidR="00FC3A09" w:rsidRPr="00FC3A09" w:rsidRDefault="00FC3A09" w:rsidP="00FC3A09">
      <w:pPr>
        <w:rPr>
          <w:rFonts w:eastAsia="Calibri"/>
          <w:szCs w:val="22"/>
          <w:lang w:eastAsia="en-US"/>
        </w:rPr>
      </w:pPr>
    </w:p>
    <w:p w:rsidR="00FC3A09" w:rsidRPr="00FC3A09" w:rsidRDefault="00FC3A09" w:rsidP="00FC3A09">
      <w:pPr>
        <w:rPr>
          <w:rFonts w:eastAsia="Calibri"/>
          <w:szCs w:val="22"/>
          <w:lang w:eastAsia="en-US"/>
        </w:rPr>
      </w:pPr>
      <w:r w:rsidRPr="00FC3A09">
        <w:rPr>
          <w:rFonts w:eastAsia="Calibri"/>
          <w:b/>
          <w:szCs w:val="22"/>
          <w:lang w:eastAsia="en-US"/>
        </w:rPr>
        <w:t>Vraag 15.</w:t>
      </w:r>
    </w:p>
    <w:p w:rsidR="00FC3A09" w:rsidRPr="00FC3A09" w:rsidRDefault="00FC3A09" w:rsidP="00FC3A09">
      <w:pPr>
        <w:rPr>
          <w:rFonts w:eastAsia="Calibri"/>
          <w:szCs w:val="22"/>
          <w:lang w:eastAsia="en-US"/>
        </w:rPr>
      </w:pPr>
      <w:r w:rsidRPr="00FC3A09">
        <w:rPr>
          <w:rFonts w:eastAsia="Calibri"/>
          <w:szCs w:val="22"/>
          <w:lang w:eastAsia="en-US"/>
        </w:rPr>
        <w:t>d. taakverrijking, taakverruiming en taakgroepen.</w:t>
      </w:r>
    </w:p>
    <w:p w:rsidR="00FC3A09" w:rsidRPr="00FC3A09" w:rsidRDefault="00FC3A09" w:rsidP="00FC3A09">
      <w:pPr>
        <w:rPr>
          <w:rFonts w:eastAsia="Calibri"/>
          <w:szCs w:val="22"/>
          <w:lang w:eastAsia="en-US"/>
        </w:rPr>
      </w:pPr>
    </w:p>
    <w:p w:rsidR="00FC3A09" w:rsidRPr="00FC3A09" w:rsidRDefault="00FC3A09" w:rsidP="00FC3A09">
      <w:pPr>
        <w:rPr>
          <w:rFonts w:eastAsia="Calibri"/>
          <w:szCs w:val="22"/>
          <w:lang w:eastAsia="en-US"/>
        </w:rPr>
      </w:pPr>
      <w:r w:rsidRPr="00FC3A09">
        <w:rPr>
          <w:rFonts w:eastAsia="Calibri"/>
          <w:b/>
          <w:szCs w:val="22"/>
          <w:lang w:eastAsia="en-US"/>
        </w:rPr>
        <w:t>Vraag 16.</w:t>
      </w:r>
    </w:p>
    <w:p w:rsidR="00FC3A09" w:rsidRPr="00FC3A09" w:rsidRDefault="00FC3A09" w:rsidP="00FC3A09">
      <w:pPr>
        <w:rPr>
          <w:rFonts w:eastAsia="Calibri"/>
          <w:szCs w:val="22"/>
          <w:lang w:eastAsia="en-US"/>
        </w:rPr>
      </w:pPr>
      <w:r w:rsidRPr="00FC3A09">
        <w:rPr>
          <w:rFonts w:eastAsia="Calibri"/>
          <w:szCs w:val="22"/>
          <w:lang w:eastAsia="en-US"/>
        </w:rPr>
        <w:t>d. Promotie.</w:t>
      </w:r>
    </w:p>
    <w:p w:rsidR="00FC3A09" w:rsidRPr="00FC3A09" w:rsidRDefault="00FC3A09" w:rsidP="00FC3A09">
      <w:pPr>
        <w:contextualSpacing/>
        <w:rPr>
          <w:rFonts w:eastAsia="Calibri"/>
          <w:szCs w:val="22"/>
          <w:lang w:eastAsia="en-US"/>
        </w:rPr>
      </w:pPr>
    </w:p>
    <w:p w:rsidR="007D52A7" w:rsidRDefault="007D52A7">
      <w:pPr>
        <w:spacing w:after="200" w:line="276" w:lineRule="auto"/>
        <w:rPr>
          <w:rFonts w:eastAsia="Calibri"/>
          <w:b/>
          <w:szCs w:val="22"/>
          <w:lang w:eastAsia="en-US"/>
        </w:rPr>
      </w:pPr>
      <w:r>
        <w:rPr>
          <w:rFonts w:eastAsia="Calibri"/>
          <w:b/>
          <w:szCs w:val="22"/>
          <w:lang w:eastAsia="en-US"/>
        </w:rPr>
        <w:br w:type="page"/>
      </w:r>
    </w:p>
    <w:p w:rsidR="00FC3A09" w:rsidRPr="00FC3A09" w:rsidRDefault="00FC3A09" w:rsidP="00FC3A09">
      <w:pPr>
        <w:contextualSpacing/>
        <w:rPr>
          <w:rFonts w:eastAsia="Calibri"/>
          <w:b/>
          <w:szCs w:val="22"/>
          <w:lang w:eastAsia="en-US"/>
        </w:rPr>
      </w:pPr>
      <w:r w:rsidRPr="00FC3A09">
        <w:rPr>
          <w:rFonts w:eastAsia="Calibri"/>
          <w:b/>
          <w:szCs w:val="22"/>
          <w:lang w:eastAsia="en-US"/>
        </w:rPr>
        <w:lastRenderedPageBreak/>
        <w:t>Vraag 17.</w:t>
      </w:r>
    </w:p>
    <w:tbl>
      <w:tblPr>
        <w:tblStyle w:val="Tabelraster1"/>
        <w:tblW w:w="9498" w:type="dxa"/>
        <w:tblInd w:w="108" w:type="dxa"/>
        <w:tblLayout w:type="fixed"/>
        <w:tblLook w:val="04A0" w:firstRow="1" w:lastRow="0" w:firstColumn="1" w:lastColumn="0" w:noHBand="0" w:noVBand="1"/>
      </w:tblPr>
      <w:tblGrid>
        <w:gridCol w:w="4959"/>
        <w:gridCol w:w="1477"/>
        <w:gridCol w:w="1477"/>
        <w:gridCol w:w="1585"/>
      </w:tblGrid>
      <w:tr w:rsidR="00FC3A09" w:rsidRPr="00FC3A09" w:rsidTr="007D52A7">
        <w:tc>
          <w:tcPr>
            <w:tcW w:w="4959" w:type="dxa"/>
          </w:tcPr>
          <w:p w:rsidR="00FC3A09" w:rsidRPr="00FC3A09" w:rsidRDefault="00FC3A09" w:rsidP="00FC3A09">
            <w:pPr>
              <w:contextualSpacing/>
              <w:rPr>
                <w:rFonts w:eastAsia="Calibri"/>
                <w:b/>
                <w:szCs w:val="22"/>
                <w:lang w:eastAsia="en-US"/>
              </w:rPr>
            </w:pPr>
            <w:r w:rsidRPr="00FC3A09">
              <w:rPr>
                <w:rFonts w:eastAsia="Calibri"/>
                <w:b/>
                <w:szCs w:val="22"/>
                <w:lang w:eastAsia="en-US"/>
              </w:rPr>
              <w:t>Geldstromen in een kasstroomoverzicht</w:t>
            </w:r>
          </w:p>
        </w:tc>
        <w:tc>
          <w:tcPr>
            <w:tcW w:w="1477" w:type="dxa"/>
          </w:tcPr>
          <w:p w:rsidR="00FC3A09" w:rsidRPr="00FC3A09" w:rsidRDefault="00FC3A09" w:rsidP="00FC3A09">
            <w:pPr>
              <w:contextualSpacing/>
              <w:rPr>
                <w:rFonts w:eastAsia="Calibri"/>
                <w:b/>
                <w:szCs w:val="22"/>
                <w:lang w:eastAsia="en-US"/>
              </w:rPr>
            </w:pPr>
            <w:r w:rsidRPr="00FC3A09">
              <w:rPr>
                <w:rFonts w:eastAsia="Calibri"/>
                <w:b/>
                <w:szCs w:val="22"/>
                <w:lang w:eastAsia="en-US"/>
              </w:rPr>
              <w:t>Operationele activiteiten</w:t>
            </w:r>
          </w:p>
        </w:tc>
        <w:tc>
          <w:tcPr>
            <w:tcW w:w="1477" w:type="dxa"/>
          </w:tcPr>
          <w:p w:rsidR="00FC3A09" w:rsidRPr="00FC3A09" w:rsidRDefault="00FC3A09" w:rsidP="00FC3A09">
            <w:pPr>
              <w:contextualSpacing/>
              <w:rPr>
                <w:rFonts w:eastAsia="Calibri"/>
                <w:b/>
                <w:szCs w:val="22"/>
                <w:lang w:eastAsia="en-US"/>
              </w:rPr>
            </w:pPr>
            <w:proofErr w:type="spellStart"/>
            <w:r w:rsidRPr="00FC3A09">
              <w:rPr>
                <w:rFonts w:eastAsia="Calibri"/>
                <w:b/>
                <w:szCs w:val="22"/>
                <w:lang w:eastAsia="en-US"/>
              </w:rPr>
              <w:t>Investerings-activiteiten</w:t>
            </w:r>
            <w:proofErr w:type="spellEnd"/>
          </w:p>
        </w:tc>
        <w:tc>
          <w:tcPr>
            <w:tcW w:w="1585" w:type="dxa"/>
          </w:tcPr>
          <w:p w:rsidR="00FC3A09" w:rsidRPr="00FC3A09" w:rsidRDefault="00FC3A09" w:rsidP="00FC3A09">
            <w:pPr>
              <w:contextualSpacing/>
              <w:rPr>
                <w:rFonts w:eastAsia="Calibri"/>
                <w:b/>
                <w:szCs w:val="22"/>
                <w:lang w:eastAsia="en-US"/>
              </w:rPr>
            </w:pPr>
            <w:proofErr w:type="spellStart"/>
            <w:r w:rsidRPr="00FC3A09">
              <w:rPr>
                <w:rFonts w:eastAsia="Calibri"/>
                <w:b/>
                <w:szCs w:val="22"/>
                <w:lang w:eastAsia="en-US"/>
              </w:rPr>
              <w:t>Financierings-activiteiten</w:t>
            </w:r>
            <w:proofErr w:type="spellEnd"/>
          </w:p>
        </w:tc>
      </w:tr>
      <w:tr w:rsidR="00FC3A09" w:rsidRPr="00FC3A09" w:rsidTr="007D52A7">
        <w:tc>
          <w:tcPr>
            <w:tcW w:w="4959" w:type="dxa"/>
          </w:tcPr>
          <w:p w:rsidR="00FC3A09" w:rsidRPr="00FC3A09" w:rsidRDefault="00FC3A09" w:rsidP="00FC3A09">
            <w:pPr>
              <w:contextualSpacing/>
              <w:rPr>
                <w:rFonts w:eastAsia="Calibri"/>
                <w:szCs w:val="22"/>
                <w:lang w:eastAsia="en-US"/>
              </w:rPr>
            </w:pPr>
            <w:r w:rsidRPr="00FC3A09">
              <w:rPr>
                <w:rFonts w:eastAsia="Calibri"/>
                <w:szCs w:val="22"/>
                <w:lang w:eastAsia="en-US"/>
              </w:rPr>
              <w:t>Geldstromen die voortvloeien uit aankopen en verkopen van machines, auto’s enz.</w:t>
            </w:r>
          </w:p>
        </w:tc>
        <w:tc>
          <w:tcPr>
            <w:tcW w:w="1477" w:type="dxa"/>
            <w:vAlign w:val="center"/>
          </w:tcPr>
          <w:p w:rsidR="00FC3A09" w:rsidRPr="00FC3A09" w:rsidRDefault="00FC3A09" w:rsidP="00FC3A09">
            <w:pPr>
              <w:contextualSpacing/>
              <w:jc w:val="center"/>
              <w:rPr>
                <w:rFonts w:eastAsia="Calibri"/>
                <w:szCs w:val="22"/>
                <w:lang w:eastAsia="en-US"/>
              </w:rPr>
            </w:pPr>
          </w:p>
        </w:tc>
        <w:tc>
          <w:tcPr>
            <w:tcW w:w="1477" w:type="dxa"/>
            <w:vAlign w:val="center"/>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c>
          <w:tcPr>
            <w:tcW w:w="1585" w:type="dxa"/>
            <w:vAlign w:val="center"/>
          </w:tcPr>
          <w:p w:rsidR="00FC3A09" w:rsidRPr="00FC3A09" w:rsidRDefault="00FC3A09" w:rsidP="00FC3A09">
            <w:pPr>
              <w:contextualSpacing/>
              <w:jc w:val="center"/>
              <w:rPr>
                <w:rFonts w:eastAsia="Calibri"/>
                <w:szCs w:val="22"/>
                <w:lang w:eastAsia="en-US"/>
              </w:rPr>
            </w:pPr>
          </w:p>
        </w:tc>
      </w:tr>
      <w:tr w:rsidR="00FC3A09" w:rsidRPr="00FC3A09" w:rsidTr="007D52A7">
        <w:tc>
          <w:tcPr>
            <w:tcW w:w="4959" w:type="dxa"/>
          </w:tcPr>
          <w:p w:rsidR="00FC3A09" w:rsidRPr="00FC3A09" w:rsidRDefault="00FC3A09" w:rsidP="00FC3A09">
            <w:pPr>
              <w:contextualSpacing/>
              <w:rPr>
                <w:rFonts w:eastAsia="Calibri"/>
                <w:szCs w:val="22"/>
                <w:lang w:eastAsia="en-US"/>
              </w:rPr>
            </w:pPr>
            <w:r w:rsidRPr="00FC3A09">
              <w:rPr>
                <w:rFonts w:eastAsia="Calibri"/>
                <w:szCs w:val="22"/>
                <w:lang w:eastAsia="en-US"/>
              </w:rPr>
              <w:t>Geldstromen die voortvloeien uit het aantrekken of afstoten van vermogen, zoals bijvoorbeeld de uitgifte van een obligatielening of het aflossen van bankkrediet.</w:t>
            </w:r>
          </w:p>
        </w:tc>
        <w:tc>
          <w:tcPr>
            <w:tcW w:w="1477" w:type="dxa"/>
            <w:vAlign w:val="center"/>
          </w:tcPr>
          <w:p w:rsidR="00FC3A09" w:rsidRPr="00FC3A09" w:rsidRDefault="00FC3A09" w:rsidP="00FC3A09">
            <w:pPr>
              <w:contextualSpacing/>
              <w:jc w:val="center"/>
              <w:rPr>
                <w:rFonts w:eastAsia="Calibri"/>
                <w:szCs w:val="22"/>
                <w:lang w:eastAsia="en-US"/>
              </w:rPr>
            </w:pPr>
          </w:p>
        </w:tc>
        <w:tc>
          <w:tcPr>
            <w:tcW w:w="1477" w:type="dxa"/>
            <w:vAlign w:val="center"/>
          </w:tcPr>
          <w:p w:rsidR="00FC3A09" w:rsidRPr="00FC3A09" w:rsidRDefault="00FC3A09" w:rsidP="00FC3A09">
            <w:pPr>
              <w:contextualSpacing/>
              <w:jc w:val="center"/>
              <w:rPr>
                <w:rFonts w:eastAsia="Calibri"/>
                <w:szCs w:val="22"/>
                <w:lang w:eastAsia="en-US"/>
              </w:rPr>
            </w:pPr>
          </w:p>
        </w:tc>
        <w:tc>
          <w:tcPr>
            <w:tcW w:w="1585" w:type="dxa"/>
            <w:vAlign w:val="center"/>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r>
      <w:tr w:rsidR="00FC3A09" w:rsidRPr="00FC3A09" w:rsidTr="007D52A7">
        <w:tc>
          <w:tcPr>
            <w:tcW w:w="4959" w:type="dxa"/>
          </w:tcPr>
          <w:p w:rsidR="00FC3A09" w:rsidRPr="00FC3A09" w:rsidRDefault="00FC3A09" w:rsidP="00FC3A09">
            <w:pPr>
              <w:contextualSpacing/>
              <w:rPr>
                <w:rFonts w:eastAsia="Calibri"/>
                <w:szCs w:val="22"/>
                <w:lang w:eastAsia="en-US"/>
              </w:rPr>
            </w:pPr>
            <w:r w:rsidRPr="00FC3A09">
              <w:rPr>
                <w:rFonts w:eastAsia="Calibri"/>
                <w:szCs w:val="22"/>
                <w:lang w:eastAsia="en-US"/>
              </w:rPr>
              <w:t>Geldstromen die voortvloeien uit de bedrijfsvoering: debiteuren, crediteuren, voorraden enz.</w:t>
            </w:r>
          </w:p>
        </w:tc>
        <w:tc>
          <w:tcPr>
            <w:tcW w:w="1477" w:type="dxa"/>
            <w:vAlign w:val="center"/>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c>
          <w:tcPr>
            <w:tcW w:w="1477" w:type="dxa"/>
            <w:vAlign w:val="center"/>
          </w:tcPr>
          <w:p w:rsidR="00FC3A09" w:rsidRPr="00FC3A09" w:rsidRDefault="00FC3A09" w:rsidP="00FC3A09">
            <w:pPr>
              <w:contextualSpacing/>
              <w:jc w:val="center"/>
              <w:rPr>
                <w:rFonts w:eastAsia="Calibri"/>
                <w:szCs w:val="22"/>
                <w:lang w:eastAsia="en-US"/>
              </w:rPr>
            </w:pPr>
          </w:p>
        </w:tc>
        <w:tc>
          <w:tcPr>
            <w:tcW w:w="1585" w:type="dxa"/>
            <w:vAlign w:val="center"/>
          </w:tcPr>
          <w:p w:rsidR="00FC3A09" w:rsidRPr="00FC3A09" w:rsidRDefault="00FC3A09" w:rsidP="00FC3A09">
            <w:pPr>
              <w:contextualSpacing/>
              <w:jc w:val="center"/>
              <w:rPr>
                <w:rFonts w:eastAsia="Calibri"/>
                <w:szCs w:val="22"/>
                <w:lang w:eastAsia="en-US"/>
              </w:rPr>
            </w:pPr>
          </w:p>
        </w:tc>
      </w:tr>
    </w:tbl>
    <w:p w:rsidR="00FC3A09" w:rsidRPr="00FC3A09" w:rsidRDefault="00FC3A09" w:rsidP="00FC3A09">
      <w:pPr>
        <w:rPr>
          <w:rFonts w:eastAsia="Calibri"/>
          <w:szCs w:val="22"/>
          <w:lang w:eastAsia="en-US"/>
        </w:rPr>
      </w:pPr>
    </w:p>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18.</w:t>
      </w:r>
    </w:p>
    <w:p w:rsidR="00FC3A09" w:rsidRPr="00FC3A09" w:rsidRDefault="00FC3A09" w:rsidP="00FC3A09">
      <w:pPr>
        <w:rPr>
          <w:rFonts w:eastAsia="Calibri"/>
          <w:color w:val="222222"/>
          <w:szCs w:val="22"/>
          <w:lang w:eastAsia="en-US"/>
        </w:rPr>
      </w:pPr>
    </w:p>
    <w:tbl>
      <w:tblPr>
        <w:tblStyle w:val="Tabelraster1"/>
        <w:tblW w:w="0" w:type="auto"/>
        <w:tblInd w:w="108" w:type="dxa"/>
        <w:tblLook w:val="04A0" w:firstRow="1" w:lastRow="0" w:firstColumn="1" w:lastColumn="0" w:noHBand="0" w:noVBand="1"/>
      </w:tblPr>
      <w:tblGrid>
        <w:gridCol w:w="6804"/>
        <w:gridCol w:w="2268"/>
      </w:tblGrid>
      <w:tr w:rsidR="00FC3A09" w:rsidRPr="00FC3A09" w:rsidTr="007D52A7">
        <w:tc>
          <w:tcPr>
            <w:tcW w:w="9072" w:type="dxa"/>
            <w:gridSpan w:val="2"/>
          </w:tcPr>
          <w:p w:rsidR="00FC3A09" w:rsidRPr="00FC3A09" w:rsidRDefault="00FC3A09" w:rsidP="00FC3A09">
            <w:pPr>
              <w:rPr>
                <w:rFonts w:eastAsia="Calibri"/>
                <w:b/>
                <w:color w:val="222222"/>
                <w:szCs w:val="22"/>
                <w:lang w:eastAsia="en-US"/>
              </w:rPr>
            </w:pPr>
            <w:r w:rsidRPr="00FC3A09">
              <w:rPr>
                <w:rFonts w:eastAsia="Calibri"/>
                <w:b/>
                <w:color w:val="222222"/>
                <w:szCs w:val="22"/>
                <w:lang w:eastAsia="en-US"/>
              </w:rPr>
              <w:t>Prijspolitiek</w:t>
            </w:r>
          </w:p>
        </w:tc>
      </w:tr>
      <w:tr w:rsidR="00FC3A09" w:rsidRPr="00FC3A09" w:rsidTr="007D52A7">
        <w:tc>
          <w:tcPr>
            <w:tcW w:w="6804" w:type="dxa"/>
          </w:tcPr>
          <w:p w:rsidR="00FC3A09" w:rsidRPr="00FC3A09" w:rsidRDefault="00FC3A09" w:rsidP="00FC3A09">
            <w:pPr>
              <w:rPr>
                <w:rFonts w:eastAsia="Calibri"/>
                <w:b/>
                <w:szCs w:val="22"/>
                <w:lang w:val="en-US" w:eastAsia="en-US"/>
              </w:rPr>
            </w:pPr>
            <w:proofErr w:type="spellStart"/>
            <w:r w:rsidRPr="00FC3A09">
              <w:rPr>
                <w:rFonts w:eastAsia="Calibri"/>
                <w:b/>
                <w:szCs w:val="22"/>
                <w:lang w:val="en-US" w:eastAsia="en-US"/>
              </w:rPr>
              <w:t>Voorbeeld</w:t>
            </w:r>
            <w:proofErr w:type="spellEnd"/>
          </w:p>
        </w:tc>
        <w:tc>
          <w:tcPr>
            <w:tcW w:w="2268" w:type="dxa"/>
          </w:tcPr>
          <w:p w:rsidR="00FC3A09" w:rsidRPr="00FC3A09" w:rsidRDefault="00FC3A09" w:rsidP="00FC3A09">
            <w:pPr>
              <w:rPr>
                <w:rFonts w:eastAsia="Calibri"/>
                <w:b/>
                <w:color w:val="222222"/>
                <w:szCs w:val="22"/>
                <w:lang w:eastAsia="en-US"/>
              </w:rPr>
            </w:pPr>
            <w:r w:rsidRPr="00FC3A09">
              <w:rPr>
                <w:rFonts w:eastAsia="Calibri"/>
                <w:b/>
                <w:color w:val="222222"/>
                <w:szCs w:val="22"/>
                <w:lang w:eastAsia="en-US"/>
              </w:rPr>
              <w:t>Soort</w:t>
            </w:r>
          </w:p>
        </w:tc>
      </w:tr>
      <w:tr w:rsidR="00FC3A09" w:rsidRPr="00FC3A09" w:rsidTr="007D52A7">
        <w:tc>
          <w:tcPr>
            <w:tcW w:w="6804" w:type="dxa"/>
          </w:tcPr>
          <w:p w:rsidR="00FC3A09" w:rsidRPr="00FC3A09" w:rsidRDefault="00FC3A09" w:rsidP="00FC3A09">
            <w:pPr>
              <w:rPr>
                <w:rFonts w:eastAsia="Calibri"/>
                <w:szCs w:val="22"/>
                <w:lang w:eastAsia="en-US"/>
              </w:rPr>
            </w:pPr>
            <w:r w:rsidRPr="00FC3A09">
              <w:rPr>
                <w:rFonts w:eastAsia="Calibri"/>
                <w:szCs w:val="22"/>
                <w:lang w:eastAsia="en-US"/>
              </w:rPr>
              <w:t>geen € 1,00, maar € 0,98</w:t>
            </w:r>
          </w:p>
        </w:tc>
        <w:tc>
          <w:tcPr>
            <w:tcW w:w="2268" w:type="dxa"/>
          </w:tcPr>
          <w:p w:rsidR="00FC3A09" w:rsidRPr="00FC3A09" w:rsidRDefault="00FC3A09" w:rsidP="00FC3A09">
            <w:pPr>
              <w:rPr>
                <w:rFonts w:eastAsia="Calibri"/>
                <w:szCs w:val="22"/>
                <w:lang w:eastAsia="en-US"/>
              </w:rPr>
            </w:pPr>
            <w:r w:rsidRPr="00FC3A09">
              <w:rPr>
                <w:rFonts w:eastAsia="Calibri"/>
                <w:szCs w:val="22"/>
                <w:lang w:eastAsia="en-US"/>
              </w:rPr>
              <w:t>psychologische prijs</w:t>
            </w:r>
          </w:p>
        </w:tc>
      </w:tr>
      <w:tr w:rsidR="00FC3A09" w:rsidRPr="00FC3A09" w:rsidTr="007D52A7">
        <w:tc>
          <w:tcPr>
            <w:tcW w:w="6804" w:type="dxa"/>
          </w:tcPr>
          <w:p w:rsidR="00FC3A09" w:rsidRPr="00FC3A09" w:rsidRDefault="00FC3A09" w:rsidP="00FC3A09">
            <w:pPr>
              <w:rPr>
                <w:rFonts w:eastAsia="Calibri"/>
                <w:szCs w:val="22"/>
                <w:lang w:eastAsia="en-US"/>
              </w:rPr>
            </w:pPr>
            <w:r w:rsidRPr="00FC3A09">
              <w:rPr>
                <w:rFonts w:eastAsia="Calibri"/>
                <w:szCs w:val="22"/>
                <w:lang w:eastAsia="en-US"/>
              </w:rPr>
              <w:t>introductie met hoge verkoopprijs, daarna geleidelijke daling</w:t>
            </w:r>
          </w:p>
        </w:tc>
        <w:tc>
          <w:tcPr>
            <w:tcW w:w="2268" w:type="dxa"/>
          </w:tcPr>
          <w:p w:rsidR="00FC3A09" w:rsidRPr="00FC3A09" w:rsidRDefault="00FC3A09" w:rsidP="00FC3A09">
            <w:pPr>
              <w:rPr>
                <w:rFonts w:eastAsia="Calibri"/>
                <w:szCs w:val="22"/>
                <w:lang w:eastAsia="en-US"/>
              </w:rPr>
            </w:pPr>
            <w:r w:rsidRPr="00FC3A09">
              <w:rPr>
                <w:rFonts w:eastAsia="Calibri"/>
                <w:szCs w:val="22"/>
                <w:lang w:eastAsia="en-US"/>
              </w:rPr>
              <w:t>afroomprijspolitiek</w:t>
            </w:r>
          </w:p>
        </w:tc>
      </w:tr>
      <w:tr w:rsidR="00FC3A09" w:rsidRPr="00FC3A09" w:rsidTr="007D52A7">
        <w:tc>
          <w:tcPr>
            <w:tcW w:w="6804" w:type="dxa"/>
          </w:tcPr>
          <w:p w:rsidR="00FC3A09" w:rsidRPr="00FC3A09" w:rsidRDefault="00FC3A09" w:rsidP="00FC3A09">
            <w:pPr>
              <w:rPr>
                <w:rFonts w:eastAsia="Calibri"/>
                <w:szCs w:val="22"/>
                <w:lang w:eastAsia="en-US"/>
              </w:rPr>
            </w:pPr>
            <w:r w:rsidRPr="00FC3A09">
              <w:rPr>
                <w:rFonts w:eastAsia="Calibri"/>
                <w:szCs w:val="22"/>
                <w:lang w:eastAsia="en-US"/>
              </w:rPr>
              <w:t>via zeer lage verkoopprijs een hoog marktaandeel bereiken</w:t>
            </w:r>
          </w:p>
        </w:tc>
        <w:tc>
          <w:tcPr>
            <w:tcW w:w="2268" w:type="dxa"/>
          </w:tcPr>
          <w:p w:rsidR="00FC3A09" w:rsidRPr="00FC3A09" w:rsidRDefault="00FC3A09" w:rsidP="00FC3A09">
            <w:pPr>
              <w:rPr>
                <w:rFonts w:eastAsia="Calibri"/>
                <w:szCs w:val="22"/>
                <w:lang w:eastAsia="en-US"/>
              </w:rPr>
            </w:pPr>
            <w:r w:rsidRPr="00FC3A09">
              <w:rPr>
                <w:rFonts w:eastAsia="Calibri"/>
                <w:szCs w:val="22"/>
                <w:lang w:eastAsia="en-US"/>
              </w:rPr>
              <w:t>penetratieprijspolitiek</w:t>
            </w:r>
          </w:p>
        </w:tc>
      </w:tr>
    </w:tbl>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19.</w:t>
      </w:r>
    </w:p>
    <w:p w:rsidR="00FC3A09" w:rsidRPr="00FC3A09" w:rsidRDefault="00FC3A09" w:rsidP="00FC3A09">
      <w:pPr>
        <w:rPr>
          <w:rFonts w:eastAsia="Calibri"/>
          <w:b/>
          <w:szCs w:val="22"/>
          <w:lang w:eastAsia="en-US"/>
        </w:rPr>
      </w:pPr>
    </w:p>
    <w:p w:rsidR="00FC3A09" w:rsidRPr="00FC3A09" w:rsidRDefault="00FC3A09" w:rsidP="00FC3A09">
      <w:pPr>
        <w:rPr>
          <w:rFonts w:eastAsia="Calibri"/>
          <w:szCs w:val="22"/>
          <w:lang w:eastAsia="en-US"/>
        </w:rPr>
      </w:pPr>
      <w:r w:rsidRPr="00FC3A09">
        <w:rPr>
          <w:rFonts w:eastAsia="Calibri"/>
          <w:szCs w:val="22"/>
          <w:lang w:eastAsia="en-US"/>
        </w:rPr>
        <w:t>Loonjournaalpost augustus Gladde iep vof:</w:t>
      </w:r>
    </w:p>
    <w:p w:rsidR="00FC3A09" w:rsidRPr="00FC3A09" w:rsidRDefault="00FC3A09" w:rsidP="00FC3A09">
      <w:pPr>
        <w:rPr>
          <w:rFonts w:eastAsia="Calibri"/>
          <w:szCs w:val="22"/>
          <w:lang w:eastAsia="en-US"/>
        </w:rPr>
      </w:pPr>
    </w:p>
    <w:p w:rsidR="00FC3A09" w:rsidRPr="00FC3A09" w:rsidRDefault="00FC3A09" w:rsidP="00FC3A09">
      <w:pPr>
        <w:rPr>
          <w:rFonts w:eastAsia="Calibri"/>
          <w:szCs w:val="22"/>
          <w:lang w:eastAsia="en-US"/>
        </w:rPr>
      </w:pPr>
      <w:r w:rsidRPr="00FC3A09">
        <w:rPr>
          <w:rFonts w:eastAsia="Calibri"/>
          <w:szCs w:val="22"/>
          <w:lang w:eastAsia="en-US"/>
        </w:rPr>
        <w:t>4.. Brutolonen</w:t>
      </w:r>
      <w:r w:rsidRPr="00FC3A09">
        <w:rPr>
          <w:rFonts w:eastAsia="Calibri"/>
          <w:szCs w:val="22"/>
          <w:lang w:eastAsia="en-US"/>
        </w:rPr>
        <w:tab/>
      </w:r>
      <w:r w:rsidRPr="00FC3A09">
        <w:rPr>
          <w:rFonts w:eastAsia="Calibri"/>
          <w:szCs w:val="22"/>
          <w:lang w:eastAsia="en-US"/>
        </w:rPr>
        <w:tab/>
      </w:r>
      <w:r w:rsidRPr="00FC3A09">
        <w:rPr>
          <w:rFonts w:eastAsia="Calibri"/>
          <w:szCs w:val="22"/>
          <w:lang w:eastAsia="en-US"/>
        </w:rPr>
        <w:tab/>
      </w:r>
      <w:r w:rsidRPr="00FC3A09">
        <w:rPr>
          <w:rFonts w:eastAsia="Calibri"/>
          <w:szCs w:val="22"/>
          <w:lang w:eastAsia="en-US"/>
        </w:rPr>
        <w:tab/>
        <w:t>€ 56.000</w:t>
      </w:r>
    </w:p>
    <w:p w:rsidR="00FC3A09" w:rsidRPr="00FC3A09" w:rsidRDefault="00FC3A09" w:rsidP="00FC3A09">
      <w:pPr>
        <w:rPr>
          <w:rFonts w:eastAsia="Calibri"/>
          <w:szCs w:val="22"/>
          <w:lang w:eastAsia="en-US"/>
        </w:rPr>
      </w:pPr>
      <w:r w:rsidRPr="00FC3A09">
        <w:rPr>
          <w:rFonts w:eastAsia="Calibri"/>
          <w:szCs w:val="22"/>
          <w:lang w:eastAsia="en-US"/>
        </w:rPr>
        <w:t>4.. Vakantiebijslag</w:t>
      </w:r>
      <w:r w:rsidRPr="00FC3A09">
        <w:rPr>
          <w:rFonts w:eastAsia="Calibri"/>
          <w:szCs w:val="22"/>
          <w:lang w:eastAsia="en-US"/>
        </w:rPr>
        <w:tab/>
      </w:r>
      <w:r w:rsidRPr="00FC3A09">
        <w:rPr>
          <w:rFonts w:eastAsia="Calibri"/>
          <w:szCs w:val="22"/>
          <w:lang w:eastAsia="en-US"/>
        </w:rPr>
        <w:tab/>
      </w:r>
      <w:r w:rsidRPr="00FC3A09">
        <w:rPr>
          <w:rFonts w:eastAsia="Calibri"/>
          <w:szCs w:val="22"/>
          <w:lang w:eastAsia="en-US"/>
        </w:rPr>
        <w:tab/>
        <w:t>€   5.000</w:t>
      </w:r>
    </w:p>
    <w:p w:rsidR="00FC3A09" w:rsidRPr="00FC3A09" w:rsidRDefault="00FC3A09" w:rsidP="00FC3A09">
      <w:pPr>
        <w:rPr>
          <w:rFonts w:eastAsia="Calibri"/>
          <w:szCs w:val="22"/>
          <w:lang w:eastAsia="en-US"/>
        </w:rPr>
      </w:pPr>
      <w:r w:rsidRPr="00FC3A09">
        <w:rPr>
          <w:rFonts w:eastAsia="Calibri"/>
          <w:szCs w:val="22"/>
          <w:lang w:eastAsia="en-US"/>
        </w:rPr>
        <w:t>4.. Reiskostenvergoedingen</w:t>
      </w:r>
      <w:r w:rsidRPr="00FC3A09">
        <w:rPr>
          <w:rFonts w:eastAsia="Calibri"/>
          <w:szCs w:val="22"/>
          <w:lang w:eastAsia="en-US"/>
        </w:rPr>
        <w:tab/>
      </w:r>
      <w:r w:rsidRPr="00FC3A09">
        <w:rPr>
          <w:rFonts w:eastAsia="Calibri"/>
          <w:szCs w:val="22"/>
          <w:lang w:eastAsia="en-US"/>
        </w:rPr>
        <w:tab/>
        <w:t>€   3.200</w:t>
      </w:r>
    </w:p>
    <w:p w:rsidR="00FC3A09" w:rsidRPr="00FC3A09" w:rsidRDefault="00FC3A09" w:rsidP="00FC3A09">
      <w:pPr>
        <w:rPr>
          <w:rFonts w:eastAsia="Calibri"/>
          <w:szCs w:val="22"/>
          <w:lang w:eastAsia="en-US"/>
        </w:rPr>
      </w:pPr>
      <w:r w:rsidRPr="00FC3A09">
        <w:rPr>
          <w:rFonts w:eastAsia="Calibri"/>
          <w:szCs w:val="22"/>
          <w:lang w:eastAsia="en-US"/>
        </w:rPr>
        <w:t>4.. Pensioenlasten</w:t>
      </w:r>
      <w:r w:rsidRPr="00FC3A09">
        <w:rPr>
          <w:rFonts w:eastAsia="Calibri"/>
          <w:szCs w:val="22"/>
          <w:lang w:eastAsia="en-US"/>
        </w:rPr>
        <w:tab/>
      </w:r>
      <w:r w:rsidRPr="00FC3A09">
        <w:rPr>
          <w:rFonts w:eastAsia="Calibri"/>
          <w:szCs w:val="22"/>
          <w:lang w:eastAsia="en-US"/>
        </w:rPr>
        <w:tab/>
      </w:r>
      <w:r w:rsidRPr="00FC3A09">
        <w:rPr>
          <w:rFonts w:eastAsia="Calibri"/>
          <w:szCs w:val="22"/>
          <w:lang w:eastAsia="en-US"/>
        </w:rPr>
        <w:tab/>
        <w:t>€   3.400</w:t>
      </w:r>
    </w:p>
    <w:p w:rsidR="00FC3A09" w:rsidRPr="00FC3A09" w:rsidRDefault="00FC3A09" w:rsidP="00FC3A09">
      <w:pPr>
        <w:rPr>
          <w:rFonts w:eastAsia="Calibri"/>
          <w:szCs w:val="22"/>
          <w:lang w:eastAsia="en-US"/>
        </w:rPr>
      </w:pPr>
      <w:r w:rsidRPr="00FC3A09">
        <w:rPr>
          <w:rFonts w:eastAsia="Calibri"/>
          <w:szCs w:val="22"/>
          <w:lang w:eastAsia="en-US"/>
        </w:rPr>
        <w:t>4.. Premies werknemersverzekeringen</w:t>
      </w:r>
      <w:r w:rsidRPr="00FC3A09">
        <w:rPr>
          <w:rFonts w:eastAsia="Calibri"/>
          <w:szCs w:val="22"/>
          <w:lang w:eastAsia="en-US"/>
        </w:rPr>
        <w:tab/>
        <w:t>€   4.600</w:t>
      </w:r>
    </w:p>
    <w:p w:rsidR="00FC3A09" w:rsidRPr="00FC3A09" w:rsidRDefault="00FC3A09" w:rsidP="00FC3A09">
      <w:pPr>
        <w:rPr>
          <w:rFonts w:eastAsia="Calibri"/>
          <w:szCs w:val="22"/>
          <w:lang w:eastAsia="en-US"/>
        </w:rPr>
      </w:pPr>
      <w:r w:rsidRPr="00FC3A09">
        <w:rPr>
          <w:rFonts w:eastAsia="Calibri"/>
          <w:szCs w:val="22"/>
          <w:lang w:eastAsia="en-US"/>
        </w:rPr>
        <w:t>4.. Werkgeversbijdrage Zvw</w:t>
      </w:r>
      <w:r w:rsidRPr="00FC3A09">
        <w:rPr>
          <w:rFonts w:eastAsia="Calibri"/>
          <w:szCs w:val="22"/>
          <w:lang w:eastAsia="en-US"/>
        </w:rPr>
        <w:tab/>
      </w:r>
      <w:r w:rsidRPr="00FC3A09">
        <w:rPr>
          <w:rFonts w:eastAsia="Calibri"/>
          <w:szCs w:val="22"/>
          <w:lang w:eastAsia="en-US"/>
        </w:rPr>
        <w:tab/>
        <w:t>€   3.600</w:t>
      </w:r>
    </w:p>
    <w:p w:rsidR="00FC3A09" w:rsidRPr="00FC3A09" w:rsidRDefault="00FC3A09" w:rsidP="00FC3A09">
      <w:pPr>
        <w:rPr>
          <w:rFonts w:eastAsia="Calibri"/>
          <w:szCs w:val="22"/>
          <w:lang w:eastAsia="en-US"/>
        </w:rPr>
      </w:pPr>
      <w:r w:rsidRPr="00FC3A09">
        <w:rPr>
          <w:rFonts w:eastAsia="Calibri"/>
          <w:szCs w:val="22"/>
          <w:lang w:eastAsia="en-US"/>
        </w:rPr>
        <w:t>Aan 1.. Reservering vakantiebijslag</w:t>
      </w:r>
      <w:r w:rsidRPr="00FC3A09">
        <w:rPr>
          <w:rFonts w:eastAsia="Calibri"/>
          <w:szCs w:val="22"/>
          <w:lang w:eastAsia="en-US"/>
        </w:rPr>
        <w:tab/>
      </w:r>
      <w:r w:rsidRPr="00FC3A09">
        <w:rPr>
          <w:rFonts w:eastAsia="Calibri"/>
          <w:szCs w:val="22"/>
          <w:lang w:eastAsia="en-US"/>
        </w:rPr>
        <w:tab/>
      </w:r>
      <w:r w:rsidRPr="00FC3A09">
        <w:rPr>
          <w:rFonts w:eastAsia="Calibri"/>
          <w:szCs w:val="22"/>
          <w:lang w:eastAsia="en-US"/>
        </w:rPr>
        <w:tab/>
      </w:r>
      <w:r w:rsidRPr="00FC3A09">
        <w:rPr>
          <w:rFonts w:eastAsia="Calibri"/>
          <w:szCs w:val="22"/>
          <w:lang w:eastAsia="en-US"/>
        </w:rPr>
        <w:tab/>
        <w:t>€   4.340</w:t>
      </w:r>
    </w:p>
    <w:p w:rsidR="00FC3A09" w:rsidRPr="00FC3A09" w:rsidRDefault="00FC3A09" w:rsidP="00FC3A09">
      <w:pPr>
        <w:rPr>
          <w:rFonts w:eastAsia="Calibri"/>
          <w:szCs w:val="22"/>
          <w:lang w:eastAsia="en-US"/>
        </w:rPr>
      </w:pPr>
      <w:r w:rsidRPr="00FC3A09">
        <w:rPr>
          <w:rFonts w:eastAsia="Calibri"/>
          <w:szCs w:val="22"/>
          <w:lang w:eastAsia="en-US"/>
        </w:rPr>
        <w:t>Aan 1.. Reservering werknemersverzekeringen vakantiebijslag</w:t>
      </w:r>
      <w:r w:rsidRPr="00FC3A09">
        <w:rPr>
          <w:rFonts w:eastAsia="Calibri"/>
          <w:szCs w:val="22"/>
          <w:lang w:eastAsia="en-US"/>
        </w:rPr>
        <w:tab/>
        <w:t>€      340</w:t>
      </w:r>
    </w:p>
    <w:p w:rsidR="00FC3A09" w:rsidRPr="00FC3A09" w:rsidRDefault="00FC3A09" w:rsidP="00FC3A09">
      <w:pPr>
        <w:rPr>
          <w:rFonts w:eastAsia="Calibri"/>
          <w:szCs w:val="22"/>
          <w:lang w:eastAsia="en-US"/>
        </w:rPr>
      </w:pPr>
      <w:r w:rsidRPr="00FC3A09">
        <w:rPr>
          <w:rFonts w:eastAsia="Calibri"/>
          <w:szCs w:val="22"/>
          <w:lang w:eastAsia="en-US"/>
        </w:rPr>
        <w:t>Aan 1.. Reservering werkgeversbijdrage Zvw vakantiebijslag</w:t>
      </w:r>
      <w:r w:rsidRPr="00FC3A09">
        <w:rPr>
          <w:rFonts w:eastAsia="Calibri"/>
          <w:szCs w:val="22"/>
          <w:lang w:eastAsia="en-US"/>
        </w:rPr>
        <w:tab/>
        <w:t>€      320</w:t>
      </w:r>
    </w:p>
    <w:p w:rsidR="00FC3A09" w:rsidRPr="00FC3A09" w:rsidRDefault="00FC3A09" w:rsidP="00FC3A09">
      <w:pPr>
        <w:rPr>
          <w:rFonts w:eastAsia="Calibri"/>
          <w:szCs w:val="22"/>
          <w:lang w:eastAsia="en-US"/>
        </w:rPr>
      </w:pPr>
      <w:r w:rsidRPr="00FC3A09">
        <w:rPr>
          <w:rFonts w:eastAsia="Calibri"/>
          <w:szCs w:val="22"/>
          <w:lang w:eastAsia="en-US"/>
        </w:rPr>
        <w:t>Aan 1.. Te betalen pensioenpremie</w:t>
      </w:r>
      <w:r w:rsidRPr="00FC3A09">
        <w:rPr>
          <w:rFonts w:eastAsia="Calibri"/>
          <w:szCs w:val="22"/>
          <w:lang w:eastAsia="en-US"/>
        </w:rPr>
        <w:tab/>
      </w:r>
      <w:r w:rsidRPr="00FC3A09">
        <w:rPr>
          <w:rFonts w:eastAsia="Calibri"/>
          <w:szCs w:val="22"/>
          <w:lang w:eastAsia="en-US"/>
        </w:rPr>
        <w:tab/>
      </w:r>
      <w:r w:rsidRPr="00FC3A09">
        <w:rPr>
          <w:rFonts w:eastAsia="Calibri"/>
          <w:szCs w:val="22"/>
          <w:lang w:eastAsia="en-US"/>
        </w:rPr>
        <w:tab/>
      </w:r>
      <w:r w:rsidRPr="00FC3A09">
        <w:rPr>
          <w:rFonts w:eastAsia="Calibri"/>
          <w:szCs w:val="22"/>
          <w:lang w:eastAsia="en-US"/>
        </w:rPr>
        <w:tab/>
        <w:t>€   5.600</w:t>
      </w:r>
    </w:p>
    <w:p w:rsidR="00FC3A09" w:rsidRPr="00FC3A09" w:rsidRDefault="00FC3A09" w:rsidP="00FC3A09">
      <w:pPr>
        <w:rPr>
          <w:rFonts w:eastAsia="Calibri"/>
          <w:szCs w:val="22"/>
          <w:lang w:eastAsia="en-US"/>
        </w:rPr>
      </w:pPr>
      <w:r w:rsidRPr="00FC3A09">
        <w:rPr>
          <w:rFonts w:eastAsia="Calibri"/>
          <w:szCs w:val="22"/>
          <w:lang w:eastAsia="en-US"/>
        </w:rPr>
        <w:t>Aan 1.. Te betalen loonheffing</w:t>
      </w:r>
      <w:r w:rsidRPr="00FC3A09">
        <w:rPr>
          <w:rFonts w:eastAsia="Calibri"/>
          <w:szCs w:val="22"/>
          <w:lang w:eastAsia="en-US"/>
        </w:rPr>
        <w:tab/>
      </w:r>
      <w:r w:rsidRPr="00FC3A09">
        <w:rPr>
          <w:rFonts w:eastAsia="Calibri"/>
          <w:szCs w:val="22"/>
          <w:lang w:eastAsia="en-US"/>
        </w:rPr>
        <w:tab/>
      </w:r>
      <w:r w:rsidRPr="00FC3A09">
        <w:rPr>
          <w:rFonts w:eastAsia="Calibri"/>
          <w:szCs w:val="22"/>
          <w:lang w:eastAsia="en-US"/>
        </w:rPr>
        <w:tab/>
      </w:r>
      <w:r w:rsidRPr="00FC3A09">
        <w:rPr>
          <w:rFonts w:eastAsia="Calibri"/>
          <w:szCs w:val="22"/>
          <w:lang w:eastAsia="en-US"/>
        </w:rPr>
        <w:tab/>
      </w:r>
      <w:r w:rsidRPr="00FC3A09">
        <w:rPr>
          <w:rFonts w:eastAsia="Calibri"/>
          <w:szCs w:val="22"/>
          <w:lang w:eastAsia="en-US"/>
        </w:rPr>
        <w:tab/>
        <w:t>€ 12.800</w:t>
      </w:r>
    </w:p>
    <w:p w:rsidR="00FC3A09" w:rsidRPr="00FC3A09" w:rsidRDefault="00FC3A09" w:rsidP="00FC3A09">
      <w:pPr>
        <w:rPr>
          <w:rFonts w:eastAsia="Calibri"/>
          <w:szCs w:val="22"/>
          <w:lang w:eastAsia="en-US"/>
        </w:rPr>
      </w:pPr>
      <w:r w:rsidRPr="00FC3A09">
        <w:rPr>
          <w:rFonts w:eastAsia="Calibri"/>
          <w:szCs w:val="22"/>
          <w:lang w:eastAsia="en-US"/>
        </w:rPr>
        <w:t>Aan 1.. Te betalen premies werknemersverzekeringen</w:t>
      </w:r>
      <w:r w:rsidRPr="00FC3A09">
        <w:rPr>
          <w:rFonts w:eastAsia="Calibri"/>
          <w:szCs w:val="22"/>
          <w:lang w:eastAsia="en-US"/>
        </w:rPr>
        <w:tab/>
      </w:r>
      <w:r w:rsidRPr="00FC3A09">
        <w:rPr>
          <w:rFonts w:eastAsia="Calibri"/>
          <w:szCs w:val="22"/>
          <w:lang w:eastAsia="en-US"/>
        </w:rPr>
        <w:tab/>
        <w:t>€   4.600</w:t>
      </w:r>
    </w:p>
    <w:p w:rsidR="00FC3A09" w:rsidRPr="00FC3A09" w:rsidRDefault="00FC3A09" w:rsidP="00FC3A09">
      <w:pPr>
        <w:rPr>
          <w:rFonts w:eastAsia="Calibri"/>
          <w:szCs w:val="22"/>
          <w:lang w:eastAsia="en-US"/>
        </w:rPr>
      </w:pPr>
      <w:r w:rsidRPr="00FC3A09">
        <w:rPr>
          <w:rFonts w:eastAsia="Calibri"/>
          <w:szCs w:val="22"/>
          <w:lang w:eastAsia="en-US"/>
        </w:rPr>
        <w:t>Aan 1.. Te betalen werkgeversbijdrage Zvw</w:t>
      </w:r>
      <w:r w:rsidRPr="00FC3A09">
        <w:rPr>
          <w:rFonts w:eastAsia="Calibri"/>
          <w:szCs w:val="22"/>
          <w:lang w:eastAsia="en-US"/>
        </w:rPr>
        <w:tab/>
      </w:r>
      <w:r w:rsidRPr="00FC3A09">
        <w:rPr>
          <w:rFonts w:eastAsia="Calibri"/>
          <w:szCs w:val="22"/>
          <w:lang w:eastAsia="en-US"/>
        </w:rPr>
        <w:tab/>
      </w:r>
      <w:r w:rsidRPr="00FC3A09">
        <w:rPr>
          <w:rFonts w:eastAsia="Calibri"/>
          <w:szCs w:val="22"/>
          <w:lang w:eastAsia="en-US"/>
        </w:rPr>
        <w:tab/>
        <w:t>€   3.600</w:t>
      </w:r>
    </w:p>
    <w:p w:rsidR="00FC3A09" w:rsidRPr="00FC3A09" w:rsidRDefault="00FC3A09" w:rsidP="00FC3A09">
      <w:pPr>
        <w:rPr>
          <w:rFonts w:eastAsia="Calibri"/>
          <w:szCs w:val="22"/>
          <w:lang w:eastAsia="en-US"/>
        </w:rPr>
      </w:pPr>
      <w:r w:rsidRPr="00FC3A09">
        <w:rPr>
          <w:rFonts w:eastAsia="Calibri"/>
          <w:szCs w:val="22"/>
          <w:lang w:eastAsia="en-US"/>
        </w:rPr>
        <w:t>Aan 1.. Te betalen nettolonen</w:t>
      </w:r>
      <w:r w:rsidRPr="00FC3A09">
        <w:rPr>
          <w:rFonts w:eastAsia="Calibri"/>
          <w:szCs w:val="22"/>
          <w:lang w:eastAsia="en-US"/>
        </w:rPr>
        <w:tab/>
      </w:r>
      <w:r w:rsidRPr="00FC3A09">
        <w:rPr>
          <w:rFonts w:eastAsia="Calibri"/>
          <w:szCs w:val="22"/>
          <w:lang w:eastAsia="en-US"/>
        </w:rPr>
        <w:tab/>
      </w:r>
      <w:r w:rsidRPr="00FC3A09">
        <w:rPr>
          <w:rFonts w:eastAsia="Calibri"/>
          <w:szCs w:val="22"/>
          <w:lang w:eastAsia="en-US"/>
        </w:rPr>
        <w:tab/>
      </w:r>
      <w:r w:rsidRPr="00FC3A09">
        <w:rPr>
          <w:rFonts w:eastAsia="Calibri"/>
          <w:szCs w:val="22"/>
          <w:lang w:eastAsia="en-US"/>
        </w:rPr>
        <w:tab/>
      </w:r>
      <w:r w:rsidRPr="00FC3A09">
        <w:rPr>
          <w:rFonts w:eastAsia="Calibri"/>
          <w:szCs w:val="22"/>
          <w:lang w:eastAsia="en-US"/>
        </w:rPr>
        <w:tab/>
        <w:t>€ 44.200</w:t>
      </w:r>
    </w:p>
    <w:p w:rsidR="00FC3A09" w:rsidRPr="00FC3A09" w:rsidRDefault="00FC3A09" w:rsidP="00FC3A09">
      <w:pPr>
        <w:rPr>
          <w:rFonts w:eastAsia="Calibri"/>
          <w:b/>
          <w:szCs w:val="22"/>
          <w:lang w:eastAsia="en-US"/>
        </w:rPr>
      </w:pPr>
      <w:r w:rsidRPr="00FC3A09">
        <w:rPr>
          <w:rFonts w:eastAsia="Calibri"/>
          <w:b/>
          <w:szCs w:val="22"/>
          <w:lang w:eastAsia="en-US"/>
        </w:rPr>
        <w:br w:type="page"/>
      </w:r>
    </w:p>
    <w:p w:rsidR="00FC3A09" w:rsidRPr="00FC3A09" w:rsidRDefault="00FC3A09" w:rsidP="00FC3A09">
      <w:pPr>
        <w:rPr>
          <w:rFonts w:eastAsia="Calibri"/>
          <w:b/>
          <w:szCs w:val="22"/>
          <w:lang w:eastAsia="en-US"/>
        </w:rPr>
      </w:pPr>
      <w:r w:rsidRPr="00FC3A09">
        <w:rPr>
          <w:rFonts w:eastAsia="Calibri"/>
          <w:b/>
          <w:szCs w:val="22"/>
          <w:lang w:eastAsia="en-US"/>
        </w:rPr>
        <w:lastRenderedPageBreak/>
        <w:t>EXAMEN 9</w:t>
      </w:r>
    </w:p>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1.</w:t>
      </w:r>
    </w:p>
    <w:p w:rsidR="00FC3A09" w:rsidRPr="00FC3A09" w:rsidRDefault="00FC3A09" w:rsidP="00FC3A09">
      <w:pPr>
        <w:rPr>
          <w:rFonts w:eastAsia="Calibri"/>
          <w:szCs w:val="22"/>
          <w:lang w:eastAsia="en-US"/>
        </w:rPr>
      </w:pPr>
      <w:r w:rsidRPr="00FC3A09">
        <w:rPr>
          <w:rFonts w:eastAsia="Calibri"/>
          <w:szCs w:val="22"/>
          <w:lang w:eastAsia="en-US"/>
        </w:rPr>
        <w:t>Wervingskanalen voor een wervings- en selectieprocedure:</w:t>
      </w:r>
    </w:p>
    <w:p w:rsidR="00FC3A09" w:rsidRPr="00FC3A09" w:rsidRDefault="00FC3A09" w:rsidP="00F21D08">
      <w:pPr>
        <w:numPr>
          <w:ilvl w:val="0"/>
          <w:numId w:val="53"/>
        </w:numPr>
        <w:ind w:left="426"/>
        <w:contextualSpacing/>
        <w:rPr>
          <w:rFonts w:eastAsia="Calibri"/>
          <w:szCs w:val="22"/>
          <w:lang w:eastAsia="en-US"/>
        </w:rPr>
      </w:pPr>
      <w:r w:rsidRPr="00FC3A09">
        <w:rPr>
          <w:rFonts w:eastAsia="Calibri"/>
          <w:szCs w:val="22"/>
          <w:lang w:eastAsia="en-US"/>
        </w:rPr>
        <w:t>interne werving;</w:t>
      </w:r>
    </w:p>
    <w:p w:rsidR="00FC3A09" w:rsidRPr="00FC3A09" w:rsidRDefault="00FC3A09" w:rsidP="00F21D08">
      <w:pPr>
        <w:numPr>
          <w:ilvl w:val="0"/>
          <w:numId w:val="3"/>
        </w:numPr>
        <w:ind w:left="426"/>
        <w:contextualSpacing/>
        <w:rPr>
          <w:rFonts w:eastAsia="Calibri"/>
          <w:szCs w:val="22"/>
          <w:lang w:eastAsia="en-US"/>
        </w:rPr>
      </w:pPr>
      <w:r w:rsidRPr="00FC3A09">
        <w:rPr>
          <w:rFonts w:eastAsia="Calibri"/>
          <w:szCs w:val="22"/>
          <w:lang w:eastAsia="en-US"/>
        </w:rPr>
        <w:t>via-via werving (</w:t>
      </w:r>
      <w:proofErr w:type="spellStart"/>
      <w:r w:rsidRPr="00FC3A09">
        <w:rPr>
          <w:rFonts w:eastAsia="Calibri"/>
          <w:szCs w:val="22"/>
          <w:lang w:eastAsia="en-US"/>
        </w:rPr>
        <w:t>referral</w:t>
      </w:r>
      <w:proofErr w:type="spellEnd"/>
      <w:r w:rsidRPr="00FC3A09">
        <w:rPr>
          <w:rFonts w:eastAsia="Calibri"/>
          <w:szCs w:val="22"/>
          <w:lang w:eastAsia="en-US"/>
        </w:rPr>
        <w:t xml:space="preserve"> recruitment);</w:t>
      </w:r>
    </w:p>
    <w:p w:rsidR="00FC3A09" w:rsidRPr="00FC3A09" w:rsidRDefault="00FC3A09" w:rsidP="00F21D08">
      <w:pPr>
        <w:numPr>
          <w:ilvl w:val="0"/>
          <w:numId w:val="3"/>
        </w:numPr>
        <w:ind w:left="426"/>
        <w:contextualSpacing/>
        <w:rPr>
          <w:rFonts w:eastAsia="Calibri"/>
          <w:szCs w:val="22"/>
          <w:lang w:eastAsia="en-US"/>
        </w:rPr>
      </w:pPr>
      <w:r w:rsidRPr="00FC3A09">
        <w:rPr>
          <w:rFonts w:eastAsia="Calibri"/>
          <w:szCs w:val="22"/>
          <w:lang w:eastAsia="en-US"/>
        </w:rPr>
        <w:t>directe benadering of headhunting;</w:t>
      </w:r>
    </w:p>
    <w:p w:rsidR="00FC3A09" w:rsidRPr="00FC3A09" w:rsidRDefault="00FC3A09" w:rsidP="00F21D08">
      <w:pPr>
        <w:numPr>
          <w:ilvl w:val="0"/>
          <w:numId w:val="3"/>
        </w:numPr>
        <w:ind w:left="426"/>
        <w:contextualSpacing/>
        <w:rPr>
          <w:rFonts w:eastAsia="Calibri"/>
          <w:szCs w:val="22"/>
          <w:lang w:eastAsia="en-US"/>
        </w:rPr>
      </w:pPr>
      <w:r w:rsidRPr="00FC3A09">
        <w:rPr>
          <w:rFonts w:eastAsia="Calibri"/>
          <w:szCs w:val="22"/>
          <w:lang w:eastAsia="en-US"/>
        </w:rPr>
        <w:t>eigen website of vacaturesite;</w:t>
      </w:r>
    </w:p>
    <w:p w:rsidR="00FC3A09" w:rsidRPr="00FC3A09" w:rsidRDefault="00FC3A09" w:rsidP="00F21D08">
      <w:pPr>
        <w:numPr>
          <w:ilvl w:val="0"/>
          <w:numId w:val="3"/>
        </w:numPr>
        <w:ind w:left="426"/>
        <w:contextualSpacing/>
        <w:rPr>
          <w:rFonts w:eastAsia="Calibri"/>
          <w:szCs w:val="22"/>
          <w:lang w:eastAsia="en-US"/>
        </w:rPr>
      </w:pPr>
      <w:r w:rsidRPr="00FC3A09">
        <w:rPr>
          <w:rFonts w:eastAsia="Calibri"/>
          <w:szCs w:val="22"/>
          <w:lang w:eastAsia="en-US"/>
        </w:rPr>
        <w:t>advertenties in dagbladen of vakbladen;</w:t>
      </w:r>
    </w:p>
    <w:p w:rsidR="00FC3A09" w:rsidRPr="00FC3A09" w:rsidRDefault="00FC3A09" w:rsidP="00F21D08">
      <w:pPr>
        <w:numPr>
          <w:ilvl w:val="0"/>
          <w:numId w:val="3"/>
        </w:numPr>
        <w:ind w:left="426"/>
        <w:contextualSpacing/>
        <w:rPr>
          <w:rFonts w:eastAsia="Calibri"/>
          <w:szCs w:val="22"/>
          <w:lang w:eastAsia="en-US"/>
        </w:rPr>
      </w:pPr>
      <w:r w:rsidRPr="00FC3A09">
        <w:rPr>
          <w:rFonts w:eastAsia="Calibri"/>
          <w:szCs w:val="22"/>
          <w:lang w:eastAsia="en-US"/>
        </w:rPr>
        <w:t xml:space="preserve">adverteren via internet zoekmachines, </w:t>
      </w:r>
      <w:proofErr w:type="spellStart"/>
      <w:r w:rsidRPr="00FC3A09">
        <w:rPr>
          <w:rFonts w:eastAsia="Calibri"/>
          <w:szCs w:val="22"/>
          <w:lang w:eastAsia="en-US"/>
        </w:rPr>
        <w:t>jobsites</w:t>
      </w:r>
      <w:proofErr w:type="spellEnd"/>
      <w:r w:rsidRPr="00FC3A09">
        <w:rPr>
          <w:rFonts w:eastAsia="Calibri"/>
          <w:szCs w:val="22"/>
          <w:lang w:eastAsia="en-US"/>
        </w:rPr>
        <w:t xml:space="preserve"> of </w:t>
      </w:r>
      <w:proofErr w:type="spellStart"/>
      <w:r w:rsidRPr="00FC3A09">
        <w:rPr>
          <w:rFonts w:eastAsia="Calibri"/>
          <w:szCs w:val="22"/>
          <w:lang w:eastAsia="en-US"/>
        </w:rPr>
        <w:t>social</w:t>
      </w:r>
      <w:proofErr w:type="spellEnd"/>
      <w:r w:rsidRPr="00FC3A09">
        <w:rPr>
          <w:rFonts w:eastAsia="Calibri"/>
          <w:szCs w:val="22"/>
          <w:lang w:eastAsia="en-US"/>
        </w:rPr>
        <w:t xml:space="preserve"> media;</w:t>
      </w:r>
    </w:p>
    <w:p w:rsidR="00FC3A09" w:rsidRPr="00FC3A09" w:rsidRDefault="00FC3A09" w:rsidP="00F21D08">
      <w:pPr>
        <w:numPr>
          <w:ilvl w:val="0"/>
          <w:numId w:val="3"/>
        </w:numPr>
        <w:ind w:left="426"/>
        <w:contextualSpacing/>
        <w:rPr>
          <w:rFonts w:eastAsia="Calibri"/>
          <w:szCs w:val="22"/>
          <w:lang w:eastAsia="en-US"/>
        </w:rPr>
      </w:pPr>
      <w:r w:rsidRPr="00FC3A09">
        <w:rPr>
          <w:rFonts w:eastAsia="Calibri"/>
          <w:szCs w:val="22"/>
          <w:lang w:eastAsia="en-US"/>
        </w:rPr>
        <w:t>cv’s zoeken in een vacaturebank met eigen cv-bank;</w:t>
      </w:r>
    </w:p>
    <w:p w:rsidR="00FC3A09" w:rsidRPr="00FC3A09" w:rsidRDefault="00FC3A09" w:rsidP="00F21D08">
      <w:pPr>
        <w:numPr>
          <w:ilvl w:val="0"/>
          <w:numId w:val="3"/>
        </w:numPr>
        <w:ind w:left="426"/>
        <w:contextualSpacing/>
        <w:rPr>
          <w:rFonts w:eastAsia="Calibri"/>
          <w:szCs w:val="22"/>
          <w:lang w:eastAsia="en-US"/>
        </w:rPr>
      </w:pPr>
      <w:r w:rsidRPr="00FC3A09">
        <w:rPr>
          <w:rFonts w:eastAsia="Calibri"/>
          <w:szCs w:val="22"/>
          <w:lang w:eastAsia="en-US"/>
        </w:rPr>
        <w:t>recent ontvangen open sollicitaties;</w:t>
      </w:r>
    </w:p>
    <w:p w:rsidR="00FC3A09" w:rsidRPr="00FC3A09" w:rsidRDefault="00FC3A09" w:rsidP="00F21D08">
      <w:pPr>
        <w:numPr>
          <w:ilvl w:val="0"/>
          <w:numId w:val="3"/>
        </w:numPr>
        <w:ind w:left="426"/>
        <w:contextualSpacing/>
        <w:rPr>
          <w:rFonts w:eastAsia="Calibri"/>
          <w:szCs w:val="22"/>
          <w:lang w:eastAsia="en-US"/>
        </w:rPr>
      </w:pPr>
      <w:r w:rsidRPr="00FC3A09">
        <w:rPr>
          <w:rFonts w:eastAsia="Calibri"/>
          <w:szCs w:val="22"/>
          <w:lang w:eastAsia="en-US"/>
        </w:rPr>
        <w:t>UWV;</w:t>
      </w:r>
    </w:p>
    <w:p w:rsidR="00FC3A09" w:rsidRPr="00FC3A09" w:rsidRDefault="00FC3A09" w:rsidP="00F21D08">
      <w:pPr>
        <w:numPr>
          <w:ilvl w:val="0"/>
          <w:numId w:val="3"/>
        </w:numPr>
        <w:ind w:left="426"/>
        <w:contextualSpacing/>
        <w:rPr>
          <w:rFonts w:eastAsia="Calibri"/>
          <w:szCs w:val="22"/>
          <w:lang w:eastAsia="en-US"/>
        </w:rPr>
      </w:pPr>
      <w:r w:rsidRPr="00FC3A09">
        <w:rPr>
          <w:rFonts w:eastAsia="Calibri"/>
          <w:szCs w:val="22"/>
          <w:lang w:eastAsia="en-US"/>
        </w:rPr>
        <w:t>contacten met scholen en universiteiten;</w:t>
      </w:r>
    </w:p>
    <w:p w:rsidR="00FC3A09" w:rsidRPr="00FC3A09" w:rsidRDefault="00FC3A09" w:rsidP="00F21D08">
      <w:pPr>
        <w:numPr>
          <w:ilvl w:val="0"/>
          <w:numId w:val="3"/>
        </w:numPr>
        <w:ind w:left="426"/>
        <w:contextualSpacing/>
        <w:rPr>
          <w:rFonts w:eastAsia="Calibri"/>
          <w:szCs w:val="22"/>
          <w:lang w:eastAsia="en-US"/>
        </w:rPr>
      </w:pPr>
      <w:r w:rsidRPr="00FC3A09">
        <w:rPr>
          <w:rFonts w:eastAsia="Calibri"/>
          <w:szCs w:val="22"/>
          <w:lang w:eastAsia="en-US"/>
        </w:rPr>
        <w:t>presentaties op beurzen, seminars en evenementen;</w:t>
      </w:r>
    </w:p>
    <w:p w:rsidR="00FC3A09" w:rsidRPr="00FC3A09" w:rsidRDefault="00FC3A09" w:rsidP="00F21D08">
      <w:pPr>
        <w:numPr>
          <w:ilvl w:val="0"/>
          <w:numId w:val="3"/>
        </w:numPr>
        <w:ind w:left="426"/>
        <w:contextualSpacing/>
        <w:rPr>
          <w:rFonts w:eastAsia="Calibri"/>
          <w:szCs w:val="22"/>
          <w:lang w:eastAsia="en-US"/>
        </w:rPr>
      </w:pPr>
      <w:r w:rsidRPr="00FC3A09">
        <w:rPr>
          <w:rFonts w:eastAsia="Calibri"/>
          <w:szCs w:val="22"/>
          <w:lang w:eastAsia="en-US"/>
        </w:rPr>
        <w:t>adverteren via andere media zoals tv, radio, outdoor, guerrillamarketing;</w:t>
      </w:r>
    </w:p>
    <w:p w:rsidR="00FC3A09" w:rsidRPr="00FC3A09" w:rsidRDefault="00FC3A09" w:rsidP="00F21D08">
      <w:pPr>
        <w:numPr>
          <w:ilvl w:val="0"/>
          <w:numId w:val="3"/>
        </w:numPr>
        <w:ind w:left="426"/>
        <w:contextualSpacing/>
        <w:rPr>
          <w:rFonts w:eastAsia="Calibri"/>
          <w:szCs w:val="22"/>
          <w:lang w:eastAsia="en-US"/>
        </w:rPr>
      </w:pPr>
      <w:r w:rsidRPr="00FC3A09">
        <w:rPr>
          <w:rFonts w:eastAsia="Calibri"/>
          <w:szCs w:val="22"/>
          <w:lang w:eastAsia="en-US"/>
        </w:rPr>
        <w:t xml:space="preserve">via een uitzendbureau, detacheringsbureau of </w:t>
      </w:r>
      <w:proofErr w:type="spellStart"/>
      <w:r w:rsidRPr="00FC3A09">
        <w:rPr>
          <w:rFonts w:eastAsia="Calibri"/>
          <w:szCs w:val="22"/>
          <w:lang w:eastAsia="en-US"/>
        </w:rPr>
        <w:t>recruiter</w:t>
      </w:r>
      <w:proofErr w:type="spellEnd"/>
      <w:r w:rsidRPr="00FC3A09">
        <w:rPr>
          <w:rFonts w:eastAsia="Calibri"/>
          <w:szCs w:val="22"/>
          <w:lang w:eastAsia="en-US"/>
        </w:rPr>
        <w:t>.</w:t>
      </w:r>
    </w:p>
    <w:p w:rsidR="00FC3A09" w:rsidRPr="00FC3A09" w:rsidRDefault="00FC3A09" w:rsidP="00FC3A09">
      <w:pPr>
        <w:rPr>
          <w:rFonts w:eastAsia="Calibri"/>
          <w:b/>
          <w:szCs w:val="22"/>
          <w:lang w:eastAsia="en-US"/>
        </w:rPr>
      </w:pPr>
    </w:p>
    <w:p w:rsidR="00FC3A09" w:rsidRPr="00FC3A09" w:rsidRDefault="00FC3A09" w:rsidP="00FC3A09">
      <w:pPr>
        <w:rPr>
          <w:szCs w:val="22"/>
        </w:rPr>
      </w:pPr>
      <w:r w:rsidRPr="00FC3A09">
        <w:rPr>
          <w:rFonts w:eastAsia="Calibri"/>
          <w:b/>
          <w:szCs w:val="22"/>
          <w:lang w:eastAsia="en-US"/>
        </w:rPr>
        <w:t xml:space="preserve">Vraag </w:t>
      </w:r>
      <w:r w:rsidRPr="00FC3A09">
        <w:rPr>
          <w:b/>
          <w:szCs w:val="22"/>
        </w:rPr>
        <w:t xml:space="preserve">2. </w:t>
      </w:r>
    </w:p>
    <w:p w:rsidR="00FC3A09" w:rsidRPr="007D52A7" w:rsidRDefault="00FC3A09" w:rsidP="00F21D08">
      <w:pPr>
        <w:numPr>
          <w:ilvl w:val="0"/>
          <w:numId w:val="53"/>
        </w:numPr>
        <w:ind w:left="426"/>
        <w:contextualSpacing/>
        <w:rPr>
          <w:rFonts w:eastAsia="Calibri"/>
          <w:szCs w:val="22"/>
          <w:lang w:eastAsia="en-US"/>
        </w:rPr>
      </w:pPr>
      <w:r w:rsidRPr="007D52A7">
        <w:rPr>
          <w:rFonts w:eastAsia="Calibri"/>
          <w:szCs w:val="22"/>
          <w:lang w:eastAsia="en-US"/>
        </w:rPr>
        <w:t>Horizontale arbeidsverdeling naar afdelingen: inkoop, productie en verkoop;</w:t>
      </w:r>
    </w:p>
    <w:p w:rsidR="00FC3A09" w:rsidRPr="00FC3A09" w:rsidRDefault="00FC3A09" w:rsidP="00F21D08">
      <w:pPr>
        <w:numPr>
          <w:ilvl w:val="0"/>
          <w:numId w:val="53"/>
        </w:numPr>
        <w:ind w:left="426"/>
        <w:contextualSpacing/>
        <w:rPr>
          <w:szCs w:val="22"/>
        </w:rPr>
      </w:pPr>
      <w:r w:rsidRPr="007D52A7">
        <w:rPr>
          <w:rFonts w:eastAsia="Calibri"/>
          <w:szCs w:val="22"/>
          <w:lang w:eastAsia="en-US"/>
        </w:rPr>
        <w:t>Horizontale arbeidsverdeling naar productgroepen: melkproducten, kaasproducten en zuiveltoetjes</w:t>
      </w:r>
      <w:r w:rsidRPr="00FC3A09">
        <w:rPr>
          <w:szCs w:val="22"/>
        </w:rPr>
        <w:t>.</w:t>
      </w:r>
    </w:p>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3.</w:t>
      </w:r>
    </w:p>
    <w:p w:rsidR="00FC3A09" w:rsidRPr="00FC3A09" w:rsidRDefault="00FC3A09" w:rsidP="00FC3A09">
      <w:pPr>
        <w:rPr>
          <w:rFonts w:eastAsia="Calibri"/>
          <w:szCs w:val="22"/>
          <w:lang w:eastAsia="en-US"/>
        </w:rPr>
      </w:pPr>
      <w:bookmarkStart w:id="1" w:name="_Hlk484516727"/>
      <w:r w:rsidRPr="00FC3A09">
        <w:rPr>
          <w:rFonts w:eastAsia="Calibri"/>
          <w:szCs w:val="22"/>
          <w:lang w:eastAsia="en-US"/>
        </w:rPr>
        <w:t>Er zijn verschillende omgevingsfactoren.</w:t>
      </w:r>
    </w:p>
    <w:bookmarkEnd w:id="1"/>
    <w:p w:rsidR="00FC3A09" w:rsidRPr="00FC3A09" w:rsidRDefault="00FC3A09" w:rsidP="00F21D08">
      <w:pPr>
        <w:numPr>
          <w:ilvl w:val="0"/>
          <w:numId w:val="53"/>
        </w:numPr>
        <w:ind w:left="426"/>
        <w:contextualSpacing/>
        <w:rPr>
          <w:rFonts w:eastAsia="Calibri"/>
          <w:szCs w:val="22"/>
          <w:lang w:eastAsia="en-US"/>
        </w:rPr>
      </w:pPr>
      <w:r w:rsidRPr="00FC3A09">
        <w:rPr>
          <w:rFonts w:eastAsia="Calibri"/>
          <w:szCs w:val="22"/>
          <w:lang w:eastAsia="en-US"/>
        </w:rPr>
        <w:t xml:space="preserve">Directe omgevingsfactoren. Dit zijn klanten, leveranciers en concurrenten. Het gaat om de partijen waar de onderneming direct zaken mee doet of die de onderneming rechtstreeks beïnvloeden. Directe omgevingsfactoren worden onderverdeeld in micro- en </w:t>
      </w:r>
      <w:proofErr w:type="spellStart"/>
      <w:r w:rsidRPr="00FC3A09">
        <w:rPr>
          <w:rFonts w:eastAsia="Calibri"/>
          <w:szCs w:val="22"/>
          <w:lang w:eastAsia="en-US"/>
        </w:rPr>
        <w:t>mesofactoren</w:t>
      </w:r>
      <w:proofErr w:type="spellEnd"/>
      <w:r w:rsidRPr="00FC3A09">
        <w:rPr>
          <w:rFonts w:eastAsia="Calibri"/>
          <w:szCs w:val="22"/>
          <w:lang w:eastAsia="en-US"/>
        </w:rPr>
        <w:t>.</w:t>
      </w:r>
    </w:p>
    <w:p w:rsidR="00FC3A09" w:rsidRPr="00FC3A09" w:rsidRDefault="00FC3A09" w:rsidP="00F21D08">
      <w:pPr>
        <w:numPr>
          <w:ilvl w:val="0"/>
          <w:numId w:val="53"/>
        </w:numPr>
        <w:ind w:left="426"/>
        <w:contextualSpacing/>
        <w:rPr>
          <w:rFonts w:eastAsia="Calibri"/>
          <w:szCs w:val="22"/>
          <w:lang w:eastAsia="en-US"/>
        </w:rPr>
      </w:pPr>
      <w:r w:rsidRPr="00FC3A09">
        <w:rPr>
          <w:rFonts w:eastAsia="Calibri"/>
          <w:szCs w:val="22"/>
          <w:lang w:eastAsia="en-US"/>
        </w:rPr>
        <w:t xml:space="preserve">De indirecte omgevingsfactoren. Dit is veranderende regelgeving of een wijzigende samenstelling van de bevolking. Het gaat om factoren waarop de onderneming wel moet inspelen, maar waarop geen rechtstreekse invloed kan worden uitgeoefend. Indirecte omgevingsfactoren behoren tot de </w:t>
      </w:r>
      <w:proofErr w:type="spellStart"/>
      <w:r w:rsidRPr="00FC3A09">
        <w:rPr>
          <w:rFonts w:eastAsia="Calibri"/>
          <w:szCs w:val="22"/>
          <w:lang w:eastAsia="en-US"/>
        </w:rPr>
        <w:t>meso</w:t>
      </w:r>
      <w:proofErr w:type="spellEnd"/>
      <w:r w:rsidRPr="00FC3A09">
        <w:rPr>
          <w:rFonts w:eastAsia="Calibri"/>
          <w:szCs w:val="22"/>
          <w:lang w:eastAsia="en-US"/>
        </w:rPr>
        <w:t>-omgevingsfactoren.</w:t>
      </w:r>
    </w:p>
    <w:p w:rsidR="00FC3A09" w:rsidRPr="00FC3A09" w:rsidRDefault="00FC3A09" w:rsidP="00F21D08">
      <w:pPr>
        <w:numPr>
          <w:ilvl w:val="0"/>
          <w:numId w:val="53"/>
        </w:numPr>
        <w:ind w:left="426"/>
        <w:contextualSpacing/>
        <w:rPr>
          <w:rFonts w:eastAsia="Calibri"/>
          <w:szCs w:val="22"/>
          <w:lang w:eastAsia="en-US"/>
        </w:rPr>
      </w:pPr>
      <w:r w:rsidRPr="00FC3A09">
        <w:rPr>
          <w:rFonts w:eastAsia="Calibri"/>
          <w:szCs w:val="22"/>
          <w:lang w:eastAsia="en-US"/>
        </w:rPr>
        <w:t>De micro-omgevingsfactoren. Micro betekent heel klein (eigenlijk 1 miljoenste deel). Deze omgevingsfactoren zijn altijd intern en de onderneming kan er zelf invloed op uitoefenen.</w:t>
      </w:r>
    </w:p>
    <w:p w:rsidR="00FC3A09" w:rsidRPr="00FC3A09" w:rsidRDefault="00FC3A09" w:rsidP="00F21D08">
      <w:pPr>
        <w:numPr>
          <w:ilvl w:val="0"/>
          <w:numId w:val="53"/>
        </w:numPr>
        <w:ind w:left="426"/>
        <w:contextualSpacing/>
        <w:rPr>
          <w:rFonts w:eastAsia="Calibri"/>
          <w:szCs w:val="22"/>
          <w:lang w:eastAsia="en-US"/>
        </w:rPr>
      </w:pPr>
      <w:r w:rsidRPr="00FC3A09">
        <w:rPr>
          <w:rFonts w:eastAsia="Calibri"/>
          <w:szCs w:val="22"/>
          <w:lang w:eastAsia="en-US"/>
        </w:rPr>
        <w:t xml:space="preserve">De </w:t>
      </w:r>
      <w:proofErr w:type="spellStart"/>
      <w:r w:rsidRPr="00FC3A09">
        <w:rPr>
          <w:rFonts w:eastAsia="Calibri"/>
          <w:szCs w:val="22"/>
          <w:lang w:eastAsia="en-US"/>
        </w:rPr>
        <w:t>meso</w:t>
      </w:r>
      <w:proofErr w:type="spellEnd"/>
      <w:r w:rsidRPr="00FC3A09">
        <w:rPr>
          <w:rFonts w:eastAsia="Calibri"/>
          <w:szCs w:val="22"/>
          <w:lang w:eastAsia="en-US"/>
        </w:rPr>
        <w:t xml:space="preserve">-omgevingsfactoren. </w:t>
      </w:r>
      <w:proofErr w:type="spellStart"/>
      <w:r w:rsidRPr="00FC3A09">
        <w:rPr>
          <w:rFonts w:eastAsia="Calibri"/>
          <w:szCs w:val="22"/>
          <w:lang w:eastAsia="en-US"/>
        </w:rPr>
        <w:t>Meso</w:t>
      </w:r>
      <w:proofErr w:type="spellEnd"/>
      <w:r w:rsidRPr="00FC3A09">
        <w:rPr>
          <w:rFonts w:eastAsia="Calibri"/>
          <w:szCs w:val="22"/>
          <w:lang w:eastAsia="en-US"/>
        </w:rPr>
        <w:t xml:space="preserve"> betekent middelgroot. Het is de bedrijfstak, de sector ofwel de markt waarin de onderneming werkzaam is. De onderneming kan hier geen rechtstreekse invloed op uitoefenen, maar slechts indirect. Het gaat bijvoorbeeld om groeiende concurrentie of wijzigingen in de vraag van de consument. Het zijn externe omgevingsfactoren.</w:t>
      </w:r>
    </w:p>
    <w:p w:rsidR="00FC3A09" w:rsidRPr="00FC3A09" w:rsidRDefault="00FC3A09" w:rsidP="00F21D08">
      <w:pPr>
        <w:numPr>
          <w:ilvl w:val="0"/>
          <w:numId w:val="53"/>
        </w:numPr>
        <w:ind w:left="426"/>
        <w:contextualSpacing/>
        <w:rPr>
          <w:rFonts w:eastAsia="Calibri"/>
          <w:szCs w:val="22"/>
          <w:lang w:eastAsia="en-US"/>
        </w:rPr>
      </w:pPr>
      <w:r w:rsidRPr="00FC3A09">
        <w:rPr>
          <w:rFonts w:eastAsia="Calibri"/>
          <w:szCs w:val="22"/>
          <w:lang w:eastAsia="en-US"/>
        </w:rPr>
        <w:t>De macro-omgevingsfactoren. Macro betekent groot. Dit is het landschap waarin de onderneming werkt: vergrijzing, milieuwetten. Het gaat om factoren waarop de onderneming zelf geen invloed kan uitoefenen. Het zijn externe omgevingsfactoren. Uiteraard moet de onderneming er wel rekening mee houden.</w:t>
      </w:r>
    </w:p>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4</w:t>
      </w:r>
    </w:p>
    <w:p w:rsidR="00FC3A09" w:rsidRPr="00FC3A09" w:rsidRDefault="00FC3A09" w:rsidP="00FC3A09">
      <w:pPr>
        <w:rPr>
          <w:rFonts w:eastAsia="Calibri"/>
          <w:szCs w:val="22"/>
          <w:lang w:eastAsia="en-US"/>
        </w:rPr>
      </w:pPr>
      <w:r w:rsidRPr="00FC3A09">
        <w:rPr>
          <w:rFonts w:eastAsia="Calibri"/>
          <w:szCs w:val="22"/>
          <w:lang w:eastAsia="en-US"/>
        </w:rPr>
        <w:t>Er is sprake van onbewust spiegelen.</w:t>
      </w:r>
    </w:p>
    <w:p w:rsidR="007D52A7" w:rsidRDefault="007D52A7" w:rsidP="00FC3A09">
      <w:pPr>
        <w:rPr>
          <w:rFonts w:eastAsia="Calibri"/>
          <w:b/>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 xml:space="preserve">Vraag 5. </w:t>
      </w:r>
    </w:p>
    <w:p w:rsidR="00FC3A09" w:rsidRPr="00FC3A09" w:rsidRDefault="00FC3A09" w:rsidP="00FC3A09">
      <w:pPr>
        <w:rPr>
          <w:rFonts w:eastAsia="Calibri"/>
          <w:szCs w:val="22"/>
          <w:lang w:eastAsia="en-US"/>
        </w:rPr>
      </w:pPr>
      <w:r w:rsidRPr="00FC3A09">
        <w:rPr>
          <w:rFonts w:eastAsia="Calibri"/>
          <w:szCs w:val="22"/>
          <w:lang w:eastAsia="en-US"/>
        </w:rPr>
        <w:t xml:space="preserve">In een adviesgesprek probeert de gespreksleider een adviesvrager te helpen bij een door hem aangemeld probleem. </w:t>
      </w:r>
    </w:p>
    <w:p w:rsidR="00FC3A09" w:rsidRPr="00FC3A09" w:rsidRDefault="00FC3A09" w:rsidP="00FC3A09">
      <w:pPr>
        <w:rPr>
          <w:rFonts w:eastAsia="Calibri"/>
          <w:szCs w:val="22"/>
          <w:lang w:eastAsia="en-US"/>
        </w:rPr>
      </w:pPr>
    </w:p>
    <w:p w:rsidR="007D52A7" w:rsidRDefault="007D52A7">
      <w:pPr>
        <w:spacing w:after="200" w:line="276" w:lineRule="auto"/>
        <w:rPr>
          <w:rFonts w:eastAsia="Calibri"/>
          <w:b/>
          <w:szCs w:val="22"/>
          <w:lang w:eastAsia="en-US"/>
        </w:rPr>
      </w:pPr>
      <w:r>
        <w:rPr>
          <w:rFonts w:eastAsia="Calibri"/>
          <w:b/>
          <w:szCs w:val="22"/>
          <w:lang w:eastAsia="en-US"/>
        </w:rPr>
        <w:br w:type="page"/>
      </w:r>
    </w:p>
    <w:p w:rsidR="00FC3A09" w:rsidRPr="00FC3A09" w:rsidRDefault="00FC3A09" w:rsidP="00FC3A09">
      <w:pPr>
        <w:rPr>
          <w:rFonts w:eastAsia="Calibri"/>
          <w:b/>
          <w:szCs w:val="22"/>
          <w:lang w:eastAsia="en-US"/>
        </w:rPr>
      </w:pPr>
      <w:r w:rsidRPr="00FC3A09">
        <w:rPr>
          <w:rFonts w:eastAsia="Calibri"/>
          <w:b/>
          <w:szCs w:val="22"/>
          <w:lang w:eastAsia="en-US"/>
        </w:rPr>
        <w:lastRenderedPageBreak/>
        <w:t>Vraag 6.</w:t>
      </w:r>
    </w:p>
    <w:p w:rsidR="00FC3A09" w:rsidRPr="00FC3A09" w:rsidRDefault="00FC3A09" w:rsidP="00FC3A09">
      <w:pPr>
        <w:rPr>
          <w:rFonts w:eastAsia="Calibri"/>
          <w:szCs w:val="22"/>
          <w:lang w:eastAsia="en-US"/>
        </w:rPr>
      </w:pPr>
      <w:r w:rsidRPr="00FC3A09">
        <w:rPr>
          <w:rFonts w:eastAsia="Calibri"/>
          <w:szCs w:val="22"/>
          <w:lang w:eastAsia="en-US"/>
        </w:rPr>
        <w:t>4000</w:t>
      </w:r>
      <w:r w:rsidRPr="00FC3A09">
        <w:rPr>
          <w:rFonts w:eastAsia="Calibri"/>
          <w:szCs w:val="22"/>
          <w:lang w:eastAsia="en-US"/>
        </w:rPr>
        <w:tab/>
        <w:t>Brutolonen</w:t>
      </w:r>
      <w:r w:rsidRPr="00FC3A09">
        <w:rPr>
          <w:rFonts w:eastAsia="Calibri"/>
          <w:szCs w:val="22"/>
          <w:lang w:eastAsia="en-US"/>
        </w:rPr>
        <w:tab/>
      </w:r>
      <w:r w:rsidRPr="00FC3A09">
        <w:rPr>
          <w:rFonts w:eastAsia="Calibri"/>
          <w:szCs w:val="22"/>
          <w:lang w:eastAsia="en-US"/>
        </w:rPr>
        <w:tab/>
      </w:r>
      <w:r w:rsidRPr="00FC3A09">
        <w:rPr>
          <w:rFonts w:eastAsia="Calibri"/>
          <w:szCs w:val="22"/>
          <w:lang w:eastAsia="en-US"/>
        </w:rPr>
        <w:tab/>
        <w:t xml:space="preserve">100.000 </w:t>
      </w:r>
      <w:r w:rsidRPr="00FC3A09">
        <w:rPr>
          <w:rFonts w:eastAsia="Calibri"/>
          <w:szCs w:val="22"/>
          <w:lang w:eastAsia="en-US"/>
        </w:rPr>
        <w:tab/>
        <w:t xml:space="preserve"> </w:t>
      </w:r>
    </w:p>
    <w:p w:rsidR="00FC3A09" w:rsidRPr="00FC3A09" w:rsidRDefault="00FC3A09" w:rsidP="00FC3A09">
      <w:pPr>
        <w:rPr>
          <w:rFonts w:eastAsia="Calibri"/>
          <w:szCs w:val="22"/>
          <w:lang w:eastAsia="en-US"/>
        </w:rPr>
      </w:pPr>
      <w:r w:rsidRPr="00FC3A09">
        <w:rPr>
          <w:rFonts w:eastAsia="Calibri"/>
          <w:szCs w:val="22"/>
          <w:lang w:eastAsia="en-US"/>
        </w:rPr>
        <w:t xml:space="preserve">4010 </w:t>
      </w:r>
      <w:r w:rsidRPr="00FC3A09">
        <w:rPr>
          <w:rFonts w:eastAsia="Calibri"/>
          <w:szCs w:val="22"/>
          <w:lang w:eastAsia="en-US"/>
        </w:rPr>
        <w:tab/>
        <w:t>Sociale lasten</w:t>
      </w:r>
      <w:r w:rsidRPr="00FC3A09">
        <w:rPr>
          <w:rFonts w:eastAsia="Calibri"/>
          <w:szCs w:val="22"/>
          <w:lang w:eastAsia="en-US"/>
        </w:rPr>
        <w:tab/>
      </w:r>
      <w:r w:rsidRPr="00FC3A09">
        <w:rPr>
          <w:rFonts w:eastAsia="Calibri"/>
          <w:szCs w:val="22"/>
          <w:lang w:eastAsia="en-US"/>
        </w:rPr>
        <w:tab/>
        <w:t xml:space="preserve">  </w:t>
      </w:r>
      <w:r w:rsidRPr="00FC3A09">
        <w:rPr>
          <w:rFonts w:eastAsia="Calibri"/>
          <w:szCs w:val="22"/>
          <w:lang w:eastAsia="en-US"/>
        </w:rPr>
        <w:tab/>
        <w:t xml:space="preserve">  16.000 </w:t>
      </w:r>
      <w:r w:rsidRPr="00FC3A09">
        <w:rPr>
          <w:rFonts w:eastAsia="Calibri"/>
          <w:szCs w:val="22"/>
          <w:lang w:eastAsia="en-US"/>
        </w:rPr>
        <w:tab/>
        <w:t xml:space="preserve"> </w:t>
      </w:r>
    </w:p>
    <w:p w:rsidR="00FC3A09" w:rsidRPr="00FC3A09" w:rsidRDefault="00FC3A09" w:rsidP="00FC3A09">
      <w:pPr>
        <w:rPr>
          <w:rFonts w:eastAsia="Calibri"/>
          <w:szCs w:val="22"/>
          <w:lang w:eastAsia="en-US"/>
        </w:rPr>
      </w:pPr>
      <w:r w:rsidRPr="00FC3A09">
        <w:rPr>
          <w:rFonts w:eastAsia="Calibri"/>
          <w:szCs w:val="22"/>
          <w:lang w:eastAsia="en-US"/>
        </w:rPr>
        <w:t>1500</w:t>
      </w:r>
      <w:r w:rsidRPr="00FC3A09">
        <w:rPr>
          <w:rFonts w:eastAsia="Calibri"/>
          <w:szCs w:val="22"/>
          <w:lang w:eastAsia="en-US"/>
        </w:rPr>
        <w:tab/>
        <w:t>Aan Te betalen loonheffingen</w:t>
      </w:r>
      <w:r w:rsidRPr="00FC3A09">
        <w:rPr>
          <w:rFonts w:eastAsia="Calibri"/>
          <w:szCs w:val="22"/>
          <w:lang w:eastAsia="en-US"/>
        </w:rPr>
        <w:tab/>
        <w:t xml:space="preserve"> </w:t>
      </w:r>
      <w:r w:rsidRPr="00FC3A09">
        <w:rPr>
          <w:rFonts w:eastAsia="Calibri"/>
          <w:szCs w:val="22"/>
          <w:lang w:eastAsia="en-US"/>
        </w:rPr>
        <w:tab/>
        <w:t xml:space="preserve"> </w:t>
      </w:r>
      <w:r w:rsidRPr="00FC3A09">
        <w:rPr>
          <w:rFonts w:eastAsia="Calibri"/>
          <w:szCs w:val="22"/>
          <w:lang w:eastAsia="en-US"/>
        </w:rPr>
        <w:tab/>
        <w:t xml:space="preserve">36.000 </w:t>
      </w:r>
    </w:p>
    <w:p w:rsidR="00FC3A09" w:rsidRPr="00FC3A09" w:rsidRDefault="00FC3A09" w:rsidP="00FC3A09">
      <w:pPr>
        <w:rPr>
          <w:rFonts w:eastAsia="Calibri"/>
          <w:szCs w:val="22"/>
          <w:lang w:eastAsia="en-US"/>
        </w:rPr>
      </w:pPr>
      <w:r w:rsidRPr="00FC3A09">
        <w:rPr>
          <w:rFonts w:eastAsia="Calibri"/>
          <w:szCs w:val="22"/>
          <w:lang w:eastAsia="en-US"/>
        </w:rPr>
        <w:t>1600</w:t>
      </w:r>
      <w:r w:rsidRPr="00FC3A09">
        <w:rPr>
          <w:rFonts w:eastAsia="Calibri"/>
          <w:szCs w:val="22"/>
          <w:lang w:eastAsia="en-US"/>
        </w:rPr>
        <w:tab/>
        <w:t>Aan Te betalen nettolonen</w:t>
      </w:r>
      <w:r w:rsidRPr="00FC3A09">
        <w:rPr>
          <w:rFonts w:eastAsia="Calibri"/>
          <w:szCs w:val="22"/>
          <w:lang w:eastAsia="en-US"/>
        </w:rPr>
        <w:tab/>
      </w:r>
      <w:r w:rsidRPr="00FC3A09">
        <w:rPr>
          <w:rFonts w:eastAsia="Calibri"/>
          <w:szCs w:val="22"/>
          <w:lang w:eastAsia="en-US"/>
        </w:rPr>
        <w:tab/>
      </w:r>
      <w:r w:rsidRPr="00FC3A09">
        <w:rPr>
          <w:rFonts w:eastAsia="Calibri"/>
          <w:szCs w:val="22"/>
          <w:lang w:eastAsia="en-US"/>
        </w:rPr>
        <w:tab/>
        <w:t xml:space="preserve">80.000 </w:t>
      </w:r>
    </w:p>
    <w:p w:rsidR="00FC3A09" w:rsidRPr="00FC3A09" w:rsidRDefault="00FC3A09" w:rsidP="00FC3A09">
      <w:pPr>
        <w:rPr>
          <w:rFonts w:eastAsia="Calibri"/>
          <w:szCs w:val="22"/>
          <w:lang w:eastAsia="en-US"/>
        </w:rPr>
      </w:pPr>
    </w:p>
    <w:p w:rsidR="00FC3A09" w:rsidRPr="00FC3A09" w:rsidRDefault="00FC3A09" w:rsidP="00FC3A09">
      <w:pPr>
        <w:rPr>
          <w:b/>
          <w:szCs w:val="22"/>
        </w:rPr>
      </w:pPr>
      <w:r w:rsidRPr="00FC3A09">
        <w:rPr>
          <w:rFonts w:eastAsia="Calibri"/>
          <w:b/>
          <w:szCs w:val="22"/>
          <w:lang w:eastAsia="en-US"/>
        </w:rPr>
        <w:t xml:space="preserve">Vraag </w:t>
      </w:r>
      <w:r w:rsidRPr="00FC3A09">
        <w:rPr>
          <w:b/>
          <w:szCs w:val="22"/>
        </w:rPr>
        <w:t>7.</w:t>
      </w:r>
    </w:p>
    <w:p w:rsidR="00FC3A09" w:rsidRPr="00FC3A09" w:rsidRDefault="00FC3A09" w:rsidP="00FC3A09">
      <w:pPr>
        <w:rPr>
          <w:szCs w:val="22"/>
        </w:rPr>
      </w:pPr>
      <w:r w:rsidRPr="00FC3A09">
        <w:rPr>
          <w:szCs w:val="22"/>
        </w:rPr>
        <w:t>F-indeling betekent functionele indeling. Hier is sprake van horizontale arbeidsverdeling. Medewerkers met dezelfde functie werken samen op een afdeling, bijvoorbeeld de afdeling inkoop, productie of verkoop. Zij verrichten dezelfde handelingen of bewerkingen.</w:t>
      </w:r>
    </w:p>
    <w:p w:rsidR="00FC3A09" w:rsidRPr="00FC3A09" w:rsidRDefault="00FC3A09" w:rsidP="00FC3A09">
      <w:pPr>
        <w:contextualSpacing/>
        <w:rPr>
          <w:rFonts w:eastAsia="Calibri"/>
          <w:b/>
          <w:szCs w:val="22"/>
          <w:lang w:eastAsia="en-US"/>
        </w:rPr>
      </w:pPr>
    </w:p>
    <w:p w:rsidR="00FC3A09" w:rsidRPr="00FC3A09" w:rsidRDefault="00FC3A09" w:rsidP="00FC3A09">
      <w:pPr>
        <w:contextualSpacing/>
        <w:rPr>
          <w:rFonts w:eastAsia="Calibri"/>
          <w:b/>
          <w:szCs w:val="22"/>
          <w:lang w:eastAsia="en-US"/>
        </w:rPr>
      </w:pPr>
      <w:r w:rsidRPr="00FC3A09">
        <w:rPr>
          <w:rFonts w:eastAsia="Calibri"/>
          <w:b/>
          <w:szCs w:val="22"/>
          <w:lang w:eastAsia="en-US"/>
        </w:rPr>
        <w:t>Vraag 8</w:t>
      </w:r>
    </w:p>
    <w:p w:rsidR="00FC3A09" w:rsidRPr="00FC3A09" w:rsidRDefault="00FC3A09" w:rsidP="00FC3A09">
      <w:pPr>
        <w:rPr>
          <w:rFonts w:eastAsia="Calibri"/>
          <w:szCs w:val="22"/>
          <w:lang w:eastAsia="en-US"/>
        </w:rPr>
      </w:pPr>
      <w:r w:rsidRPr="00FC3A09">
        <w:rPr>
          <w:rFonts w:eastAsia="Calibri"/>
          <w:szCs w:val="22"/>
          <w:lang w:eastAsia="en-US"/>
        </w:rPr>
        <w:t>Er zijn verschillende omgevingsfactoren.</w:t>
      </w:r>
    </w:p>
    <w:p w:rsidR="00FC3A09" w:rsidRPr="00FC3A09" w:rsidRDefault="00FC3A09" w:rsidP="00F21D08">
      <w:pPr>
        <w:numPr>
          <w:ilvl w:val="0"/>
          <w:numId w:val="53"/>
        </w:numPr>
        <w:ind w:left="426"/>
        <w:contextualSpacing/>
        <w:rPr>
          <w:rFonts w:eastAsia="Calibri"/>
          <w:szCs w:val="22"/>
          <w:lang w:eastAsia="en-US"/>
        </w:rPr>
      </w:pPr>
      <w:r w:rsidRPr="00FC3A09">
        <w:rPr>
          <w:rFonts w:eastAsia="Calibri"/>
          <w:szCs w:val="22"/>
          <w:lang w:eastAsia="en-US"/>
        </w:rPr>
        <w:t>De initiërende ofwel onafhankelijke factoren. Dit is de concurrentie en de hoogte van de vraag naar producten. Deze factoren staan op zichzelf. Ze kunnen zowel beheersbaar als niet-beheersbaar zijn.</w:t>
      </w:r>
    </w:p>
    <w:p w:rsidR="00FC3A09" w:rsidRPr="00FC3A09" w:rsidRDefault="00FC3A09" w:rsidP="00F21D08">
      <w:pPr>
        <w:numPr>
          <w:ilvl w:val="0"/>
          <w:numId w:val="53"/>
        </w:numPr>
        <w:ind w:left="426"/>
        <w:contextualSpacing/>
        <w:rPr>
          <w:rFonts w:eastAsia="Calibri"/>
          <w:szCs w:val="22"/>
          <w:lang w:eastAsia="en-US"/>
        </w:rPr>
      </w:pPr>
      <w:r w:rsidRPr="00FC3A09">
        <w:rPr>
          <w:rFonts w:eastAsia="Calibri"/>
          <w:szCs w:val="22"/>
          <w:lang w:eastAsia="en-US"/>
        </w:rPr>
        <w:t>De resulterende ofwel afhankelijke factoren. Hierbij wordt de marketing beïnvloed door de onafhankelijke factoren, zoals de stijgende of dalende vraag naar producten en de sterkte of zwakte van de concurrenten.</w:t>
      </w:r>
    </w:p>
    <w:p w:rsidR="00FC3A09" w:rsidRPr="00FC3A09" w:rsidRDefault="00FC3A09" w:rsidP="00F21D08">
      <w:pPr>
        <w:numPr>
          <w:ilvl w:val="0"/>
          <w:numId w:val="53"/>
        </w:numPr>
        <w:ind w:left="426"/>
        <w:contextualSpacing/>
        <w:rPr>
          <w:rFonts w:eastAsia="Calibri"/>
          <w:szCs w:val="22"/>
          <w:lang w:eastAsia="en-US"/>
        </w:rPr>
      </w:pPr>
      <w:r w:rsidRPr="00FC3A09">
        <w:rPr>
          <w:rFonts w:eastAsia="Calibri"/>
          <w:szCs w:val="22"/>
          <w:lang w:eastAsia="en-US"/>
        </w:rPr>
        <w:t>De voorspelbare omgevingsfactoren. Dit is de prijs die de consument wil betalen ten tijde van loonstijging of door een grotere aandacht voor de kwaliteit. Het gaat om factoren die als gevolg van maatschappelijke ontwikkelingen voorspelbaar zijn.</w:t>
      </w:r>
    </w:p>
    <w:p w:rsidR="00FC3A09" w:rsidRPr="00FC3A09" w:rsidRDefault="00FC3A09" w:rsidP="00F21D08">
      <w:pPr>
        <w:numPr>
          <w:ilvl w:val="0"/>
          <w:numId w:val="53"/>
        </w:numPr>
        <w:ind w:left="426"/>
        <w:contextualSpacing/>
        <w:rPr>
          <w:rFonts w:eastAsia="Calibri"/>
          <w:b/>
          <w:szCs w:val="22"/>
          <w:lang w:eastAsia="en-US"/>
        </w:rPr>
      </w:pPr>
      <w:r w:rsidRPr="00FC3A09">
        <w:rPr>
          <w:rFonts w:eastAsia="Calibri"/>
          <w:szCs w:val="22"/>
          <w:lang w:eastAsia="en-US"/>
        </w:rPr>
        <w:t>De onvoorspelbare omgevingsfactoren. Dit is de bankencrisis, een natuurramp. Het gaat om factoren waarmee in het algemeen geen rekening gehouden kon worden.</w:t>
      </w:r>
    </w:p>
    <w:p w:rsidR="007D52A7" w:rsidRDefault="007D52A7" w:rsidP="00FC3A09">
      <w:pPr>
        <w:rPr>
          <w:rFonts w:eastAsia="Calibri"/>
          <w:b/>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9.</w:t>
      </w:r>
    </w:p>
    <w:p w:rsidR="00FC3A09" w:rsidRPr="00FC3A09" w:rsidRDefault="00FC3A09" w:rsidP="00FC3A09">
      <w:pPr>
        <w:rPr>
          <w:rFonts w:eastAsia="Calibri"/>
          <w:szCs w:val="22"/>
          <w:lang w:eastAsia="en-US"/>
        </w:rPr>
      </w:pPr>
      <w:r w:rsidRPr="00FC3A09">
        <w:rPr>
          <w:rFonts w:eastAsia="Calibri"/>
          <w:szCs w:val="22"/>
          <w:lang w:eastAsia="en-US"/>
        </w:rPr>
        <w:t>Edele Zilverspar.</w:t>
      </w:r>
    </w:p>
    <w:p w:rsidR="00FC3A09" w:rsidRPr="00FC3A09" w:rsidRDefault="00FC3A09" w:rsidP="00FC3A09">
      <w:pPr>
        <w:rPr>
          <w:rFonts w:eastAsia="Calibri"/>
          <w:szCs w:val="22"/>
          <w:lang w:eastAsia="en-US"/>
        </w:rPr>
      </w:pPr>
      <w:r w:rsidRPr="00FC3A09">
        <w:rPr>
          <w:rFonts w:eastAsia="Calibri"/>
          <w:szCs w:val="22"/>
          <w:lang w:eastAsia="en-US"/>
        </w:rPr>
        <w:t>Fred moet de volgende vraagpunten beantwoorden:</w:t>
      </w:r>
    </w:p>
    <w:p w:rsidR="00FC3A09" w:rsidRPr="00FC3A09" w:rsidRDefault="00FC3A09" w:rsidP="00F21D08">
      <w:pPr>
        <w:numPr>
          <w:ilvl w:val="0"/>
          <w:numId w:val="53"/>
        </w:numPr>
        <w:ind w:left="426"/>
        <w:contextualSpacing/>
        <w:rPr>
          <w:rFonts w:eastAsia="Calibri"/>
          <w:szCs w:val="22"/>
          <w:lang w:eastAsia="en-US"/>
        </w:rPr>
      </w:pPr>
      <w:r w:rsidRPr="00FC3A09">
        <w:rPr>
          <w:rFonts w:eastAsia="Calibri"/>
          <w:szCs w:val="22"/>
          <w:lang w:eastAsia="en-US"/>
        </w:rPr>
        <w:t>Welke onderdelen uit het marketingplan voor het midden- en kleinbedrijf zijn bruikbaar voor de nieuwe doelgroep?</w:t>
      </w:r>
    </w:p>
    <w:p w:rsidR="00FC3A09" w:rsidRPr="00FC3A09" w:rsidRDefault="00FC3A09" w:rsidP="00F21D08">
      <w:pPr>
        <w:numPr>
          <w:ilvl w:val="0"/>
          <w:numId w:val="53"/>
        </w:numPr>
        <w:ind w:left="426"/>
        <w:contextualSpacing/>
        <w:rPr>
          <w:rFonts w:eastAsia="Calibri"/>
          <w:szCs w:val="22"/>
          <w:lang w:eastAsia="en-US"/>
        </w:rPr>
      </w:pPr>
      <w:r w:rsidRPr="00FC3A09">
        <w:rPr>
          <w:rFonts w:eastAsia="Calibri"/>
          <w:szCs w:val="22"/>
          <w:lang w:eastAsia="en-US"/>
        </w:rPr>
        <w:t>Welke aspecten moeten worden toegevoegd aan het marketingplan?</w:t>
      </w:r>
    </w:p>
    <w:p w:rsidR="00FC3A09" w:rsidRPr="00FC3A09" w:rsidRDefault="00FC3A09" w:rsidP="00F21D08">
      <w:pPr>
        <w:numPr>
          <w:ilvl w:val="0"/>
          <w:numId w:val="53"/>
        </w:numPr>
        <w:ind w:left="426"/>
        <w:contextualSpacing/>
        <w:rPr>
          <w:rFonts w:eastAsia="Calibri"/>
          <w:szCs w:val="22"/>
          <w:lang w:eastAsia="en-US"/>
        </w:rPr>
      </w:pPr>
      <w:r w:rsidRPr="00FC3A09">
        <w:rPr>
          <w:rFonts w:eastAsia="Calibri"/>
          <w:szCs w:val="22"/>
          <w:lang w:eastAsia="en-US"/>
        </w:rPr>
        <w:t>Op welke wijze worden de klanten in het midden- en kleinbedrijf geworven?</w:t>
      </w:r>
    </w:p>
    <w:p w:rsidR="00FC3A09" w:rsidRPr="00FC3A09" w:rsidRDefault="00FC3A09" w:rsidP="00F21D08">
      <w:pPr>
        <w:numPr>
          <w:ilvl w:val="0"/>
          <w:numId w:val="53"/>
        </w:numPr>
        <w:ind w:left="426"/>
        <w:contextualSpacing/>
        <w:rPr>
          <w:rFonts w:eastAsia="Calibri"/>
          <w:szCs w:val="22"/>
          <w:lang w:eastAsia="en-US"/>
        </w:rPr>
      </w:pPr>
      <w:r w:rsidRPr="00FC3A09">
        <w:rPr>
          <w:rFonts w:eastAsia="Calibri"/>
          <w:szCs w:val="22"/>
          <w:lang w:eastAsia="en-US"/>
        </w:rPr>
        <w:t>Voor welke aanpak moet worden gekozen bij de werving van grote klanten?</w:t>
      </w:r>
    </w:p>
    <w:p w:rsidR="00FC3A09" w:rsidRPr="00FC3A09" w:rsidRDefault="00FC3A09" w:rsidP="00F21D08">
      <w:pPr>
        <w:numPr>
          <w:ilvl w:val="0"/>
          <w:numId w:val="53"/>
        </w:numPr>
        <w:ind w:left="426"/>
        <w:contextualSpacing/>
        <w:rPr>
          <w:rFonts w:eastAsia="Calibri"/>
          <w:szCs w:val="22"/>
          <w:lang w:eastAsia="en-US"/>
        </w:rPr>
      </w:pPr>
      <w:r w:rsidRPr="00FC3A09">
        <w:rPr>
          <w:rFonts w:eastAsia="Calibri"/>
          <w:szCs w:val="22"/>
          <w:lang w:eastAsia="en-US"/>
        </w:rPr>
        <w:t>Welke marketingkanalen uit het midden- en kleinbedrijf zijn toepasbaar voor de nieuwe doelgroep?</w:t>
      </w:r>
    </w:p>
    <w:p w:rsidR="00FC3A09" w:rsidRPr="00FC3A09" w:rsidRDefault="00FC3A09" w:rsidP="00F21D08">
      <w:pPr>
        <w:numPr>
          <w:ilvl w:val="0"/>
          <w:numId w:val="53"/>
        </w:numPr>
        <w:ind w:left="426"/>
        <w:contextualSpacing/>
        <w:rPr>
          <w:rFonts w:eastAsia="Calibri"/>
          <w:szCs w:val="22"/>
          <w:lang w:eastAsia="en-US"/>
        </w:rPr>
      </w:pPr>
      <w:r w:rsidRPr="00FC3A09">
        <w:rPr>
          <w:rFonts w:eastAsia="Calibri"/>
          <w:szCs w:val="22"/>
          <w:lang w:eastAsia="en-US"/>
        </w:rPr>
        <w:t>Welke nieuwe marketingkanalen moeten worden toegevoegd?</w:t>
      </w:r>
    </w:p>
    <w:p w:rsidR="00FC3A09" w:rsidRPr="00FC3A09" w:rsidRDefault="00FC3A09" w:rsidP="00FC3A09">
      <w:pPr>
        <w:rPr>
          <w:rFonts w:eastAsia="Calibri"/>
          <w:i/>
          <w:szCs w:val="22"/>
          <w:lang w:eastAsia="en-US"/>
        </w:rPr>
      </w:pPr>
    </w:p>
    <w:p w:rsidR="00FC3A09" w:rsidRPr="00FC3A09" w:rsidRDefault="00FC3A09" w:rsidP="00FC3A09">
      <w:pPr>
        <w:rPr>
          <w:rFonts w:eastAsia="Calibri"/>
          <w:i/>
          <w:szCs w:val="22"/>
          <w:lang w:eastAsia="en-US"/>
        </w:rPr>
      </w:pPr>
      <w:r w:rsidRPr="00FC3A09">
        <w:rPr>
          <w:rFonts w:eastAsia="Calibri"/>
          <w:i/>
          <w:szCs w:val="22"/>
          <w:lang w:eastAsia="en-US"/>
        </w:rPr>
        <w:t>Andere antwoorden kunnen ook goed zijn. Wel moeten de vragen aansluiten bij het functieprofiel en bij de drie genoemde kerntaken.</w:t>
      </w:r>
    </w:p>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10.</w:t>
      </w:r>
    </w:p>
    <w:p w:rsidR="00FC3A09" w:rsidRPr="00FC3A09" w:rsidRDefault="00FC3A09" w:rsidP="00FC3A09">
      <w:pPr>
        <w:rPr>
          <w:rFonts w:eastAsia="Calibri"/>
          <w:szCs w:val="22"/>
          <w:lang w:eastAsia="en-US"/>
        </w:rPr>
      </w:pPr>
      <w:r w:rsidRPr="00FC3A09">
        <w:rPr>
          <w:rFonts w:eastAsia="Calibri"/>
          <w:szCs w:val="22"/>
          <w:lang w:eastAsia="en-US"/>
        </w:rPr>
        <w:t>Bij adviesgesprekken onderscheidt men twee soorten gespreksmodellen:</w:t>
      </w:r>
    </w:p>
    <w:p w:rsidR="00FC3A09" w:rsidRPr="00FC3A09" w:rsidRDefault="00FC3A09" w:rsidP="00F21D08">
      <w:pPr>
        <w:numPr>
          <w:ilvl w:val="0"/>
          <w:numId w:val="53"/>
        </w:numPr>
        <w:ind w:left="426"/>
        <w:contextualSpacing/>
        <w:rPr>
          <w:rFonts w:eastAsia="Calibri"/>
          <w:szCs w:val="22"/>
          <w:lang w:eastAsia="en-US"/>
        </w:rPr>
      </w:pPr>
      <w:r w:rsidRPr="00FC3A09">
        <w:rPr>
          <w:rFonts w:eastAsia="Calibri"/>
          <w:szCs w:val="22"/>
          <w:lang w:eastAsia="en-US"/>
        </w:rPr>
        <w:t>het diagnose-recept model. Bij behoefte aan specialistische kennis is de inhoudelijke Kwaliteit van belang en kan dit model de voorkeur hebben;</w:t>
      </w:r>
    </w:p>
    <w:p w:rsidR="00FC3A09" w:rsidRPr="00FC3A09" w:rsidRDefault="00FC3A09" w:rsidP="00F21D08">
      <w:pPr>
        <w:numPr>
          <w:ilvl w:val="0"/>
          <w:numId w:val="53"/>
        </w:numPr>
        <w:ind w:left="426"/>
        <w:contextualSpacing/>
        <w:rPr>
          <w:rFonts w:eastAsia="Calibri"/>
          <w:szCs w:val="22"/>
          <w:lang w:eastAsia="en-US"/>
        </w:rPr>
      </w:pPr>
      <w:r w:rsidRPr="00FC3A09">
        <w:rPr>
          <w:rFonts w:eastAsia="Calibri"/>
          <w:szCs w:val="22"/>
          <w:lang w:eastAsia="en-US"/>
        </w:rPr>
        <w:t>het participatiemodel. In het adviesgesprek is de Acceptatie door de adviesvrager echter vaak belangrijk en dan heeft het participatiemodel de voorkeur. In dat geval is generalistische (algemene) kennis bij de adviesgever voldoende.</w:t>
      </w:r>
    </w:p>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 xml:space="preserve">Vraag 11. </w:t>
      </w:r>
    </w:p>
    <w:p w:rsidR="00FC3A09" w:rsidRPr="00FC3A09" w:rsidRDefault="00FC3A09" w:rsidP="00FC3A09">
      <w:pPr>
        <w:rPr>
          <w:rFonts w:eastAsia="Calibri"/>
          <w:color w:val="222222"/>
          <w:szCs w:val="22"/>
          <w:lang w:eastAsia="en-US"/>
        </w:rPr>
      </w:pPr>
      <w:r w:rsidRPr="00FC3A09">
        <w:rPr>
          <w:rFonts w:eastAsia="Calibri"/>
          <w:color w:val="222222"/>
          <w:szCs w:val="22"/>
          <w:lang w:eastAsia="en-US"/>
        </w:rPr>
        <w:t>Onjuist. Dit moet zijn: 1 jaar.</w:t>
      </w:r>
    </w:p>
    <w:p w:rsidR="00FC3A09" w:rsidRPr="00FC3A09" w:rsidRDefault="00FC3A09" w:rsidP="00FC3A09">
      <w:pPr>
        <w:rPr>
          <w:rFonts w:eastAsia="Calibri"/>
          <w:b/>
          <w:color w:val="222222"/>
          <w:szCs w:val="22"/>
          <w:lang w:eastAsia="en-US"/>
        </w:rPr>
      </w:pPr>
    </w:p>
    <w:p w:rsidR="007D52A7" w:rsidRDefault="007D52A7">
      <w:pPr>
        <w:spacing w:after="200" w:line="276" w:lineRule="auto"/>
        <w:rPr>
          <w:rFonts w:eastAsia="Calibri"/>
          <w:b/>
          <w:color w:val="222222"/>
          <w:szCs w:val="22"/>
          <w:lang w:eastAsia="en-US"/>
        </w:rPr>
      </w:pPr>
      <w:r>
        <w:rPr>
          <w:rFonts w:eastAsia="Calibri"/>
          <w:b/>
          <w:color w:val="222222"/>
          <w:szCs w:val="22"/>
          <w:lang w:eastAsia="en-US"/>
        </w:rPr>
        <w:br w:type="page"/>
      </w:r>
    </w:p>
    <w:p w:rsidR="00FC3A09" w:rsidRPr="00FC3A09" w:rsidRDefault="00FC3A09" w:rsidP="00FC3A09">
      <w:pPr>
        <w:rPr>
          <w:rFonts w:eastAsia="Calibri"/>
          <w:b/>
          <w:color w:val="222222"/>
          <w:szCs w:val="22"/>
          <w:lang w:eastAsia="en-US"/>
        </w:rPr>
      </w:pPr>
      <w:r w:rsidRPr="00FC3A09">
        <w:rPr>
          <w:rFonts w:eastAsia="Calibri"/>
          <w:b/>
          <w:color w:val="222222"/>
          <w:szCs w:val="22"/>
          <w:lang w:eastAsia="en-US"/>
        </w:rPr>
        <w:lastRenderedPageBreak/>
        <w:t xml:space="preserve">Vraag 12. </w:t>
      </w:r>
    </w:p>
    <w:p w:rsidR="00FC3A09" w:rsidRPr="00FC3A09" w:rsidRDefault="00FC3A09" w:rsidP="00FC3A09">
      <w:pPr>
        <w:rPr>
          <w:rFonts w:eastAsia="Calibri"/>
          <w:szCs w:val="22"/>
          <w:lang w:eastAsia="en-US"/>
        </w:rPr>
      </w:pPr>
      <w:r w:rsidRPr="00FC3A09">
        <w:rPr>
          <w:rFonts w:eastAsia="Calibri"/>
          <w:szCs w:val="22"/>
          <w:lang w:eastAsia="en-US"/>
        </w:rPr>
        <w:t>Onjuist. Men onderscheidt:</w:t>
      </w:r>
    </w:p>
    <w:p w:rsidR="00FC3A09" w:rsidRPr="00FC3A09" w:rsidRDefault="00FC3A09" w:rsidP="00F21D08">
      <w:pPr>
        <w:numPr>
          <w:ilvl w:val="0"/>
          <w:numId w:val="53"/>
        </w:numPr>
        <w:ind w:left="426"/>
        <w:contextualSpacing/>
        <w:rPr>
          <w:rFonts w:eastAsia="Calibri"/>
          <w:szCs w:val="22"/>
          <w:lang w:eastAsia="en-US"/>
        </w:rPr>
      </w:pPr>
      <w:r w:rsidRPr="00FC3A09">
        <w:rPr>
          <w:rFonts w:eastAsia="Calibri"/>
          <w:szCs w:val="22"/>
          <w:lang w:eastAsia="en-US"/>
        </w:rPr>
        <w:t>het fysieke (kale) product;</w:t>
      </w:r>
    </w:p>
    <w:p w:rsidR="00FC3A09" w:rsidRPr="00FC3A09" w:rsidRDefault="00FC3A09" w:rsidP="00F21D08">
      <w:pPr>
        <w:numPr>
          <w:ilvl w:val="0"/>
          <w:numId w:val="53"/>
        </w:numPr>
        <w:ind w:left="426"/>
        <w:contextualSpacing/>
        <w:rPr>
          <w:rFonts w:eastAsia="Calibri"/>
          <w:szCs w:val="22"/>
          <w:lang w:eastAsia="en-US"/>
        </w:rPr>
      </w:pPr>
      <w:r w:rsidRPr="00FC3A09">
        <w:rPr>
          <w:rFonts w:eastAsia="Calibri"/>
          <w:szCs w:val="22"/>
          <w:lang w:eastAsia="en-US"/>
        </w:rPr>
        <w:t>het uitgebreide product (met verpakking, merknaam, service en garantie);</w:t>
      </w:r>
    </w:p>
    <w:p w:rsidR="00FC3A09" w:rsidRPr="00FC3A09" w:rsidRDefault="00FC3A09" w:rsidP="00F21D08">
      <w:pPr>
        <w:numPr>
          <w:ilvl w:val="0"/>
          <w:numId w:val="53"/>
        </w:numPr>
        <w:ind w:left="426"/>
        <w:contextualSpacing/>
        <w:rPr>
          <w:rFonts w:eastAsia="Calibri"/>
          <w:szCs w:val="22"/>
          <w:lang w:eastAsia="en-US"/>
        </w:rPr>
      </w:pPr>
      <w:r w:rsidRPr="00FC3A09">
        <w:rPr>
          <w:rFonts w:eastAsia="Calibri"/>
          <w:szCs w:val="22"/>
          <w:lang w:eastAsia="en-US"/>
        </w:rPr>
        <w:t>het totale product (met de emotionele waarden die de consument er aan toevoegt);</w:t>
      </w:r>
    </w:p>
    <w:p w:rsidR="00FC3A09" w:rsidRPr="00FC3A09" w:rsidRDefault="00FC3A09" w:rsidP="00F21D08">
      <w:pPr>
        <w:numPr>
          <w:ilvl w:val="0"/>
          <w:numId w:val="53"/>
        </w:numPr>
        <w:ind w:left="426"/>
        <w:contextualSpacing/>
        <w:rPr>
          <w:rFonts w:eastAsia="Calibri"/>
          <w:szCs w:val="22"/>
          <w:lang w:eastAsia="en-US"/>
        </w:rPr>
      </w:pPr>
      <w:r w:rsidRPr="00FC3A09">
        <w:rPr>
          <w:rFonts w:eastAsia="Calibri"/>
          <w:szCs w:val="22"/>
          <w:lang w:eastAsia="en-US"/>
        </w:rPr>
        <w:t>onder producten worden tevens diensten verstaan.</w:t>
      </w:r>
    </w:p>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 xml:space="preserve">Vraag 13. </w:t>
      </w:r>
    </w:p>
    <w:p w:rsidR="00FC3A09" w:rsidRPr="00FC3A09" w:rsidRDefault="00FC3A09" w:rsidP="00FC3A09">
      <w:pPr>
        <w:rPr>
          <w:rFonts w:eastAsia="Calibri"/>
          <w:szCs w:val="22"/>
          <w:lang w:eastAsia="en-US"/>
        </w:rPr>
      </w:pPr>
      <w:r w:rsidRPr="00FC3A09">
        <w:rPr>
          <w:rFonts w:eastAsia="Calibri"/>
          <w:szCs w:val="22"/>
          <w:lang w:eastAsia="en-US"/>
        </w:rPr>
        <w:t>c. missie, visie en doel van een organisatie;</w:t>
      </w:r>
    </w:p>
    <w:p w:rsidR="00FC3A09" w:rsidRPr="00FC3A09" w:rsidRDefault="00FC3A09" w:rsidP="00FC3A09">
      <w:pPr>
        <w:rPr>
          <w:rFonts w:eastAsia="Calibri"/>
          <w:szCs w:val="22"/>
          <w:lang w:eastAsia="en-US"/>
        </w:rPr>
      </w:pPr>
      <w:r w:rsidRPr="00FC3A09">
        <w:rPr>
          <w:rFonts w:eastAsia="Calibri"/>
          <w:szCs w:val="22"/>
          <w:lang w:eastAsia="en-US"/>
        </w:rPr>
        <w:t>d. scope op de lange termijn.</w:t>
      </w:r>
    </w:p>
    <w:p w:rsidR="00FC3A09" w:rsidRPr="00FC3A09" w:rsidRDefault="00FC3A09" w:rsidP="00FC3A09">
      <w:pPr>
        <w:rPr>
          <w:rFonts w:eastAsia="Calibri"/>
          <w:b/>
          <w:szCs w:val="22"/>
          <w:lang w:eastAsia="en-US"/>
        </w:rPr>
      </w:pPr>
    </w:p>
    <w:p w:rsidR="00FC3A09" w:rsidRPr="00FC3A09" w:rsidRDefault="00FC3A09" w:rsidP="00FC3A09">
      <w:pPr>
        <w:rPr>
          <w:rFonts w:eastAsia="Calibri"/>
          <w:szCs w:val="22"/>
          <w:lang w:eastAsia="en-US"/>
        </w:rPr>
      </w:pPr>
      <w:r w:rsidRPr="00FC3A09">
        <w:rPr>
          <w:rFonts w:eastAsia="Calibri"/>
          <w:b/>
          <w:szCs w:val="22"/>
          <w:lang w:eastAsia="en-US"/>
        </w:rPr>
        <w:t>Vraag 14.</w:t>
      </w:r>
    </w:p>
    <w:p w:rsidR="00FC3A09" w:rsidRPr="00FC3A09" w:rsidRDefault="00FC3A09" w:rsidP="00FC3A09">
      <w:pPr>
        <w:rPr>
          <w:rFonts w:eastAsia="Calibri"/>
          <w:szCs w:val="22"/>
          <w:lang w:eastAsia="en-US"/>
        </w:rPr>
      </w:pPr>
      <w:r w:rsidRPr="00FC3A09">
        <w:rPr>
          <w:rFonts w:eastAsia="Calibri"/>
          <w:szCs w:val="22"/>
          <w:lang w:eastAsia="en-US"/>
        </w:rPr>
        <w:t>b. opdrachten.</w:t>
      </w:r>
    </w:p>
    <w:p w:rsidR="00FC3A09" w:rsidRPr="00FC3A09" w:rsidRDefault="00FC3A09" w:rsidP="00FC3A09">
      <w:pPr>
        <w:rPr>
          <w:rFonts w:eastAsia="Calibri"/>
          <w:szCs w:val="22"/>
          <w:lang w:eastAsia="en-US"/>
        </w:rPr>
      </w:pPr>
    </w:p>
    <w:p w:rsidR="00FC3A09" w:rsidRPr="00FC3A09" w:rsidRDefault="00FC3A09" w:rsidP="00FC3A09">
      <w:pPr>
        <w:rPr>
          <w:rFonts w:eastAsia="Calibri"/>
          <w:color w:val="222222"/>
          <w:szCs w:val="22"/>
          <w:lang w:eastAsia="en-US"/>
        </w:rPr>
      </w:pPr>
      <w:r w:rsidRPr="00FC3A09">
        <w:rPr>
          <w:rFonts w:eastAsia="Calibri"/>
          <w:b/>
          <w:szCs w:val="22"/>
          <w:lang w:eastAsia="en-US"/>
        </w:rPr>
        <w:t xml:space="preserve">Vraag </w:t>
      </w:r>
      <w:r w:rsidRPr="00FC3A09">
        <w:rPr>
          <w:rFonts w:eastAsia="Calibri"/>
          <w:b/>
          <w:color w:val="222222"/>
          <w:szCs w:val="22"/>
          <w:lang w:eastAsia="en-US"/>
        </w:rPr>
        <w:t>15.</w:t>
      </w:r>
    </w:p>
    <w:p w:rsidR="00FC3A09" w:rsidRPr="00FC3A09" w:rsidRDefault="00FC3A09" w:rsidP="00FC3A09">
      <w:pPr>
        <w:rPr>
          <w:rFonts w:eastAsia="Calibri"/>
          <w:color w:val="222222"/>
          <w:szCs w:val="22"/>
          <w:lang w:eastAsia="en-US"/>
        </w:rPr>
      </w:pPr>
      <w:r w:rsidRPr="00FC3A09">
        <w:rPr>
          <w:rFonts w:eastAsia="Calibri"/>
          <w:color w:val="222222"/>
          <w:szCs w:val="22"/>
          <w:lang w:eastAsia="en-US"/>
        </w:rPr>
        <w:t>b. een spreadsheet.</w:t>
      </w:r>
    </w:p>
    <w:p w:rsidR="00FC3A09" w:rsidRPr="00FC3A09" w:rsidRDefault="00FC3A09" w:rsidP="00FC3A09">
      <w:pPr>
        <w:rPr>
          <w:rFonts w:eastAsia="Calibri"/>
          <w:b/>
          <w:szCs w:val="22"/>
          <w:lang w:eastAsia="en-US"/>
        </w:rPr>
      </w:pPr>
    </w:p>
    <w:p w:rsidR="00FC3A09" w:rsidRPr="00FC3A09" w:rsidRDefault="00FC3A09" w:rsidP="00FC3A09">
      <w:pPr>
        <w:rPr>
          <w:rFonts w:eastAsia="Calibri"/>
          <w:szCs w:val="22"/>
          <w:lang w:eastAsia="en-US"/>
        </w:rPr>
      </w:pPr>
      <w:r w:rsidRPr="00FC3A09">
        <w:rPr>
          <w:rFonts w:eastAsia="Calibri"/>
          <w:b/>
          <w:szCs w:val="22"/>
          <w:lang w:eastAsia="en-US"/>
        </w:rPr>
        <w:t>Vraag 16.</w:t>
      </w:r>
    </w:p>
    <w:p w:rsidR="00FC3A09" w:rsidRPr="00FC3A09" w:rsidRDefault="00FC3A09" w:rsidP="00FC3A09">
      <w:pPr>
        <w:rPr>
          <w:rFonts w:eastAsia="Calibri"/>
          <w:szCs w:val="22"/>
          <w:lang w:eastAsia="en-US"/>
        </w:rPr>
      </w:pPr>
      <w:r w:rsidRPr="00FC3A09">
        <w:rPr>
          <w:rFonts w:eastAsia="Calibri"/>
          <w:szCs w:val="22"/>
          <w:lang w:eastAsia="en-US"/>
        </w:rPr>
        <w:t>b. marktontwikkeling.</w:t>
      </w:r>
    </w:p>
    <w:p w:rsidR="00FC3A09" w:rsidRPr="00FC3A09" w:rsidRDefault="00FC3A09" w:rsidP="00FC3A09">
      <w:pPr>
        <w:rPr>
          <w:rFonts w:eastAsia="Calibri"/>
          <w:b/>
          <w:szCs w:val="22"/>
          <w:lang w:eastAsia="en-US"/>
        </w:rPr>
      </w:pPr>
    </w:p>
    <w:p w:rsidR="00FC3A09" w:rsidRPr="00FC3A09" w:rsidRDefault="00FC3A09" w:rsidP="00FC3A09">
      <w:pPr>
        <w:rPr>
          <w:rFonts w:eastAsia="Calibri"/>
          <w:szCs w:val="22"/>
          <w:lang w:eastAsia="en-US"/>
        </w:rPr>
      </w:pPr>
      <w:r w:rsidRPr="00FC3A09">
        <w:rPr>
          <w:rFonts w:eastAsia="Calibri"/>
          <w:b/>
          <w:szCs w:val="22"/>
          <w:lang w:eastAsia="en-US"/>
        </w:rPr>
        <w:t>Vraag 17.</w:t>
      </w:r>
    </w:p>
    <w:tbl>
      <w:tblPr>
        <w:tblStyle w:val="Tabelraster1"/>
        <w:tblW w:w="0" w:type="auto"/>
        <w:tblInd w:w="108" w:type="dxa"/>
        <w:tblLook w:val="04A0" w:firstRow="1" w:lastRow="0" w:firstColumn="1" w:lastColumn="0" w:noHBand="0" w:noVBand="1"/>
      </w:tblPr>
      <w:tblGrid>
        <w:gridCol w:w="5954"/>
        <w:gridCol w:w="3226"/>
      </w:tblGrid>
      <w:tr w:rsidR="00FC3A09" w:rsidRPr="00FC3A09" w:rsidTr="007D52A7">
        <w:tc>
          <w:tcPr>
            <w:tcW w:w="5954" w:type="dxa"/>
          </w:tcPr>
          <w:p w:rsidR="00FC3A09" w:rsidRPr="00FC3A09" w:rsidRDefault="00FC3A09" w:rsidP="00FC3A09">
            <w:pPr>
              <w:rPr>
                <w:rFonts w:eastAsia="Calibri"/>
                <w:b/>
                <w:szCs w:val="22"/>
                <w:lang w:eastAsia="en-US"/>
              </w:rPr>
            </w:pPr>
            <w:r w:rsidRPr="00FC3A09">
              <w:rPr>
                <w:rFonts w:eastAsia="Calibri"/>
                <w:b/>
                <w:szCs w:val="22"/>
                <w:lang w:eastAsia="en-US"/>
              </w:rPr>
              <w:t>Omschrijving</w:t>
            </w:r>
          </w:p>
        </w:tc>
        <w:tc>
          <w:tcPr>
            <w:tcW w:w="3226" w:type="dxa"/>
          </w:tcPr>
          <w:p w:rsidR="00FC3A09" w:rsidRPr="00FC3A09" w:rsidRDefault="00FC3A09" w:rsidP="00FC3A09">
            <w:pPr>
              <w:rPr>
                <w:rFonts w:eastAsia="Calibri"/>
                <w:b/>
                <w:szCs w:val="22"/>
                <w:lang w:eastAsia="en-US"/>
              </w:rPr>
            </w:pPr>
            <w:r w:rsidRPr="00FC3A09">
              <w:rPr>
                <w:rFonts w:eastAsia="Calibri"/>
                <w:b/>
                <w:szCs w:val="22"/>
                <w:lang w:eastAsia="en-US"/>
              </w:rPr>
              <w:t>Principe</w:t>
            </w:r>
          </w:p>
        </w:tc>
      </w:tr>
      <w:tr w:rsidR="00FC3A09" w:rsidRPr="00FC3A09" w:rsidTr="007D52A7">
        <w:tc>
          <w:tcPr>
            <w:tcW w:w="5954" w:type="dxa"/>
          </w:tcPr>
          <w:p w:rsidR="00FC3A09" w:rsidRPr="00FC3A09" w:rsidRDefault="00FC3A09" w:rsidP="00FC3A09">
            <w:pPr>
              <w:rPr>
                <w:rFonts w:eastAsia="Calibri"/>
                <w:szCs w:val="22"/>
                <w:lang w:eastAsia="en-US"/>
              </w:rPr>
            </w:pPr>
            <w:r w:rsidRPr="00FC3A09">
              <w:rPr>
                <w:rFonts w:eastAsia="Calibri"/>
                <w:color w:val="222222"/>
                <w:szCs w:val="22"/>
                <w:lang w:eastAsia="en-US"/>
              </w:rPr>
              <w:t xml:space="preserve">Het uitgangspunt is de voortzetting van de onderneming. We spreken wel van de </w:t>
            </w:r>
            <w:proofErr w:type="spellStart"/>
            <w:r w:rsidRPr="00FC3A09">
              <w:rPr>
                <w:rFonts w:eastAsia="Calibri"/>
                <w:color w:val="222222"/>
                <w:szCs w:val="22"/>
                <w:lang w:eastAsia="en-US"/>
              </w:rPr>
              <w:t>going</w:t>
            </w:r>
            <w:proofErr w:type="spellEnd"/>
            <w:r w:rsidRPr="00FC3A09">
              <w:rPr>
                <w:rFonts w:eastAsia="Calibri"/>
                <w:color w:val="222222"/>
                <w:szCs w:val="22"/>
                <w:lang w:eastAsia="en-US"/>
              </w:rPr>
              <w:t xml:space="preserve"> concernwaarde. Dit levert over het algemeen een hogere waarde op dan de liquidatiewaarde bij opheffing van de onderneming</w:t>
            </w:r>
          </w:p>
        </w:tc>
        <w:tc>
          <w:tcPr>
            <w:tcW w:w="3226" w:type="dxa"/>
          </w:tcPr>
          <w:p w:rsidR="00FC3A09" w:rsidRPr="00FC3A09" w:rsidRDefault="00FC3A09" w:rsidP="00FC3A09">
            <w:pPr>
              <w:rPr>
                <w:rFonts w:eastAsia="Calibri"/>
                <w:szCs w:val="22"/>
                <w:lang w:eastAsia="en-US"/>
              </w:rPr>
            </w:pPr>
            <w:r w:rsidRPr="00FC3A09">
              <w:rPr>
                <w:rFonts w:eastAsia="Calibri"/>
                <w:color w:val="222222"/>
                <w:szCs w:val="22"/>
                <w:lang w:eastAsia="en-US"/>
              </w:rPr>
              <w:t>Continuïteitsbeginsel</w:t>
            </w:r>
          </w:p>
        </w:tc>
      </w:tr>
      <w:tr w:rsidR="00FC3A09" w:rsidRPr="00FC3A09" w:rsidTr="007D52A7">
        <w:tc>
          <w:tcPr>
            <w:tcW w:w="5954" w:type="dxa"/>
          </w:tcPr>
          <w:p w:rsidR="00FC3A09" w:rsidRPr="00FC3A09" w:rsidRDefault="00FC3A09" w:rsidP="00FC3A09">
            <w:pPr>
              <w:rPr>
                <w:rFonts w:eastAsia="Calibri"/>
                <w:szCs w:val="22"/>
                <w:lang w:eastAsia="en-US"/>
              </w:rPr>
            </w:pPr>
            <w:r w:rsidRPr="00FC3A09">
              <w:rPr>
                <w:rFonts w:eastAsia="Calibri"/>
                <w:color w:val="222222"/>
                <w:szCs w:val="22"/>
                <w:lang w:eastAsia="en-US"/>
              </w:rPr>
              <w:t>Kosten moeten worden toegerekend aan de periode waarin ze zijn ontstaan (dus de kosten van de verkochte goederen pas boeken in de periode waarin de goederen zijn verkocht).</w:t>
            </w:r>
          </w:p>
        </w:tc>
        <w:tc>
          <w:tcPr>
            <w:tcW w:w="3226" w:type="dxa"/>
          </w:tcPr>
          <w:p w:rsidR="00FC3A09" w:rsidRPr="00FC3A09" w:rsidRDefault="00FC3A09" w:rsidP="00FC3A09">
            <w:pPr>
              <w:rPr>
                <w:rFonts w:eastAsia="Calibri"/>
                <w:szCs w:val="22"/>
                <w:lang w:eastAsia="en-US"/>
              </w:rPr>
            </w:pPr>
            <w:r w:rsidRPr="00FC3A09">
              <w:rPr>
                <w:rFonts w:eastAsia="Calibri"/>
                <w:color w:val="222222"/>
                <w:szCs w:val="22"/>
                <w:lang w:eastAsia="en-US"/>
              </w:rPr>
              <w:t>Matchingbeginsel</w:t>
            </w:r>
          </w:p>
        </w:tc>
      </w:tr>
      <w:tr w:rsidR="00FC3A09" w:rsidRPr="00FC3A09" w:rsidTr="007D52A7">
        <w:tc>
          <w:tcPr>
            <w:tcW w:w="5954" w:type="dxa"/>
          </w:tcPr>
          <w:p w:rsidR="00FC3A09" w:rsidRPr="00FC3A09" w:rsidRDefault="00FC3A09" w:rsidP="00FC3A09">
            <w:pPr>
              <w:rPr>
                <w:rFonts w:eastAsia="Calibri"/>
                <w:szCs w:val="22"/>
                <w:lang w:eastAsia="en-US"/>
              </w:rPr>
            </w:pPr>
            <w:r w:rsidRPr="00FC3A09">
              <w:rPr>
                <w:rFonts w:eastAsia="Calibri"/>
                <w:color w:val="222222"/>
                <w:szCs w:val="22"/>
                <w:lang w:eastAsia="en-US"/>
              </w:rPr>
              <w:t>Verliezen al boeken zodra deze zich voordoen, winsten pas boeken als ze gerealiseerd zijn. Een ander voorbeeld is: de afschrijvingstermijn van investeringen niet al te lang inschatten.</w:t>
            </w:r>
          </w:p>
        </w:tc>
        <w:tc>
          <w:tcPr>
            <w:tcW w:w="3226" w:type="dxa"/>
          </w:tcPr>
          <w:p w:rsidR="00FC3A09" w:rsidRPr="00FC3A09" w:rsidRDefault="00FC3A09" w:rsidP="00FC3A09">
            <w:pPr>
              <w:rPr>
                <w:rFonts w:eastAsia="Calibri"/>
                <w:szCs w:val="22"/>
                <w:lang w:eastAsia="en-US"/>
              </w:rPr>
            </w:pPr>
            <w:r w:rsidRPr="00FC3A09">
              <w:rPr>
                <w:rFonts w:eastAsia="Calibri"/>
                <w:color w:val="222222"/>
                <w:szCs w:val="22"/>
                <w:lang w:eastAsia="en-US"/>
              </w:rPr>
              <w:t>Voorzichtigheidsbeginsel</w:t>
            </w:r>
          </w:p>
        </w:tc>
      </w:tr>
      <w:tr w:rsidR="00FC3A09" w:rsidRPr="00FC3A09" w:rsidTr="007D52A7">
        <w:tc>
          <w:tcPr>
            <w:tcW w:w="5954" w:type="dxa"/>
          </w:tcPr>
          <w:p w:rsidR="00FC3A09" w:rsidRPr="00FC3A09" w:rsidRDefault="00FC3A09" w:rsidP="00FC3A09">
            <w:pPr>
              <w:rPr>
                <w:rFonts w:eastAsia="Calibri"/>
                <w:szCs w:val="22"/>
                <w:lang w:eastAsia="en-US"/>
              </w:rPr>
            </w:pPr>
            <w:r w:rsidRPr="00FC3A09">
              <w:rPr>
                <w:rFonts w:eastAsia="Calibri"/>
                <w:color w:val="222222"/>
                <w:szCs w:val="22"/>
                <w:lang w:eastAsia="en-US"/>
              </w:rPr>
              <w:t>Waarderingen in de opeenvolgende jaarrekeningen hebben de zelfde uitgangspunten. Dus niet het ene jaar de goederen waarderen tegen de historische kostprijs en het volgend jaar tegen de vervangingswaarde.</w:t>
            </w:r>
          </w:p>
        </w:tc>
        <w:tc>
          <w:tcPr>
            <w:tcW w:w="3226" w:type="dxa"/>
          </w:tcPr>
          <w:p w:rsidR="00FC3A09" w:rsidRPr="00FC3A09" w:rsidRDefault="00FC3A09" w:rsidP="00FC3A09">
            <w:pPr>
              <w:rPr>
                <w:rFonts w:eastAsia="Calibri"/>
                <w:szCs w:val="22"/>
                <w:lang w:eastAsia="en-US"/>
              </w:rPr>
            </w:pPr>
            <w:r w:rsidRPr="00FC3A09">
              <w:rPr>
                <w:rFonts w:eastAsia="Calibri"/>
                <w:color w:val="222222"/>
                <w:szCs w:val="22"/>
                <w:lang w:eastAsia="en-US"/>
              </w:rPr>
              <w:t>Bestendigheidsbeginsel</w:t>
            </w:r>
          </w:p>
        </w:tc>
      </w:tr>
      <w:tr w:rsidR="00FC3A09" w:rsidRPr="00FC3A09" w:rsidTr="007D52A7">
        <w:tc>
          <w:tcPr>
            <w:tcW w:w="5954" w:type="dxa"/>
          </w:tcPr>
          <w:p w:rsidR="00FC3A09" w:rsidRPr="00FC3A09" w:rsidRDefault="00FC3A09" w:rsidP="00FC3A09">
            <w:pPr>
              <w:rPr>
                <w:rFonts w:eastAsia="Calibri"/>
                <w:szCs w:val="22"/>
                <w:lang w:eastAsia="en-US"/>
              </w:rPr>
            </w:pPr>
            <w:r w:rsidRPr="00FC3A09">
              <w:rPr>
                <w:rFonts w:eastAsia="Calibri"/>
                <w:color w:val="222222"/>
                <w:szCs w:val="22"/>
                <w:lang w:eastAsia="en-US"/>
              </w:rPr>
              <w:t>Winsten mogen pas in de resultatenrekening worden opgenomen als ze op de balansdatum zijn gerealiseerd (ofwel verkocht én geleverd).</w:t>
            </w:r>
          </w:p>
        </w:tc>
        <w:tc>
          <w:tcPr>
            <w:tcW w:w="3226" w:type="dxa"/>
          </w:tcPr>
          <w:p w:rsidR="00FC3A09" w:rsidRPr="00FC3A09" w:rsidRDefault="00FC3A09" w:rsidP="00FC3A09">
            <w:pPr>
              <w:rPr>
                <w:rFonts w:eastAsia="Calibri"/>
                <w:szCs w:val="22"/>
                <w:lang w:eastAsia="en-US"/>
              </w:rPr>
            </w:pPr>
            <w:r w:rsidRPr="00FC3A09">
              <w:rPr>
                <w:rFonts w:eastAsia="Calibri"/>
                <w:color w:val="222222"/>
                <w:szCs w:val="22"/>
                <w:lang w:eastAsia="en-US"/>
              </w:rPr>
              <w:t>Realisatiebeginsel</w:t>
            </w:r>
          </w:p>
        </w:tc>
      </w:tr>
    </w:tbl>
    <w:p w:rsidR="00FC3A09" w:rsidRPr="00FC3A09" w:rsidRDefault="00FC3A09" w:rsidP="00FC3A09">
      <w:pPr>
        <w:rPr>
          <w:rFonts w:eastAsia="Calibri"/>
          <w:color w:val="222222"/>
          <w:szCs w:val="22"/>
          <w:lang w:eastAsia="en-US"/>
        </w:rPr>
      </w:pPr>
    </w:p>
    <w:p w:rsidR="00FC3A09" w:rsidRPr="00FC3A09" w:rsidRDefault="00FC3A09" w:rsidP="00FC3A09">
      <w:pPr>
        <w:rPr>
          <w:rFonts w:eastAsia="Calibri"/>
          <w:b/>
          <w:szCs w:val="22"/>
          <w:lang w:eastAsia="en-US"/>
        </w:rPr>
      </w:pPr>
    </w:p>
    <w:p w:rsidR="007D52A7" w:rsidRDefault="007D52A7">
      <w:pPr>
        <w:spacing w:after="200" w:line="276" w:lineRule="auto"/>
        <w:rPr>
          <w:rFonts w:eastAsia="Calibri"/>
          <w:b/>
          <w:szCs w:val="22"/>
          <w:lang w:eastAsia="en-US"/>
        </w:rPr>
      </w:pPr>
      <w:r>
        <w:rPr>
          <w:rFonts w:eastAsia="Calibri"/>
          <w:b/>
          <w:szCs w:val="22"/>
          <w:lang w:eastAsia="en-US"/>
        </w:rPr>
        <w:br w:type="page"/>
      </w:r>
    </w:p>
    <w:p w:rsidR="00FC3A09" w:rsidRPr="00FC3A09" w:rsidRDefault="00FC3A09" w:rsidP="00FC3A09">
      <w:pPr>
        <w:rPr>
          <w:rFonts w:eastAsia="Calibri"/>
          <w:szCs w:val="22"/>
          <w:lang w:eastAsia="en-US"/>
        </w:rPr>
      </w:pPr>
      <w:r w:rsidRPr="00FC3A09">
        <w:rPr>
          <w:rFonts w:eastAsia="Calibri"/>
          <w:b/>
          <w:szCs w:val="22"/>
          <w:lang w:eastAsia="en-US"/>
        </w:rPr>
        <w:lastRenderedPageBreak/>
        <w:t xml:space="preserve">Vraag 18. </w:t>
      </w:r>
    </w:p>
    <w:p w:rsidR="00FC3A09" w:rsidRPr="00FC3A09" w:rsidRDefault="00FC3A09" w:rsidP="00FC3A09">
      <w:pPr>
        <w:rPr>
          <w:rFonts w:eastAsia="Calibri"/>
          <w:color w:val="222222"/>
          <w:szCs w:val="22"/>
          <w:lang w:eastAsia="en-US"/>
        </w:rPr>
      </w:pPr>
    </w:p>
    <w:tbl>
      <w:tblPr>
        <w:tblStyle w:val="Tabelraster1"/>
        <w:tblW w:w="9214" w:type="dxa"/>
        <w:tblInd w:w="108" w:type="dxa"/>
        <w:tblLook w:val="04A0" w:firstRow="1" w:lastRow="0" w:firstColumn="1" w:lastColumn="0" w:noHBand="0" w:noVBand="1"/>
      </w:tblPr>
      <w:tblGrid>
        <w:gridCol w:w="7230"/>
        <w:gridCol w:w="1984"/>
      </w:tblGrid>
      <w:tr w:rsidR="00FC3A09" w:rsidRPr="00FC3A09" w:rsidTr="007D52A7">
        <w:tc>
          <w:tcPr>
            <w:tcW w:w="9214" w:type="dxa"/>
            <w:gridSpan w:val="2"/>
          </w:tcPr>
          <w:p w:rsidR="00FC3A09" w:rsidRPr="00FC3A09" w:rsidRDefault="00FC3A09" w:rsidP="00FC3A09">
            <w:pPr>
              <w:rPr>
                <w:rFonts w:eastAsia="Calibri"/>
                <w:b/>
                <w:color w:val="222222"/>
                <w:szCs w:val="22"/>
                <w:lang w:eastAsia="en-US"/>
              </w:rPr>
            </w:pPr>
            <w:r w:rsidRPr="00FC3A09">
              <w:rPr>
                <w:rFonts w:eastAsia="Calibri"/>
                <w:b/>
                <w:color w:val="222222"/>
                <w:szCs w:val="22"/>
                <w:lang w:eastAsia="en-US"/>
              </w:rPr>
              <w:t>Promotie</w:t>
            </w:r>
          </w:p>
        </w:tc>
      </w:tr>
      <w:tr w:rsidR="00FC3A09" w:rsidRPr="00FC3A09" w:rsidTr="007D52A7">
        <w:tc>
          <w:tcPr>
            <w:tcW w:w="7230" w:type="dxa"/>
          </w:tcPr>
          <w:p w:rsidR="00FC3A09" w:rsidRPr="00FC3A09" w:rsidRDefault="00FC3A09" w:rsidP="00FC3A09">
            <w:pPr>
              <w:rPr>
                <w:rFonts w:eastAsia="Calibri"/>
                <w:b/>
                <w:szCs w:val="22"/>
                <w:lang w:val="en-US" w:eastAsia="en-US"/>
              </w:rPr>
            </w:pPr>
            <w:proofErr w:type="spellStart"/>
            <w:r w:rsidRPr="00FC3A09">
              <w:rPr>
                <w:rFonts w:eastAsia="Calibri"/>
                <w:b/>
                <w:szCs w:val="22"/>
                <w:lang w:val="en-US" w:eastAsia="en-US"/>
              </w:rPr>
              <w:t>Gericht</w:t>
            </w:r>
            <w:proofErr w:type="spellEnd"/>
            <w:r w:rsidRPr="00FC3A09">
              <w:rPr>
                <w:rFonts w:eastAsia="Calibri"/>
                <w:b/>
                <w:szCs w:val="22"/>
                <w:lang w:val="en-US" w:eastAsia="en-US"/>
              </w:rPr>
              <w:t xml:space="preserve"> op</w:t>
            </w:r>
          </w:p>
        </w:tc>
        <w:tc>
          <w:tcPr>
            <w:tcW w:w="1984" w:type="dxa"/>
          </w:tcPr>
          <w:p w:rsidR="00FC3A09" w:rsidRPr="00FC3A09" w:rsidRDefault="00FC3A09" w:rsidP="00FC3A09">
            <w:pPr>
              <w:rPr>
                <w:rFonts w:eastAsia="Calibri"/>
                <w:b/>
                <w:color w:val="222222"/>
                <w:szCs w:val="22"/>
                <w:lang w:eastAsia="en-US"/>
              </w:rPr>
            </w:pPr>
            <w:r w:rsidRPr="00FC3A09">
              <w:rPr>
                <w:rFonts w:eastAsia="Calibri"/>
                <w:b/>
                <w:color w:val="222222"/>
                <w:szCs w:val="22"/>
                <w:lang w:eastAsia="en-US"/>
              </w:rPr>
              <w:t>Vorm</w:t>
            </w:r>
          </w:p>
        </w:tc>
      </w:tr>
      <w:tr w:rsidR="00FC3A09" w:rsidRPr="00FC3A09" w:rsidTr="007D52A7">
        <w:tc>
          <w:tcPr>
            <w:tcW w:w="7230" w:type="dxa"/>
          </w:tcPr>
          <w:p w:rsidR="00FC3A09" w:rsidRPr="00FC3A09" w:rsidRDefault="00FC3A09" w:rsidP="00FC3A09">
            <w:pPr>
              <w:rPr>
                <w:rFonts w:eastAsia="Calibri"/>
                <w:szCs w:val="22"/>
                <w:lang w:eastAsia="en-US"/>
              </w:rPr>
            </w:pPr>
            <w:r w:rsidRPr="00FC3A09">
              <w:rPr>
                <w:rFonts w:eastAsia="Calibri"/>
                <w:szCs w:val="22"/>
                <w:lang w:eastAsia="en-US"/>
              </w:rPr>
              <w:t>De publiciteit waar de onderneming zelf niet voor betaalt. Het initiatief ligt bij de onderneming zelf of bij anderen</w:t>
            </w:r>
          </w:p>
        </w:tc>
        <w:tc>
          <w:tcPr>
            <w:tcW w:w="1984" w:type="dxa"/>
          </w:tcPr>
          <w:p w:rsidR="00FC3A09" w:rsidRPr="00FC3A09" w:rsidRDefault="00FC3A09" w:rsidP="00FC3A09">
            <w:pPr>
              <w:rPr>
                <w:rFonts w:eastAsia="Calibri"/>
                <w:szCs w:val="22"/>
                <w:lang w:eastAsia="en-US"/>
              </w:rPr>
            </w:pPr>
            <w:r w:rsidRPr="00FC3A09">
              <w:rPr>
                <w:rFonts w:eastAsia="Calibri"/>
                <w:szCs w:val="22"/>
                <w:lang w:eastAsia="en-US"/>
              </w:rPr>
              <w:t>Free publicity</w:t>
            </w:r>
          </w:p>
        </w:tc>
      </w:tr>
      <w:tr w:rsidR="00FC3A09" w:rsidRPr="00FC3A09" w:rsidTr="007D52A7">
        <w:tc>
          <w:tcPr>
            <w:tcW w:w="7230" w:type="dxa"/>
          </w:tcPr>
          <w:p w:rsidR="00FC3A09" w:rsidRPr="00FC3A09" w:rsidRDefault="00FC3A09" w:rsidP="00FC3A09">
            <w:pPr>
              <w:rPr>
                <w:rFonts w:eastAsia="Calibri"/>
                <w:szCs w:val="22"/>
                <w:lang w:eastAsia="en-US"/>
              </w:rPr>
            </w:pPr>
            <w:r w:rsidRPr="00FC3A09">
              <w:rPr>
                <w:rFonts w:eastAsia="Calibri"/>
                <w:szCs w:val="22"/>
                <w:lang w:eastAsia="en-US"/>
              </w:rPr>
              <w:t>Een goed imago via goede contacten met klanten, leveranciers, financiers en dergelijke (via een persconferentie, contacten met belangengroepen of excursies in het bedrijf)</w:t>
            </w:r>
          </w:p>
        </w:tc>
        <w:tc>
          <w:tcPr>
            <w:tcW w:w="1984" w:type="dxa"/>
          </w:tcPr>
          <w:p w:rsidR="00FC3A09" w:rsidRPr="00FC3A09" w:rsidRDefault="00FC3A09" w:rsidP="00FC3A09">
            <w:pPr>
              <w:rPr>
                <w:rFonts w:eastAsia="Calibri"/>
                <w:szCs w:val="22"/>
                <w:lang w:eastAsia="en-US"/>
              </w:rPr>
            </w:pPr>
            <w:r w:rsidRPr="00FC3A09">
              <w:rPr>
                <w:rFonts w:eastAsia="Calibri"/>
                <w:szCs w:val="22"/>
                <w:lang w:eastAsia="en-US"/>
              </w:rPr>
              <w:t>Public relations</w:t>
            </w:r>
          </w:p>
        </w:tc>
      </w:tr>
      <w:tr w:rsidR="00FC3A09" w:rsidRPr="00FC3A09" w:rsidTr="007D52A7">
        <w:tc>
          <w:tcPr>
            <w:tcW w:w="7230" w:type="dxa"/>
          </w:tcPr>
          <w:p w:rsidR="00FC3A09" w:rsidRPr="00FC3A09" w:rsidRDefault="00FC3A09" w:rsidP="00FC3A09">
            <w:pPr>
              <w:rPr>
                <w:rFonts w:eastAsia="Calibri"/>
                <w:szCs w:val="22"/>
                <w:lang w:eastAsia="en-US"/>
              </w:rPr>
            </w:pPr>
            <w:r w:rsidRPr="00FC3A09">
              <w:rPr>
                <w:rFonts w:eastAsia="Calibri"/>
                <w:szCs w:val="22"/>
                <w:lang w:eastAsia="en-US"/>
              </w:rPr>
              <w:t>Een individuele klant via een telefonisch of persoonlijk verkoopgesprek of een presentatie</w:t>
            </w:r>
          </w:p>
        </w:tc>
        <w:tc>
          <w:tcPr>
            <w:tcW w:w="1984" w:type="dxa"/>
          </w:tcPr>
          <w:p w:rsidR="00FC3A09" w:rsidRPr="00FC3A09" w:rsidRDefault="00FC3A09" w:rsidP="00FC3A09">
            <w:pPr>
              <w:rPr>
                <w:rFonts w:eastAsia="Calibri"/>
                <w:szCs w:val="22"/>
                <w:lang w:eastAsia="en-US"/>
              </w:rPr>
            </w:pPr>
            <w:r w:rsidRPr="00FC3A09">
              <w:rPr>
                <w:rFonts w:eastAsia="Calibri"/>
                <w:szCs w:val="22"/>
                <w:lang w:eastAsia="en-US"/>
              </w:rPr>
              <w:t>Persoonlijke verkoop</w:t>
            </w:r>
          </w:p>
        </w:tc>
      </w:tr>
      <w:tr w:rsidR="00FC3A09" w:rsidRPr="00FC3A09" w:rsidTr="007D52A7">
        <w:tc>
          <w:tcPr>
            <w:tcW w:w="7230" w:type="dxa"/>
          </w:tcPr>
          <w:p w:rsidR="00FC3A09" w:rsidRPr="00FC3A09" w:rsidRDefault="00FC3A09" w:rsidP="00FC3A09">
            <w:pPr>
              <w:rPr>
                <w:rFonts w:eastAsia="Calibri"/>
                <w:szCs w:val="22"/>
                <w:lang w:eastAsia="en-US"/>
              </w:rPr>
            </w:pPr>
            <w:r w:rsidRPr="00FC3A09">
              <w:rPr>
                <w:rFonts w:eastAsia="Calibri"/>
                <w:szCs w:val="22"/>
                <w:lang w:eastAsia="en-US"/>
              </w:rPr>
              <w:t xml:space="preserve">Een individuele klant via telefoon, post, e-mail en dergelijke om het </w:t>
            </w:r>
            <w:proofErr w:type="spellStart"/>
            <w:r w:rsidRPr="00FC3A09">
              <w:rPr>
                <w:rFonts w:eastAsia="Calibri"/>
                <w:szCs w:val="22"/>
                <w:lang w:eastAsia="en-US"/>
              </w:rPr>
              <w:t>tweerichtingverkeer</w:t>
            </w:r>
            <w:proofErr w:type="spellEnd"/>
            <w:r w:rsidRPr="00FC3A09">
              <w:rPr>
                <w:rFonts w:eastAsia="Calibri"/>
                <w:szCs w:val="22"/>
                <w:lang w:eastAsia="en-US"/>
              </w:rPr>
              <w:t xml:space="preserve"> tot stand te brengen</w:t>
            </w:r>
          </w:p>
        </w:tc>
        <w:tc>
          <w:tcPr>
            <w:tcW w:w="1984" w:type="dxa"/>
          </w:tcPr>
          <w:p w:rsidR="00FC3A09" w:rsidRPr="00FC3A09" w:rsidRDefault="00FC3A09" w:rsidP="00FC3A09">
            <w:pPr>
              <w:rPr>
                <w:rFonts w:eastAsia="Calibri"/>
                <w:szCs w:val="22"/>
                <w:lang w:eastAsia="en-US"/>
              </w:rPr>
            </w:pPr>
            <w:r w:rsidRPr="00FC3A09">
              <w:rPr>
                <w:rFonts w:eastAsia="Calibri"/>
                <w:szCs w:val="22"/>
                <w:lang w:eastAsia="en-US"/>
              </w:rPr>
              <w:t>Direct marketing</w:t>
            </w:r>
          </w:p>
        </w:tc>
      </w:tr>
      <w:tr w:rsidR="00FC3A09" w:rsidRPr="00FC3A09" w:rsidTr="007D52A7">
        <w:tc>
          <w:tcPr>
            <w:tcW w:w="7230" w:type="dxa"/>
          </w:tcPr>
          <w:p w:rsidR="00FC3A09" w:rsidRPr="00FC3A09" w:rsidRDefault="00FC3A09" w:rsidP="00FC3A09">
            <w:pPr>
              <w:rPr>
                <w:rFonts w:eastAsia="Calibri"/>
                <w:szCs w:val="22"/>
                <w:lang w:eastAsia="en-US"/>
              </w:rPr>
            </w:pPr>
            <w:r w:rsidRPr="00FC3A09">
              <w:rPr>
                <w:rFonts w:eastAsia="Calibri"/>
                <w:szCs w:val="22"/>
                <w:lang w:eastAsia="en-US"/>
              </w:rPr>
              <w:t>Grote groepen klanten via tv-reclame, advertenties en dergelijke</w:t>
            </w:r>
          </w:p>
        </w:tc>
        <w:tc>
          <w:tcPr>
            <w:tcW w:w="1984" w:type="dxa"/>
          </w:tcPr>
          <w:p w:rsidR="00FC3A09" w:rsidRPr="00FC3A09" w:rsidRDefault="00FC3A09" w:rsidP="00FC3A09">
            <w:pPr>
              <w:rPr>
                <w:rFonts w:eastAsia="Calibri"/>
                <w:szCs w:val="22"/>
                <w:lang w:eastAsia="en-US"/>
              </w:rPr>
            </w:pPr>
            <w:r w:rsidRPr="00FC3A09">
              <w:rPr>
                <w:rFonts w:eastAsia="Calibri"/>
                <w:szCs w:val="22"/>
                <w:lang w:eastAsia="en-US"/>
              </w:rPr>
              <w:t>Reclame</w:t>
            </w:r>
          </w:p>
        </w:tc>
      </w:tr>
      <w:tr w:rsidR="00FC3A09" w:rsidRPr="00FC3A09" w:rsidTr="007D52A7">
        <w:tc>
          <w:tcPr>
            <w:tcW w:w="7230" w:type="dxa"/>
          </w:tcPr>
          <w:p w:rsidR="00FC3A09" w:rsidRPr="00FC3A09" w:rsidRDefault="00FC3A09" w:rsidP="00FC3A09">
            <w:pPr>
              <w:rPr>
                <w:rFonts w:eastAsia="Calibri"/>
                <w:szCs w:val="22"/>
                <w:lang w:eastAsia="en-US"/>
              </w:rPr>
            </w:pPr>
            <w:r w:rsidRPr="00FC3A09">
              <w:rPr>
                <w:rFonts w:eastAsia="Calibri"/>
                <w:szCs w:val="22"/>
                <w:lang w:eastAsia="en-US"/>
              </w:rPr>
              <w:t>Het direct telefonisch benaderen van willekeurige of geselecteerde personen of bedrijven</w:t>
            </w:r>
          </w:p>
        </w:tc>
        <w:tc>
          <w:tcPr>
            <w:tcW w:w="1984" w:type="dxa"/>
          </w:tcPr>
          <w:p w:rsidR="00FC3A09" w:rsidRPr="00FC3A09" w:rsidRDefault="00FC3A09" w:rsidP="00FC3A09">
            <w:pPr>
              <w:rPr>
                <w:rFonts w:eastAsia="Calibri"/>
                <w:szCs w:val="22"/>
                <w:lang w:eastAsia="en-US"/>
              </w:rPr>
            </w:pPr>
            <w:proofErr w:type="spellStart"/>
            <w:r w:rsidRPr="00FC3A09">
              <w:rPr>
                <w:rFonts w:eastAsia="Calibri"/>
                <w:szCs w:val="22"/>
                <w:lang w:eastAsia="en-US"/>
              </w:rPr>
              <w:t>Cold</w:t>
            </w:r>
            <w:proofErr w:type="spellEnd"/>
            <w:r w:rsidRPr="00FC3A09">
              <w:rPr>
                <w:rFonts w:eastAsia="Calibri"/>
                <w:szCs w:val="22"/>
                <w:lang w:eastAsia="en-US"/>
              </w:rPr>
              <w:t xml:space="preserve"> </w:t>
            </w:r>
            <w:proofErr w:type="spellStart"/>
            <w:r w:rsidRPr="00FC3A09">
              <w:rPr>
                <w:rFonts w:eastAsia="Calibri"/>
                <w:szCs w:val="22"/>
                <w:lang w:eastAsia="en-US"/>
              </w:rPr>
              <w:t>calling</w:t>
            </w:r>
            <w:proofErr w:type="spellEnd"/>
          </w:p>
        </w:tc>
      </w:tr>
      <w:tr w:rsidR="00FC3A09" w:rsidRPr="00FC3A09" w:rsidTr="007D52A7">
        <w:tc>
          <w:tcPr>
            <w:tcW w:w="7230" w:type="dxa"/>
          </w:tcPr>
          <w:p w:rsidR="00FC3A09" w:rsidRPr="00FC3A09" w:rsidRDefault="00FC3A09" w:rsidP="00FC3A09">
            <w:pPr>
              <w:rPr>
                <w:rFonts w:eastAsia="Calibri"/>
                <w:szCs w:val="22"/>
                <w:lang w:eastAsia="en-US"/>
              </w:rPr>
            </w:pPr>
            <w:r w:rsidRPr="00FC3A09">
              <w:rPr>
                <w:rFonts w:eastAsia="Calibri"/>
                <w:szCs w:val="22"/>
                <w:lang w:eastAsia="en-US"/>
              </w:rPr>
              <w:t>Het over de drempel helpen van de koper via promotionele acties, zoals het vestigen van de aandacht op een prijsverlaging</w:t>
            </w:r>
          </w:p>
        </w:tc>
        <w:tc>
          <w:tcPr>
            <w:tcW w:w="1984" w:type="dxa"/>
          </w:tcPr>
          <w:p w:rsidR="00FC3A09" w:rsidRPr="00FC3A09" w:rsidRDefault="00FC3A09" w:rsidP="00FC3A09">
            <w:pPr>
              <w:rPr>
                <w:rFonts w:eastAsia="Calibri"/>
                <w:szCs w:val="22"/>
                <w:lang w:eastAsia="en-US"/>
              </w:rPr>
            </w:pPr>
            <w:r w:rsidRPr="00FC3A09">
              <w:rPr>
                <w:rFonts w:eastAsia="Calibri"/>
                <w:szCs w:val="22"/>
                <w:lang w:eastAsia="en-US"/>
              </w:rPr>
              <w:t>Sales promotion</w:t>
            </w:r>
          </w:p>
        </w:tc>
      </w:tr>
      <w:tr w:rsidR="00FC3A09" w:rsidRPr="00FC3A09" w:rsidTr="007D52A7">
        <w:tc>
          <w:tcPr>
            <w:tcW w:w="7230" w:type="dxa"/>
          </w:tcPr>
          <w:p w:rsidR="00FC3A09" w:rsidRPr="00FC3A09" w:rsidRDefault="00FC3A09" w:rsidP="00FC3A09">
            <w:pPr>
              <w:rPr>
                <w:rFonts w:eastAsia="Calibri"/>
                <w:szCs w:val="22"/>
                <w:lang w:eastAsia="en-US"/>
              </w:rPr>
            </w:pPr>
            <w:r w:rsidRPr="00FC3A09">
              <w:rPr>
                <w:rFonts w:eastAsia="Calibri"/>
                <w:szCs w:val="22"/>
                <w:lang w:eastAsia="en-US"/>
              </w:rPr>
              <w:t>Het steunen van bijvoorbeeld een evenement of een vereniging via het ter beschikking stellen van geld of andere middelen in ruil voor publiciteit.</w:t>
            </w:r>
          </w:p>
        </w:tc>
        <w:tc>
          <w:tcPr>
            <w:tcW w:w="1984" w:type="dxa"/>
          </w:tcPr>
          <w:p w:rsidR="00FC3A09" w:rsidRPr="00FC3A09" w:rsidRDefault="00FC3A09" w:rsidP="00FC3A09">
            <w:pPr>
              <w:rPr>
                <w:rFonts w:eastAsia="Calibri"/>
                <w:szCs w:val="22"/>
                <w:lang w:eastAsia="en-US"/>
              </w:rPr>
            </w:pPr>
            <w:r w:rsidRPr="00FC3A09">
              <w:rPr>
                <w:rFonts w:eastAsia="Calibri"/>
                <w:szCs w:val="22"/>
                <w:lang w:eastAsia="en-US"/>
              </w:rPr>
              <w:t>Sponsoring</w:t>
            </w:r>
          </w:p>
        </w:tc>
      </w:tr>
    </w:tbl>
    <w:p w:rsidR="00FC3A09" w:rsidRPr="00FC3A09" w:rsidRDefault="00FC3A09" w:rsidP="00FC3A09">
      <w:pPr>
        <w:rPr>
          <w:rFonts w:eastAsia="Calibri"/>
          <w:szCs w:val="22"/>
          <w:lang w:eastAsia="en-US"/>
        </w:rPr>
      </w:pPr>
    </w:p>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val="en-US" w:eastAsia="en-US"/>
        </w:rPr>
      </w:pPr>
      <w:r w:rsidRPr="00FC3A09">
        <w:rPr>
          <w:rFonts w:eastAsia="Calibri"/>
          <w:b/>
          <w:szCs w:val="22"/>
          <w:lang w:eastAsia="en-US"/>
        </w:rPr>
        <w:t xml:space="preserve">Vraag </w:t>
      </w:r>
      <w:r w:rsidRPr="00FC3A09">
        <w:rPr>
          <w:rFonts w:eastAsia="Calibri"/>
          <w:b/>
          <w:szCs w:val="22"/>
          <w:lang w:val="en-US" w:eastAsia="en-US"/>
        </w:rPr>
        <w:t>19.</w:t>
      </w:r>
    </w:p>
    <w:p w:rsidR="00FC3A09" w:rsidRPr="00FC3A09" w:rsidRDefault="00FC3A09" w:rsidP="00FC3A09">
      <w:pPr>
        <w:rPr>
          <w:rFonts w:eastAsia="Calibri"/>
          <w:szCs w:val="22"/>
          <w:lang w:val="en-US" w:eastAsia="en-US"/>
        </w:rPr>
      </w:pPr>
      <w:proofErr w:type="spellStart"/>
      <w:r w:rsidRPr="00FC3A09">
        <w:rPr>
          <w:rFonts w:eastAsia="Calibri"/>
          <w:szCs w:val="22"/>
          <w:lang w:val="en-US" w:eastAsia="en-US"/>
        </w:rPr>
        <w:t>Geen</w:t>
      </w:r>
      <w:proofErr w:type="spellEnd"/>
      <w:r w:rsidRPr="00FC3A09">
        <w:rPr>
          <w:rFonts w:eastAsia="Calibri"/>
          <w:szCs w:val="22"/>
          <w:lang w:val="en-US" w:eastAsia="en-US"/>
        </w:rPr>
        <w:t xml:space="preserve"> </w:t>
      </w:r>
      <w:proofErr w:type="spellStart"/>
      <w:r w:rsidRPr="00FC3A09">
        <w:rPr>
          <w:rFonts w:eastAsia="Calibri"/>
          <w:szCs w:val="22"/>
          <w:lang w:val="en-US" w:eastAsia="en-US"/>
        </w:rPr>
        <w:t>standaarduitwerking</w:t>
      </w:r>
      <w:proofErr w:type="spellEnd"/>
      <w:r w:rsidRPr="00FC3A09">
        <w:rPr>
          <w:rFonts w:eastAsia="Calibri"/>
          <w:szCs w:val="22"/>
          <w:lang w:val="en-US" w:eastAsia="en-US"/>
        </w:rPr>
        <w:t xml:space="preserve"> </w:t>
      </w:r>
      <w:proofErr w:type="spellStart"/>
      <w:r w:rsidRPr="00FC3A09">
        <w:rPr>
          <w:rFonts w:eastAsia="Calibri"/>
          <w:szCs w:val="22"/>
          <w:lang w:val="en-US" w:eastAsia="en-US"/>
        </w:rPr>
        <w:t>mogelijk</w:t>
      </w:r>
      <w:proofErr w:type="spellEnd"/>
      <w:r w:rsidRPr="00FC3A09">
        <w:rPr>
          <w:rFonts w:eastAsia="Calibri"/>
          <w:szCs w:val="22"/>
          <w:lang w:val="en-US" w:eastAsia="en-US"/>
        </w:rPr>
        <w:t>.</w:t>
      </w:r>
    </w:p>
    <w:p w:rsidR="00FC3A09" w:rsidRPr="00FC3A09" w:rsidRDefault="00FC3A09" w:rsidP="00FC3A09">
      <w:pPr>
        <w:rPr>
          <w:rFonts w:eastAsia="Calibri"/>
          <w:szCs w:val="22"/>
          <w:lang w:eastAsia="en-US"/>
        </w:rPr>
      </w:pPr>
      <w:r w:rsidRPr="00FC3A09">
        <w:rPr>
          <w:rFonts w:eastAsia="Calibri"/>
          <w:szCs w:val="22"/>
          <w:lang w:eastAsia="en-US"/>
        </w:rPr>
        <w:t>In elk geval moet bij de verbeterpunten genoemd worden dat Petra moet leren delegeren. Dat moet minimaal terugkomen bij de noodzakelijke training.</w:t>
      </w:r>
    </w:p>
    <w:p w:rsidR="00FC3A09" w:rsidRPr="00FC3A09" w:rsidRDefault="00FC3A09" w:rsidP="00FC3A09">
      <w:pPr>
        <w:rPr>
          <w:rFonts w:eastAsia="Calibri"/>
          <w:szCs w:val="22"/>
          <w:lang w:eastAsia="en-US"/>
        </w:rPr>
      </w:pPr>
      <w:r w:rsidRPr="00FC3A09">
        <w:rPr>
          <w:rFonts w:eastAsia="Calibri"/>
          <w:szCs w:val="22"/>
          <w:lang w:eastAsia="en-US"/>
        </w:rPr>
        <w:br w:type="page"/>
      </w:r>
    </w:p>
    <w:p w:rsidR="00FC3A09" w:rsidRPr="00FC3A09" w:rsidRDefault="00FC3A09" w:rsidP="00FC3A09">
      <w:pPr>
        <w:rPr>
          <w:rFonts w:eastAsia="Calibri"/>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EXAMEN 10</w:t>
      </w:r>
    </w:p>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1.</w:t>
      </w:r>
    </w:p>
    <w:p w:rsidR="00FC3A09" w:rsidRPr="00FC3A09" w:rsidRDefault="00FC3A09" w:rsidP="00FC3A09">
      <w:pPr>
        <w:rPr>
          <w:rFonts w:eastAsia="Calibri"/>
          <w:szCs w:val="22"/>
          <w:lang w:eastAsia="en-US"/>
        </w:rPr>
      </w:pPr>
      <w:r w:rsidRPr="00FC3A09">
        <w:rPr>
          <w:rFonts w:eastAsia="Calibri"/>
          <w:szCs w:val="22"/>
          <w:lang w:eastAsia="en-US"/>
        </w:rPr>
        <w:t>In een arbeidsvoorwaardengesprek komen onderstaande zaken aan de orde:</w:t>
      </w:r>
    </w:p>
    <w:p w:rsidR="00FC3A09" w:rsidRPr="00FC3A09" w:rsidRDefault="00FC3A09" w:rsidP="00F21D08">
      <w:pPr>
        <w:numPr>
          <w:ilvl w:val="0"/>
          <w:numId w:val="51"/>
        </w:numPr>
        <w:tabs>
          <w:tab w:val="clear" w:pos="1068"/>
        </w:tabs>
        <w:spacing w:after="100" w:afterAutospacing="1"/>
        <w:ind w:left="426"/>
        <w:rPr>
          <w:szCs w:val="22"/>
        </w:rPr>
      </w:pPr>
      <w:r w:rsidRPr="00FC3A09">
        <w:rPr>
          <w:bCs/>
          <w:szCs w:val="22"/>
        </w:rPr>
        <w:t>Waarom is voor deze kandidaat gekozen?</w:t>
      </w:r>
    </w:p>
    <w:p w:rsidR="00FC3A09" w:rsidRPr="00FC3A09" w:rsidRDefault="00FC3A09" w:rsidP="00F21D08">
      <w:pPr>
        <w:numPr>
          <w:ilvl w:val="0"/>
          <w:numId w:val="51"/>
        </w:numPr>
        <w:tabs>
          <w:tab w:val="clear" w:pos="1068"/>
        </w:tabs>
        <w:spacing w:after="100" w:afterAutospacing="1"/>
        <w:ind w:left="426"/>
        <w:rPr>
          <w:szCs w:val="22"/>
        </w:rPr>
      </w:pPr>
      <w:r w:rsidRPr="00FC3A09">
        <w:rPr>
          <w:bCs/>
          <w:szCs w:val="22"/>
        </w:rPr>
        <w:t>Hierbij ook een reactie vragen aan de sollicitant.</w:t>
      </w:r>
    </w:p>
    <w:p w:rsidR="00FC3A09" w:rsidRPr="00FC3A09" w:rsidRDefault="00FC3A09" w:rsidP="00F21D08">
      <w:pPr>
        <w:numPr>
          <w:ilvl w:val="0"/>
          <w:numId w:val="51"/>
        </w:numPr>
        <w:tabs>
          <w:tab w:val="clear" w:pos="1068"/>
        </w:tabs>
        <w:spacing w:before="100" w:beforeAutospacing="1" w:after="100" w:afterAutospacing="1"/>
        <w:ind w:left="426"/>
        <w:rPr>
          <w:szCs w:val="22"/>
        </w:rPr>
      </w:pPr>
      <w:r w:rsidRPr="00FC3A09">
        <w:rPr>
          <w:bCs/>
          <w:szCs w:val="22"/>
        </w:rPr>
        <w:t>Welke arbeidsvoorwaarden biedt onderneming K?</w:t>
      </w:r>
    </w:p>
    <w:p w:rsidR="00FC3A09" w:rsidRPr="00FC3A09" w:rsidRDefault="00FC3A09" w:rsidP="00F21D08">
      <w:pPr>
        <w:numPr>
          <w:ilvl w:val="0"/>
          <w:numId w:val="51"/>
        </w:numPr>
        <w:tabs>
          <w:tab w:val="clear" w:pos="1068"/>
        </w:tabs>
        <w:spacing w:before="100" w:beforeAutospacing="1" w:after="100" w:afterAutospacing="1"/>
        <w:ind w:left="426"/>
        <w:rPr>
          <w:szCs w:val="22"/>
        </w:rPr>
      </w:pPr>
      <w:r w:rsidRPr="00FC3A09">
        <w:rPr>
          <w:bCs/>
          <w:szCs w:val="22"/>
        </w:rPr>
        <w:t>Hierbij wordt de kandidaat enkele dagen gegeven om het aanbod te overwegen.</w:t>
      </w:r>
    </w:p>
    <w:p w:rsidR="00FC3A09" w:rsidRPr="00FC3A09" w:rsidRDefault="00FC3A09" w:rsidP="00F21D08">
      <w:pPr>
        <w:numPr>
          <w:ilvl w:val="0"/>
          <w:numId w:val="51"/>
        </w:numPr>
        <w:tabs>
          <w:tab w:val="clear" w:pos="1068"/>
        </w:tabs>
        <w:spacing w:before="100" w:beforeAutospacing="1" w:after="100" w:afterAutospacing="1"/>
        <w:ind w:left="426"/>
        <w:rPr>
          <w:szCs w:val="22"/>
        </w:rPr>
      </w:pPr>
      <w:r w:rsidRPr="00FC3A09">
        <w:rPr>
          <w:bCs/>
          <w:szCs w:val="22"/>
        </w:rPr>
        <w:t>Datum indiensttreding en praktische zaken op administratief gebied.</w:t>
      </w:r>
    </w:p>
    <w:p w:rsidR="00FC3A09" w:rsidRPr="00FC3A09" w:rsidRDefault="00FC3A09" w:rsidP="00F21D08">
      <w:pPr>
        <w:numPr>
          <w:ilvl w:val="0"/>
          <w:numId w:val="51"/>
        </w:numPr>
        <w:tabs>
          <w:tab w:val="clear" w:pos="1068"/>
        </w:tabs>
        <w:spacing w:before="100" w:beforeAutospacing="1" w:after="100" w:afterAutospacing="1"/>
        <w:ind w:left="426"/>
        <w:rPr>
          <w:rFonts w:eastAsia="Calibri"/>
          <w:b/>
          <w:szCs w:val="22"/>
          <w:lang w:eastAsia="en-US"/>
        </w:rPr>
      </w:pPr>
      <w:r w:rsidRPr="00FC3A09">
        <w:rPr>
          <w:bCs/>
          <w:szCs w:val="22"/>
        </w:rPr>
        <w:t>Eventueel aanbieden van de arbeidsovereenkomst, die de kandidaat na akkoordbevinding kan ondertekenen en voor een afgesproken datum zal inleveren.</w:t>
      </w:r>
    </w:p>
    <w:p w:rsidR="00FC3A09" w:rsidRPr="00FC3A09" w:rsidRDefault="00FC3A09" w:rsidP="00FC3A09">
      <w:pPr>
        <w:rPr>
          <w:rFonts w:eastAsia="Calibri"/>
          <w:b/>
          <w:szCs w:val="22"/>
          <w:lang w:eastAsia="en-US"/>
        </w:rPr>
      </w:pPr>
    </w:p>
    <w:p w:rsidR="00FC3A09" w:rsidRPr="00FC3A09" w:rsidRDefault="00FC3A09" w:rsidP="00FC3A09">
      <w:pPr>
        <w:rPr>
          <w:szCs w:val="22"/>
        </w:rPr>
      </w:pPr>
      <w:r w:rsidRPr="00FC3A09">
        <w:rPr>
          <w:rFonts w:eastAsia="Calibri"/>
          <w:b/>
          <w:szCs w:val="22"/>
          <w:lang w:eastAsia="en-US"/>
        </w:rPr>
        <w:t xml:space="preserve">Vraag </w:t>
      </w:r>
      <w:r w:rsidRPr="00FC3A09">
        <w:rPr>
          <w:b/>
          <w:szCs w:val="22"/>
        </w:rPr>
        <w:t>2.</w:t>
      </w:r>
    </w:p>
    <w:p w:rsidR="00FC3A09" w:rsidRPr="00FC3A09" w:rsidRDefault="00FC3A09" w:rsidP="00FC3A09">
      <w:pPr>
        <w:rPr>
          <w:szCs w:val="22"/>
        </w:rPr>
      </w:pPr>
      <w:r w:rsidRPr="00FC3A09">
        <w:rPr>
          <w:szCs w:val="22"/>
        </w:rPr>
        <w:t>M-indeling betekent marktindeling. Hier is sprake van horizontale arbeidsverdeling. Onderdelen van de organisatie worden om de klanten heen gegroepeerd. Afdelingen worden ingedeeld naar markt(segment) of klantgroep die ze bedienen, zoals bijvoorbeeld groothandel, detailhandel en consumenten.</w:t>
      </w:r>
    </w:p>
    <w:p w:rsidR="00FC3A09" w:rsidRPr="00FC3A09" w:rsidRDefault="00FC3A09" w:rsidP="00FC3A09">
      <w:pPr>
        <w:rPr>
          <w:szCs w:val="22"/>
        </w:rPr>
      </w:pPr>
    </w:p>
    <w:p w:rsidR="00FC3A09" w:rsidRPr="00FC3A09" w:rsidRDefault="00FC3A09" w:rsidP="00FC3A09">
      <w:pPr>
        <w:rPr>
          <w:rFonts w:eastAsia="Calibri"/>
          <w:b/>
          <w:szCs w:val="22"/>
          <w:lang w:eastAsia="en-US"/>
        </w:rPr>
      </w:pPr>
    </w:p>
    <w:p w:rsidR="00FC3A09" w:rsidRPr="00FC3A09" w:rsidRDefault="00FC3A09" w:rsidP="00FC3A09">
      <w:pPr>
        <w:rPr>
          <w:szCs w:val="22"/>
        </w:rPr>
      </w:pPr>
      <w:r w:rsidRPr="00FC3A09">
        <w:rPr>
          <w:rFonts w:eastAsia="Calibri"/>
          <w:b/>
          <w:szCs w:val="22"/>
          <w:lang w:eastAsia="en-US"/>
        </w:rPr>
        <w:t xml:space="preserve">Vraag 3. </w:t>
      </w:r>
    </w:p>
    <w:p w:rsidR="00FC3A09" w:rsidRPr="00FC3A09" w:rsidRDefault="00FC3A09" w:rsidP="00F21D08">
      <w:pPr>
        <w:numPr>
          <w:ilvl w:val="0"/>
          <w:numId w:val="35"/>
        </w:numPr>
        <w:ind w:left="426"/>
        <w:contextualSpacing/>
        <w:rPr>
          <w:rFonts w:eastAsia="Calibri"/>
          <w:szCs w:val="22"/>
          <w:lang w:eastAsia="en-US"/>
        </w:rPr>
      </w:pPr>
      <w:r w:rsidRPr="00FC3A09">
        <w:rPr>
          <w:rFonts w:eastAsia="Calibri"/>
          <w:szCs w:val="22"/>
          <w:lang w:eastAsia="en-US"/>
        </w:rPr>
        <w:t>Het adoptiemodel van Rogers wordt in de marketing toegepast bij de introductie van nieuwe producten. Er wordt nagegaan onder welke categorie een koper valt. Gekeken wordt wie de eerste kopers zijn en wat voor kopers het zijn. Deze eerste dienen als voorbeeldmodel voor de volgende kopers. Als het product bij de eerste kopers positief wordt ervaren, zal een succesvolle koop bij de volgende groepen tot succes leiden (en omgekeerd).</w:t>
      </w:r>
    </w:p>
    <w:p w:rsidR="00FC3A09" w:rsidRPr="00FC3A09" w:rsidRDefault="00FC3A09" w:rsidP="00F21D08">
      <w:pPr>
        <w:numPr>
          <w:ilvl w:val="0"/>
          <w:numId w:val="35"/>
        </w:numPr>
        <w:spacing w:after="200"/>
        <w:ind w:left="426"/>
        <w:contextualSpacing/>
        <w:rPr>
          <w:rFonts w:eastAsia="Calibri"/>
          <w:szCs w:val="22"/>
          <w:lang w:eastAsia="en-US"/>
        </w:rPr>
      </w:pPr>
      <w:r w:rsidRPr="00FC3A09">
        <w:rPr>
          <w:rFonts w:eastAsia="Calibri"/>
          <w:szCs w:val="22"/>
          <w:lang w:eastAsia="en-US"/>
        </w:rPr>
        <w:t>In de grafiek staan de vijf stadia van het model van Rogers weergegeven:</w:t>
      </w:r>
    </w:p>
    <w:p w:rsidR="007D52A7" w:rsidRDefault="007D52A7" w:rsidP="00FC3A09">
      <w:pPr>
        <w:rPr>
          <w:rFonts w:eastAsia="Calibri"/>
          <w:szCs w:val="22"/>
          <w:lang w:eastAsia="en-US"/>
        </w:rPr>
      </w:pPr>
    </w:p>
    <w:p w:rsidR="00FC3A09" w:rsidRPr="00FC3A09" w:rsidRDefault="00FC3A09" w:rsidP="00FC3A09">
      <w:pPr>
        <w:rPr>
          <w:rFonts w:eastAsia="Calibri"/>
          <w:szCs w:val="22"/>
          <w:lang w:eastAsia="en-US"/>
        </w:rPr>
      </w:pPr>
      <w:r w:rsidRPr="00FC3A09">
        <w:rPr>
          <w:rFonts w:eastAsia="Calibri"/>
          <w:szCs w:val="22"/>
          <w:lang w:eastAsia="en-US"/>
        </w:rPr>
        <w:t>Fase 1: Innovators</w:t>
      </w:r>
    </w:p>
    <w:p w:rsidR="00FC3A09" w:rsidRPr="00FC3A09" w:rsidRDefault="00FC3A09" w:rsidP="00FC3A09">
      <w:pPr>
        <w:rPr>
          <w:rFonts w:eastAsia="Calibri"/>
          <w:szCs w:val="22"/>
          <w:lang w:eastAsia="en-US"/>
        </w:rPr>
      </w:pPr>
      <w:r w:rsidRPr="00FC3A09">
        <w:rPr>
          <w:rFonts w:eastAsia="Calibri"/>
          <w:szCs w:val="22"/>
          <w:lang w:eastAsia="en-US"/>
        </w:rPr>
        <w:t>Dit zijn kopers die graag als eerste iets nieuws bezitten en die bereid zijn nieuwe ideeën uit te proberen. Het zijn vooral jonge mensen die iets te besteden hebben.</w:t>
      </w:r>
    </w:p>
    <w:p w:rsidR="00FC3A09" w:rsidRPr="00FC3A09" w:rsidRDefault="00FC3A09" w:rsidP="00FC3A09">
      <w:pPr>
        <w:rPr>
          <w:rFonts w:eastAsia="Calibri"/>
          <w:szCs w:val="22"/>
          <w:lang w:eastAsia="en-US"/>
        </w:rPr>
      </w:pPr>
    </w:p>
    <w:p w:rsidR="00FC3A09" w:rsidRPr="00FC3A09" w:rsidRDefault="00FC3A09" w:rsidP="00FC3A09">
      <w:pPr>
        <w:rPr>
          <w:rFonts w:eastAsia="Calibri"/>
          <w:szCs w:val="22"/>
          <w:lang w:eastAsia="en-US"/>
        </w:rPr>
      </w:pPr>
      <w:r w:rsidRPr="00FC3A09">
        <w:rPr>
          <w:rFonts w:eastAsia="Calibri"/>
          <w:szCs w:val="22"/>
          <w:lang w:eastAsia="en-US"/>
        </w:rPr>
        <w:t xml:space="preserve">Fase 2: </w:t>
      </w:r>
      <w:proofErr w:type="spellStart"/>
      <w:r w:rsidRPr="00FC3A09">
        <w:rPr>
          <w:rFonts w:eastAsia="Calibri"/>
          <w:szCs w:val="22"/>
          <w:lang w:eastAsia="en-US"/>
        </w:rPr>
        <w:t>Early</w:t>
      </w:r>
      <w:proofErr w:type="spellEnd"/>
      <w:r w:rsidRPr="00FC3A09">
        <w:rPr>
          <w:rFonts w:eastAsia="Calibri"/>
          <w:szCs w:val="22"/>
          <w:lang w:eastAsia="en-US"/>
        </w:rPr>
        <w:t xml:space="preserve"> adopters</w:t>
      </w:r>
    </w:p>
    <w:p w:rsidR="00FC3A09" w:rsidRPr="00FC3A09" w:rsidRDefault="00FC3A09" w:rsidP="00FC3A09">
      <w:pPr>
        <w:rPr>
          <w:rFonts w:eastAsia="Calibri"/>
          <w:szCs w:val="22"/>
          <w:lang w:eastAsia="en-US"/>
        </w:rPr>
      </w:pPr>
      <w:r w:rsidRPr="00FC3A09">
        <w:rPr>
          <w:rFonts w:eastAsia="Calibri"/>
          <w:szCs w:val="22"/>
          <w:lang w:eastAsia="en-US"/>
        </w:rPr>
        <w:t xml:space="preserve">Na de innovators volgen de </w:t>
      </w:r>
      <w:proofErr w:type="spellStart"/>
      <w:r w:rsidRPr="00FC3A09">
        <w:rPr>
          <w:rFonts w:eastAsia="Calibri"/>
          <w:szCs w:val="22"/>
          <w:lang w:eastAsia="en-US"/>
        </w:rPr>
        <w:t>early</w:t>
      </w:r>
      <w:proofErr w:type="spellEnd"/>
      <w:r w:rsidRPr="00FC3A09">
        <w:rPr>
          <w:rFonts w:eastAsia="Calibri"/>
          <w:szCs w:val="22"/>
          <w:lang w:eastAsia="en-US"/>
        </w:rPr>
        <w:t xml:space="preserve"> adopters. Het nieuwe product kan pas als succesvol worden beschouwd als deze groep het heeft aangeschaft. Zij zijn het voorbeeldmodel voor de volgende kopers. De marketeer moet achterhalen hoe deze groep bereikt kan worden.</w:t>
      </w:r>
    </w:p>
    <w:p w:rsidR="007D52A7" w:rsidRDefault="007D52A7" w:rsidP="00FC3A09">
      <w:pPr>
        <w:rPr>
          <w:rFonts w:eastAsia="Calibri"/>
          <w:szCs w:val="22"/>
          <w:lang w:eastAsia="en-US"/>
        </w:rPr>
      </w:pPr>
    </w:p>
    <w:p w:rsidR="00FC3A09" w:rsidRPr="00FC3A09" w:rsidRDefault="00FC3A09" w:rsidP="00FC3A09">
      <w:pPr>
        <w:rPr>
          <w:rFonts w:eastAsia="Calibri"/>
          <w:szCs w:val="22"/>
          <w:lang w:eastAsia="en-US"/>
        </w:rPr>
      </w:pPr>
      <w:r w:rsidRPr="00FC3A09">
        <w:rPr>
          <w:rFonts w:eastAsia="Calibri"/>
          <w:szCs w:val="22"/>
          <w:lang w:eastAsia="en-US"/>
        </w:rPr>
        <w:t xml:space="preserve">Fase 3: </w:t>
      </w:r>
      <w:proofErr w:type="spellStart"/>
      <w:r w:rsidRPr="00FC3A09">
        <w:rPr>
          <w:rFonts w:eastAsia="Calibri"/>
          <w:szCs w:val="22"/>
          <w:lang w:eastAsia="en-US"/>
        </w:rPr>
        <w:t>Early</w:t>
      </w:r>
      <w:proofErr w:type="spellEnd"/>
      <w:r w:rsidRPr="00FC3A09">
        <w:rPr>
          <w:rFonts w:eastAsia="Calibri"/>
          <w:szCs w:val="22"/>
          <w:lang w:eastAsia="en-US"/>
        </w:rPr>
        <w:t xml:space="preserve"> </w:t>
      </w:r>
      <w:proofErr w:type="spellStart"/>
      <w:r w:rsidRPr="00FC3A09">
        <w:rPr>
          <w:rFonts w:eastAsia="Calibri"/>
          <w:szCs w:val="22"/>
          <w:lang w:eastAsia="en-US"/>
        </w:rPr>
        <w:t>majority</w:t>
      </w:r>
      <w:proofErr w:type="spellEnd"/>
    </w:p>
    <w:p w:rsidR="00FC3A09" w:rsidRPr="00FC3A09" w:rsidRDefault="00FC3A09" w:rsidP="00FC3A09">
      <w:pPr>
        <w:rPr>
          <w:rFonts w:eastAsia="Calibri"/>
          <w:szCs w:val="22"/>
          <w:lang w:eastAsia="en-US"/>
        </w:rPr>
      </w:pPr>
      <w:r w:rsidRPr="00FC3A09">
        <w:rPr>
          <w:rFonts w:eastAsia="Calibri"/>
          <w:szCs w:val="22"/>
          <w:lang w:eastAsia="en-US"/>
        </w:rPr>
        <w:t>Dit zijn koper die het product graag willen hebben, maar wat voorzichtiger zijn en daarom even afwachten.</w:t>
      </w:r>
    </w:p>
    <w:p w:rsidR="00FC3A09" w:rsidRPr="00FC3A09" w:rsidRDefault="00FC3A09" w:rsidP="00FC3A09">
      <w:pPr>
        <w:rPr>
          <w:rFonts w:eastAsia="Calibri"/>
          <w:szCs w:val="22"/>
          <w:lang w:eastAsia="en-US"/>
        </w:rPr>
      </w:pPr>
    </w:p>
    <w:p w:rsidR="00FC3A09" w:rsidRPr="00FC3A09" w:rsidRDefault="00FC3A09" w:rsidP="00FC3A09">
      <w:pPr>
        <w:rPr>
          <w:rFonts w:eastAsia="Calibri"/>
          <w:szCs w:val="22"/>
          <w:lang w:eastAsia="en-US"/>
        </w:rPr>
      </w:pPr>
      <w:r w:rsidRPr="00FC3A09">
        <w:rPr>
          <w:rFonts w:eastAsia="Calibri"/>
          <w:szCs w:val="22"/>
          <w:lang w:eastAsia="en-US"/>
        </w:rPr>
        <w:t xml:space="preserve">Fase 4: Late </w:t>
      </w:r>
      <w:proofErr w:type="spellStart"/>
      <w:r w:rsidRPr="00FC3A09">
        <w:rPr>
          <w:rFonts w:eastAsia="Calibri"/>
          <w:szCs w:val="22"/>
          <w:lang w:eastAsia="en-US"/>
        </w:rPr>
        <w:t>majority</w:t>
      </w:r>
      <w:proofErr w:type="spellEnd"/>
    </w:p>
    <w:p w:rsidR="00FC3A09" w:rsidRPr="00FC3A09" w:rsidRDefault="00FC3A09" w:rsidP="00FC3A09">
      <w:pPr>
        <w:rPr>
          <w:rFonts w:eastAsia="Calibri"/>
          <w:szCs w:val="22"/>
          <w:lang w:eastAsia="en-US"/>
        </w:rPr>
      </w:pPr>
      <w:r w:rsidRPr="00FC3A09">
        <w:rPr>
          <w:rFonts w:eastAsia="Calibri"/>
          <w:szCs w:val="22"/>
          <w:lang w:eastAsia="en-US"/>
        </w:rPr>
        <w:t xml:space="preserve">De late </w:t>
      </w:r>
      <w:proofErr w:type="spellStart"/>
      <w:r w:rsidRPr="00FC3A09">
        <w:rPr>
          <w:rFonts w:eastAsia="Calibri"/>
          <w:szCs w:val="22"/>
          <w:lang w:eastAsia="en-US"/>
        </w:rPr>
        <w:t>majority</w:t>
      </w:r>
      <w:proofErr w:type="spellEnd"/>
      <w:r w:rsidRPr="00FC3A09">
        <w:rPr>
          <w:rFonts w:eastAsia="Calibri"/>
          <w:szCs w:val="22"/>
          <w:lang w:eastAsia="en-US"/>
        </w:rPr>
        <w:t xml:space="preserve"> betreft voornamelijk de kopers die alleen een product aanschaffen als de meerderheid het al heeft uitgeprobeerd en ze er niet meer omheen kunnen.</w:t>
      </w:r>
    </w:p>
    <w:p w:rsidR="00FC3A09" w:rsidRPr="00FC3A09" w:rsidRDefault="00FC3A09" w:rsidP="00FC3A09">
      <w:pPr>
        <w:rPr>
          <w:rFonts w:eastAsia="Calibri"/>
          <w:szCs w:val="22"/>
          <w:lang w:eastAsia="en-US"/>
        </w:rPr>
      </w:pPr>
    </w:p>
    <w:p w:rsidR="00FC3A09" w:rsidRPr="00FC3A09" w:rsidRDefault="00FC3A09" w:rsidP="00FC3A09">
      <w:pPr>
        <w:rPr>
          <w:rFonts w:eastAsia="Calibri"/>
          <w:szCs w:val="22"/>
          <w:lang w:eastAsia="en-US"/>
        </w:rPr>
      </w:pPr>
      <w:r w:rsidRPr="00FC3A09">
        <w:rPr>
          <w:rFonts w:eastAsia="Calibri"/>
          <w:szCs w:val="22"/>
          <w:lang w:eastAsia="en-US"/>
        </w:rPr>
        <w:t>Fase 5: Laggards</w:t>
      </w:r>
    </w:p>
    <w:p w:rsidR="00FC3A09" w:rsidRPr="00FC3A09" w:rsidRDefault="00FC3A09" w:rsidP="00FC3A09">
      <w:pPr>
        <w:rPr>
          <w:rFonts w:eastAsia="Calibri"/>
          <w:szCs w:val="22"/>
          <w:lang w:eastAsia="en-US"/>
        </w:rPr>
      </w:pPr>
      <w:r w:rsidRPr="00FC3A09">
        <w:rPr>
          <w:rFonts w:eastAsia="Calibri"/>
          <w:szCs w:val="22"/>
          <w:lang w:eastAsia="en-US"/>
        </w:rPr>
        <w:t>Laggards hechten veel waarde aan traditie en houden niet van verandering. Het zijn meestal ouderen en personen die niet veel te besteden hebben.</w:t>
      </w:r>
    </w:p>
    <w:p w:rsidR="00FC3A09" w:rsidRPr="00FC3A09" w:rsidRDefault="00FC3A09" w:rsidP="00FC3A09">
      <w:pPr>
        <w:contextualSpacing/>
        <w:rPr>
          <w:rFonts w:eastAsia="Calibri"/>
          <w:szCs w:val="22"/>
          <w:lang w:eastAsia="en-US"/>
        </w:rPr>
      </w:pPr>
    </w:p>
    <w:p w:rsidR="007D52A7" w:rsidRDefault="007D52A7">
      <w:pPr>
        <w:spacing w:after="200" w:line="276" w:lineRule="auto"/>
        <w:rPr>
          <w:rFonts w:eastAsia="Calibri"/>
          <w:b/>
          <w:szCs w:val="22"/>
          <w:lang w:eastAsia="en-US"/>
        </w:rPr>
      </w:pPr>
      <w:r>
        <w:rPr>
          <w:rFonts w:eastAsia="Calibri"/>
          <w:b/>
          <w:szCs w:val="22"/>
          <w:lang w:eastAsia="en-US"/>
        </w:rPr>
        <w:br w:type="page"/>
      </w:r>
    </w:p>
    <w:p w:rsidR="00FC3A09" w:rsidRPr="00FC3A09" w:rsidRDefault="00FC3A09" w:rsidP="00FC3A09">
      <w:pPr>
        <w:rPr>
          <w:rFonts w:eastAsia="Calibri"/>
          <w:b/>
          <w:szCs w:val="22"/>
          <w:lang w:eastAsia="en-US"/>
        </w:rPr>
      </w:pPr>
      <w:r w:rsidRPr="00FC3A09">
        <w:rPr>
          <w:rFonts w:eastAsia="Calibri"/>
          <w:b/>
          <w:szCs w:val="22"/>
          <w:lang w:eastAsia="en-US"/>
        </w:rPr>
        <w:lastRenderedPageBreak/>
        <w:t>Vraag 4.</w:t>
      </w:r>
    </w:p>
    <w:p w:rsidR="00FC3A09" w:rsidRPr="00FC3A09" w:rsidRDefault="00FC3A09" w:rsidP="00FC3A09">
      <w:pPr>
        <w:rPr>
          <w:rFonts w:eastAsia="Calibri"/>
          <w:szCs w:val="22"/>
          <w:lang w:eastAsia="en-US"/>
        </w:rPr>
      </w:pPr>
      <w:r w:rsidRPr="00FC3A09">
        <w:rPr>
          <w:rFonts w:eastAsia="Calibri"/>
          <w:szCs w:val="22"/>
          <w:lang w:eastAsia="en-US"/>
        </w:rPr>
        <w:t xml:space="preserve">                                                           Resultatenrekening 22 oktober</w:t>
      </w:r>
    </w:p>
    <w:tbl>
      <w:tblPr>
        <w:tblStyle w:val="Tabelraster1"/>
        <w:tblW w:w="0" w:type="auto"/>
        <w:tblInd w:w="720" w:type="dxa"/>
        <w:tblLook w:val="04A0" w:firstRow="1" w:lastRow="0" w:firstColumn="1" w:lastColumn="0" w:noHBand="0" w:noVBand="1"/>
      </w:tblPr>
      <w:tblGrid>
        <w:gridCol w:w="2790"/>
        <w:gridCol w:w="1490"/>
        <w:gridCol w:w="2763"/>
        <w:gridCol w:w="1525"/>
      </w:tblGrid>
      <w:tr w:rsidR="00FC3A09" w:rsidRPr="00FC3A09" w:rsidTr="00C033C8">
        <w:tc>
          <w:tcPr>
            <w:tcW w:w="2790" w:type="dxa"/>
          </w:tcPr>
          <w:p w:rsidR="00FC3A09" w:rsidRPr="00FC3A09" w:rsidRDefault="00FC3A09" w:rsidP="00FC3A09">
            <w:pPr>
              <w:rPr>
                <w:rFonts w:eastAsia="Calibri"/>
                <w:szCs w:val="22"/>
                <w:lang w:eastAsia="en-US"/>
              </w:rPr>
            </w:pPr>
            <w:r w:rsidRPr="00FC3A09">
              <w:rPr>
                <w:rFonts w:eastAsia="Calibri"/>
                <w:szCs w:val="22"/>
                <w:lang w:eastAsia="en-US"/>
              </w:rPr>
              <w:t>4200 Algemene kosten</w:t>
            </w:r>
          </w:p>
        </w:tc>
        <w:tc>
          <w:tcPr>
            <w:tcW w:w="1490" w:type="dxa"/>
            <w:vAlign w:val="center"/>
          </w:tcPr>
          <w:p w:rsidR="00FC3A09" w:rsidRPr="00FC3A09" w:rsidRDefault="00FC3A09" w:rsidP="00FC3A09">
            <w:pPr>
              <w:jc w:val="right"/>
              <w:rPr>
                <w:rFonts w:eastAsia="Calibri"/>
                <w:szCs w:val="22"/>
                <w:lang w:eastAsia="en-US"/>
              </w:rPr>
            </w:pPr>
            <w:r w:rsidRPr="00FC3A09">
              <w:rPr>
                <w:rFonts w:eastAsia="Calibri"/>
                <w:szCs w:val="22"/>
                <w:lang w:eastAsia="en-US"/>
              </w:rPr>
              <w:t>160.000</w:t>
            </w:r>
          </w:p>
        </w:tc>
        <w:tc>
          <w:tcPr>
            <w:tcW w:w="2763" w:type="dxa"/>
          </w:tcPr>
          <w:p w:rsidR="00FC3A09" w:rsidRPr="00FC3A09" w:rsidRDefault="00FC3A09" w:rsidP="00FC3A09">
            <w:pPr>
              <w:rPr>
                <w:rFonts w:eastAsia="Calibri"/>
                <w:szCs w:val="22"/>
                <w:lang w:eastAsia="en-US"/>
              </w:rPr>
            </w:pPr>
            <w:r w:rsidRPr="00FC3A09">
              <w:rPr>
                <w:rFonts w:eastAsia="Calibri"/>
                <w:szCs w:val="22"/>
                <w:lang w:eastAsia="en-US"/>
              </w:rPr>
              <w:t>8000 Opbrengsten</w:t>
            </w:r>
          </w:p>
        </w:tc>
        <w:tc>
          <w:tcPr>
            <w:tcW w:w="1525" w:type="dxa"/>
            <w:vAlign w:val="center"/>
          </w:tcPr>
          <w:p w:rsidR="00FC3A09" w:rsidRPr="00FC3A09" w:rsidRDefault="00FC3A09" w:rsidP="00FC3A09">
            <w:pPr>
              <w:jc w:val="right"/>
              <w:rPr>
                <w:rFonts w:eastAsia="Calibri"/>
                <w:szCs w:val="22"/>
                <w:lang w:eastAsia="en-US"/>
              </w:rPr>
            </w:pPr>
            <w:r w:rsidRPr="00FC3A09">
              <w:rPr>
                <w:rFonts w:eastAsia="Calibri"/>
                <w:szCs w:val="22"/>
                <w:lang w:eastAsia="en-US"/>
              </w:rPr>
              <w:t>300.000</w:t>
            </w:r>
          </w:p>
        </w:tc>
      </w:tr>
      <w:tr w:rsidR="00FC3A09" w:rsidRPr="00FC3A09" w:rsidTr="00C033C8">
        <w:tc>
          <w:tcPr>
            <w:tcW w:w="2790" w:type="dxa"/>
          </w:tcPr>
          <w:p w:rsidR="00FC3A09" w:rsidRPr="00FC3A09" w:rsidRDefault="00FC3A09" w:rsidP="00FC3A09">
            <w:pPr>
              <w:rPr>
                <w:rFonts w:eastAsia="Calibri"/>
                <w:szCs w:val="22"/>
                <w:lang w:eastAsia="en-US"/>
              </w:rPr>
            </w:pPr>
            <w:r w:rsidRPr="00FC3A09">
              <w:rPr>
                <w:rFonts w:eastAsia="Calibri"/>
                <w:szCs w:val="22"/>
                <w:lang w:eastAsia="en-US"/>
              </w:rPr>
              <w:t>4000 Brutolonen</w:t>
            </w:r>
          </w:p>
        </w:tc>
        <w:tc>
          <w:tcPr>
            <w:tcW w:w="1490" w:type="dxa"/>
            <w:vAlign w:val="center"/>
          </w:tcPr>
          <w:p w:rsidR="00FC3A09" w:rsidRPr="00FC3A09" w:rsidRDefault="00FC3A09" w:rsidP="00FC3A09">
            <w:pPr>
              <w:jc w:val="right"/>
              <w:rPr>
                <w:rFonts w:eastAsia="Calibri"/>
                <w:szCs w:val="22"/>
                <w:lang w:eastAsia="en-US"/>
              </w:rPr>
            </w:pPr>
            <w:r w:rsidRPr="00FC3A09">
              <w:rPr>
                <w:rFonts w:eastAsia="Calibri"/>
                <w:szCs w:val="22"/>
                <w:lang w:eastAsia="en-US"/>
              </w:rPr>
              <w:t>100.000</w:t>
            </w:r>
          </w:p>
        </w:tc>
        <w:tc>
          <w:tcPr>
            <w:tcW w:w="2763" w:type="dxa"/>
          </w:tcPr>
          <w:p w:rsidR="00FC3A09" w:rsidRPr="00FC3A09" w:rsidRDefault="00FC3A09" w:rsidP="00FC3A09">
            <w:pPr>
              <w:rPr>
                <w:rFonts w:eastAsia="Calibri"/>
                <w:szCs w:val="22"/>
                <w:lang w:eastAsia="en-US"/>
              </w:rPr>
            </w:pPr>
          </w:p>
        </w:tc>
        <w:tc>
          <w:tcPr>
            <w:tcW w:w="1525" w:type="dxa"/>
            <w:vAlign w:val="center"/>
          </w:tcPr>
          <w:p w:rsidR="00FC3A09" w:rsidRPr="00FC3A09" w:rsidRDefault="00FC3A09" w:rsidP="00FC3A09">
            <w:pPr>
              <w:jc w:val="right"/>
              <w:rPr>
                <w:rFonts w:eastAsia="Calibri"/>
                <w:szCs w:val="22"/>
                <w:lang w:eastAsia="en-US"/>
              </w:rPr>
            </w:pPr>
          </w:p>
        </w:tc>
      </w:tr>
      <w:tr w:rsidR="00FC3A09" w:rsidRPr="00FC3A09" w:rsidTr="00C033C8">
        <w:tc>
          <w:tcPr>
            <w:tcW w:w="2790" w:type="dxa"/>
          </w:tcPr>
          <w:p w:rsidR="00FC3A09" w:rsidRPr="00FC3A09" w:rsidRDefault="00FC3A09" w:rsidP="00FC3A09">
            <w:pPr>
              <w:rPr>
                <w:rFonts w:eastAsia="Calibri"/>
                <w:szCs w:val="22"/>
                <w:lang w:eastAsia="en-US"/>
              </w:rPr>
            </w:pPr>
            <w:r w:rsidRPr="00FC3A09">
              <w:rPr>
                <w:rFonts w:eastAsia="Calibri"/>
                <w:szCs w:val="22"/>
                <w:lang w:eastAsia="en-US"/>
              </w:rPr>
              <w:t>4010 Sociale lasten</w:t>
            </w:r>
          </w:p>
        </w:tc>
        <w:tc>
          <w:tcPr>
            <w:tcW w:w="1490" w:type="dxa"/>
            <w:vAlign w:val="center"/>
          </w:tcPr>
          <w:p w:rsidR="00FC3A09" w:rsidRPr="00FC3A09" w:rsidRDefault="00FC3A09" w:rsidP="00FC3A09">
            <w:pPr>
              <w:jc w:val="right"/>
              <w:rPr>
                <w:rFonts w:eastAsia="Calibri"/>
                <w:szCs w:val="22"/>
                <w:lang w:eastAsia="en-US"/>
              </w:rPr>
            </w:pPr>
            <w:r w:rsidRPr="00FC3A09">
              <w:rPr>
                <w:rFonts w:eastAsia="Calibri"/>
                <w:szCs w:val="22"/>
                <w:lang w:eastAsia="en-US"/>
              </w:rPr>
              <w:t>16.000</w:t>
            </w:r>
          </w:p>
        </w:tc>
        <w:tc>
          <w:tcPr>
            <w:tcW w:w="2763" w:type="dxa"/>
          </w:tcPr>
          <w:p w:rsidR="00FC3A09" w:rsidRPr="00FC3A09" w:rsidRDefault="00FC3A09" w:rsidP="00FC3A09">
            <w:pPr>
              <w:rPr>
                <w:rFonts w:eastAsia="Calibri"/>
                <w:szCs w:val="22"/>
                <w:lang w:eastAsia="en-US"/>
              </w:rPr>
            </w:pPr>
          </w:p>
        </w:tc>
        <w:tc>
          <w:tcPr>
            <w:tcW w:w="1525" w:type="dxa"/>
            <w:vAlign w:val="center"/>
          </w:tcPr>
          <w:p w:rsidR="00FC3A09" w:rsidRPr="00FC3A09" w:rsidRDefault="00FC3A09" w:rsidP="00FC3A09">
            <w:pPr>
              <w:jc w:val="right"/>
              <w:rPr>
                <w:rFonts w:eastAsia="Calibri"/>
                <w:szCs w:val="22"/>
                <w:lang w:eastAsia="en-US"/>
              </w:rPr>
            </w:pPr>
          </w:p>
        </w:tc>
      </w:tr>
      <w:tr w:rsidR="00FC3A09" w:rsidRPr="00FC3A09" w:rsidTr="00C033C8">
        <w:tc>
          <w:tcPr>
            <w:tcW w:w="2790" w:type="dxa"/>
          </w:tcPr>
          <w:p w:rsidR="00FC3A09" w:rsidRPr="00FC3A09" w:rsidRDefault="00FC3A09" w:rsidP="00FC3A09">
            <w:pPr>
              <w:rPr>
                <w:rFonts w:eastAsia="Calibri"/>
                <w:szCs w:val="22"/>
                <w:lang w:eastAsia="en-US"/>
              </w:rPr>
            </w:pPr>
            <w:r w:rsidRPr="00FC3A09">
              <w:rPr>
                <w:rFonts w:eastAsia="Calibri"/>
                <w:szCs w:val="22"/>
                <w:lang w:eastAsia="en-US"/>
              </w:rPr>
              <w:t>9000 Resultaat</w:t>
            </w:r>
          </w:p>
        </w:tc>
        <w:tc>
          <w:tcPr>
            <w:tcW w:w="1490" w:type="dxa"/>
            <w:vAlign w:val="center"/>
          </w:tcPr>
          <w:p w:rsidR="00FC3A09" w:rsidRPr="00FC3A09" w:rsidRDefault="00FC3A09" w:rsidP="00FC3A09">
            <w:pPr>
              <w:jc w:val="right"/>
              <w:rPr>
                <w:rFonts w:eastAsia="Calibri"/>
                <w:szCs w:val="22"/>
                <w:lang w:eastAsia="en-US"/>
              </w:rPr>
            </w:pPr>
            <w:r w:rsidRPr="00FC3A09">
              <w:rPr>
                <w:rFonts w:eastAsia="Calibri"/>
                <w:szCs w:val="22"/>
                <w:lang w:eastAsia="en-US"/>
              </w:rPr>
              <w:t>24.000</w:t>
            </w:r>
          </w:p>
        </w:tc>
        <w:tc>
          <w:tcPr>
            <w:tcW w:w="2763" w:type="dxa"/>
          </w:tcPr>
          <w:p w:rsidR="00FC3A09" w:rsidRPr="00FC3A09" w:rsidRDefault="00FC3A09" w:rsidP="00FC3A09">
            <w:pPr>
              <w:rPr>
                <w:rFonts w:eastAsia="Calibri"/>
                <w:szCs w:val="22"/>
                <w:lang w:eastAsia="en-US"/>
              </w:rPr>
            </w:pPr>
          </w:p>
        </w:tc>
        <w:tc>
          <w:tcPr>
            <w:tcW w:w="1525" w:type="dxa"/>
            <w:vAlign w:val="center"/>
          </w:tcPr>
          <w:p w:rsidR="00FC3A09" w:rsidRPr="00FC3A09" w:rsidRDefault="00FC3A09" w:rsidP="00FC3A09">
            <w:pPr>
              <w:jc w:val="right"/>
              <w:rPr>
                <w:rFonts w:eastAsia="Calibri"/>
                <w:szCs w:val="22"/>
                <w:lang w:eastAsia="en-US"/>
              </w:rPr>
            </w:pPr>
          </w:p>
        </w:tc>
      </w:tr>
      <w:tr w:rsidR="00FC3A09" w:rsidRPr="00FC3A09" w:rsidTr="00C033C8">
        <w:tc>
          <w:tcPr>
            <w:tcW w:w="2790" w:type="dxa"/>
          </w:tcPr>
          <w:p w:rsidR="00FC3A09" w:rsidRPr="00FC3A09" w:rsidRDefault="00FC3A09" w:rsidP="00FC3A09">
            <w:pPr>
              <w:rPr>
                <w:rFonts w:eastAsia="Calibri"/>
                <w:szCs w:val="22"/>
                <w:lang w:eastAsia="en-US"/>
              </w:rPr>
            </w:pPr>
          </w:p>
        </w:tc>
        <w:tc>
          <w:tcPr>
            <w:tcW w:w="1490" w:type="dxa"/>
            <w:vAlign w:val="center"/>
          </w:tcPr>
          <w:p w:rsidR="00FC3A09" w:rsidRPr="00FC3A09" w:rsidRDefault="00FC3A09" w:rsidP="00FC3A09">
            <w:pPr>
              <w:jc w:val="right"/>
              <w:rPr>
                <w:rFonts w:eastAsia="Calibri"/>
                <w:szCs w:val="22"/>
                <w:lang w:eastAsia="en-US"/>
              </w:rPr>
            </w:pPr>
          </w:p>
        </w:tc>
        <w:tc>
          <w:tcPr>
            <w:tcW w:w="2763" w:type="dxa"/>
          </w:tcPr>
          <w:p w:rsidR="00FC3A09" w:rsidRPr="00FC3A09" w:rsidRDefault="00FC3A09" w:rsidP="00FC3A09">
            <w:pPr>
              <w:rPr>
                <w:rFonts w:eastAsia="Calibri"/>
                <w:szCs w:val="22"/>
                <w:lang w:eastAsia="en-US"/>
              </w:rPr>
            </w:pPr>
          </w:p>
        </w:tc>
        <w:tc>
          <w:tcPr>
            <w:tcW w:w="1525" w:type="dxa"/>
            <w:vAlign w:val="center"/>
          </w:tcPr>
          <w:p w:rsidR="00FC3A09" w:rsidRPr="00FC3A09" w:rsidRDefault="00FC3A09" w:rsidP="00FC3A09">
            <w:pPr>
              <w:jc w:val="right"/>
              <w:rPr>
                <w:rFonts w:eastAsia="Calibri"/>
                <w:szCs w:val="22"/>
                <w:lang w:eastAsia="en-US"/>
              </w:rPr>
            </w:pPr>
          </w:p>
        </w:tc>
      </w:tr>
      <w:tr w:rsidR="00FC3A09" w:rsidRPr="00FC3A09" w:rsidTr="00C033C8">
        <w:tc>
          <w:tcPr>
            <w:tcW w:w="2790" w:type="dxa"/>
          </w:tcPr>
          <w:p w:rsidR="00FC3A09" w:rsidRPr="00FC3A09" w:rsidRDefault="00FC3A09" w:rsidP="00FC3A09">
            <w:pPr>
              <w:rPr>
                <w:rFonts w:eastAsia="Calibri"/>
                <w:szCs w:val="22"/>
                <w:lang w:eastAsia="en-US"/>
              </w:rPr>
            </w:pPr>
          </w:p>
        </w:tc>
        <w:tc>
          <w:tcPr>
            <w:tcW w:w="1490" w:type="dxa"/>
            <w:vAlign w:val="center"/>
          </w:tcPr>
          <w:p w:rsidR="00FC3A09" w:rsidRPr="00FC3A09" w:rsidRDefault="00FC3A09" w:rsidP="00FC3A09">
            <w:pPr>
              <w:jc w:val="right"/>
              <w:rPr>
                <w:rFonts w:eastAsia="Calibri"/>
                <w:szCs w:val="22"/>
                <w:lang w:eastAsia="en-US"/>
              </w:rPr>
            </w:pPr>
            <w:r w:rsidRPr="00FC3A09">
              <w:rPr>
                <w:rFonts w:eastAsia="Calibri"/>
                <w:szCs w:val="22"/>
                <w:lang w:eastAsia="en-US"/>
              </w:rPr>
              <w:t>300.000</w:t>
            </w:r>
          </w:p>
        </w:tc>
        <w:tc>
          <w:tcPr>
            <w:tcW w:w="2763" w:type="dxa"/>
          </w:tcPr>
          <w:p w:rsidR="00FC3A09" w:rsidRPr="00FC3A09" w:rsidRDefault="00FC3A09" w:rsidP="00FC3A09">
            <w:pPr>
              <w:rPr>
                <w:rFonts w:eastAsia="Calibri"/>
                <w:szCs w:val="22"/>
                <w:lang w:eastAsia="en-US"/>
              </w:rPr>
            </w:pPr>
          </w:p>
        </w:tc>
        <w:tc>
          <w:tcPr>
            <w:tcW w:w="1525" w:type="dxa"/>
            <w:vAlign w:val="center"/>
          </w:tcPr>
          <w:p w:rsidR="00FC3A09" w:rsidRPr="00FC3A09" w:rsidRDefault="00FC3A09" w:rsidP="00FC3A09">
            <w:pPr>
              <w:jc w:val="right"/>
              <w:rPr>
                <w:rFonts w:eastAsia="Calibri"/>
                <w:szCs w:val="22"/>
                <w:lang w:eastAsia="en-US"/>
              </w:rPr>
            </w:pPr>
            <w:r w:rsidRPr="00FC3A09">
              <w:rPr>
                <w:rFonts w:eastAsia="Calibri"/>
                <w:szCs w:val="22"/>
                <w:lang w:eastAsia="en-US"/>
              </w:rPr>
              <w:t>300.000</w:t>
            </w:r>
          </w:p>
        </w:tc>
      </w:tr>
    </w:tbl>
    <w:p w:rsidR="00FC3A09" w:rsidRPr="00FC3A09" w:rsidRDefault="00FC3A09" w:rsidP="00FC3A09">
      <w:pPr>
        <w:rPr>
          <w:rFonts w:eastAsia="Calibri"/>
          <w:szCs w:val="22"/>
          <w:lang w:eastAsia="en-US"/>
        </w:rPr>
      </w:pPr>
    </w:p>
    <w:p w:rsidR="00FC3A09" w:rsidRPr="00FC3A09" w:rsidRDefault="00FC3A09" w:rsidP="00FC3A09">
      <w:pPr>
        <w:rPr>
          <w:rFonts w:eastAsia="Calibri"/>
          <w:szCs w:val="22"/>
          <w:lang w:eastAsia="en-US"/>
        </w:rPr>
      </w:pPr>
      <w:r w:rsidRPr="00FC3A09">
        <w:rPr>
          <w:rFonts w:eastAsia="Calibri"/>
          <w:szCs w:val="22"/>
          <w:lang w:eastAsia="en-US"/>
        </w:rPr>
        <w:t xml:space="preserve">                                                           Resultatenrekening 24 oktober</w:t>
      </w:r>
    </w:p>
    <w:tbl>
      <w:tblPr>
        <w:tblStyle w:val="Tabelraster1"/>
        <w:tblW w:w="0" w:type="auto"/>
        <w:tblInd w:w="720" w:type="dxa"/>
        <w:tblLook w:val="04A0" w:firstRow="1" w:lastRow="0" w:firstColumn="1" w:lastColumn="0" w:noHBand="0" w:noVBand="1"/>
      </w:tblPr>
      <w:tblGrid>
        <w:gridCol w:w="2790"/>
        <w:gridCol w:w="1490"/>
        <w:gridCol w:w="2763"/>
        <w:gridCol w:w="1525"/>
      </w:tblGrid>
      <w:tr w:rsidR="00FC3A09" w:rsidRPr="00FC3A09" w:rsidTr="00C033C8">
        <w:tc>
          <w:tcPr>
            <w:tcW w:w="2790" w:type="dxa"/>
          </w:tcPr>
          <w:p w:rsidR="00FC3A09" w:rsidRPr="00FC3A09" w:rsidRDefault="00FC3A09" w:rsidP="00FC3A09">
            <w:pPr>
              <w:rPr>
                <w:rFonts w:eastAsia="Calibri"/>
                <w:szCs w:val="22"/>
                <w:lang w:eastAsia="en-US"/>
              </w:rPr>
            </w:pPr>
            <w:r w:rsidRPr="00FC3A09">
              <w:rPr>
                <w:rFonts w:eastAsia="Calibri"/>
                <w:szCs w:val="22"/>
                <w:lang w:eastAsia="en-US"/>
              </w:rPr>
              <w:t>4200 Algemene kosten</w:t>
            </w:r>
          </w:p>
        </w:tc>
        <w:tc>
          <w:tcPr>
            <w:tcW w:w="1490" w:type="dxa"/>
            <w:vAlign w:val="center"/>
          </w:tcPr>
          <w:p w:rsidR="00FC3A09" w:rsidRPr="00FC3A09" w:rsidRDefault="00FC3A09" w:rsidP="00FC3A09">
            <w:pPr>
              <w:jc w:val="right"/>
              <w:rPr>
                <w:rFonts w:eastAsia="Calibri"/>
                <w:szCs w:val="22"/>
                <w:lang w:eastAsia="en-US"/>
              </w:rPr>
            </w:pPr>
            <w:r w:rsidRPr="00FC3A09">
              <w:rPr>
                <w:rFonts w:eastAsia="Calibri"/>
                <w:szCs w:val="22"/>
                <w:lang w:eastAsia="en-US"/>
              </w:rPr>
              <w:t>160.000</w:t>
            </w:r>
          </w:p>
        </w:tc>
        <w:tc>
          <w:tcPr>
            <w:tcW w:w="2763" w:type="dxa"/>
          </w:tcPr>
          <w:p w:rsidR="00FC3A09" w:rsidRPr="00FC3A09" w:rsidRDefault="00FC3A09" w:rsidP="00FC3A09">
            <w:pPr>
              <w:rPr>
                <w:rFonts w:eastAsia="Calibri"/>
                <w:szCs w:val="22"/>
                <w:lang w:eastAsia="en-US"/>
              </w:rPr>
            </w:pPr>
            <w:r w:rsidRPr="00FC3A09">
              <w:rPr>
                <w:rFonts w:eastAsia="Calibri"/>
                <w:szCs w:val="22"/>
                <w:lang w:eastAsia="en-US"/>
              </w:rPr>
              <w:t>8000 Opbrengsten</w:t>
            </w:r>
          </w:p>
        </w:tc>
        <w:tc>
          <w:tcPr>
            <w:tcW w:w="1525" w:type="dxa"/>
            <w:vAlign w:val="center"/>
          </w:tcPr>
          <w:p w:rsidR="00FC3A09" w:rsidRPr="00FC3A09" w:rsidRDefault="00FC3A09" w:rsidP="00FC3A09">
            <w:pPr>
              <w:jc w:val="right"/>
              <w:rPr>
                <w:rFonts w:eastAsia="Calibri"/>
                <w:szCs w:val="22"/>
                <w:lang w:eastAsia="en-US"/>
              </w:rPr>
            </w:pPr>
            <w:r w:rsidRPr="00FC3A09">
              <w:rPr>
                <w:rFonts w:eastAsia="Calibri"/>
                <w:szCs w:val="22"/>
                <w:lang w:eastAsia="en-US"/>
              </w:rPr>
              <w:t>300.000</w:t>
            </w:r>
          </w:p>
        </w:tc>
      </w:tr>
      <w:tr w:rsidR="00FC3A09" w:rsidRPr="00FC3A09" w:rsidTr="00C033C8">
        <w:tc>
          <w:tcPr>
            <w:tcW w:w="2790" w:type="dxa"/>
          </w:tcPr>
          <w:p w:rsidR="00FC3A09" w:rsidRPr="00FC3A09" w:rsidRDefault="00FC3A09" w:rsidP="00FC3A09">
            <w:pPr>
              <w:rPr>
                <w:rFonts w:eastAsia="Calibri"/>
                <w:szCs w:val="22"/>
                <w:lang w:eastAsia="en-US"/>
              </w:rPr>
            </w:pPr>
            <w:r w:rsidRPr="00FC3A09">
              <w:rPr>
                <w:rFonts w:eastAsia="Calibri"/>
                <w:szCs w:val="22"/>
                <w:lang w:eastAsia="en-US"/>
              </w:rPr>
              <w:t>4000 Brutolonen</w:t>
            </w:r>
          </w:p>
        </w:tc>
        <w:tc>
          <w:tcPr>
            <w:tcW w:w="1490" w:type="dxa"/>
            <w:vAlign w:val="center"/>
          </w:tcPr>
          <w:p w:rsidR="00FC3A09" w:rsidRPr="00FC3A09" w:rsidRDefault="00FC3A09" w:rsidP="00FC3A09">
            <w:pPr>
              <w:jc w:val="right"/>
              <w:rPr>
                <w:rFonts w:eastAsia="Calibri"/>
                <w:szCs w:val="22"/>
                <w:lang w:eastAsia="en-US"/>
              </w:rPr>
            </w:pPr>
            <w:r w:rsidRPr="00FC3A09">
              <w:rPr>
                <w:rFonts w:eastAsia="Calibri"/>
                <w:szCs w:val="22"/>
                <w:lang w:eastAsia="en-US"/>
              </w:rPr>
              <w:t>100.000</w:t>
            </w:r>
          </w:p>
        </w:tc>
        <w:tc>
          <w:tcPr>
            <w:tcW w:w="2763" w:type="dxa"/>
          </w:tcPr>
          <w:p w:rsidR="00FC3A09" w:rsidRPr="00FC3A09" w:rsidRDefault="00FC3A09" w:rsidP="00FC3A09">
            <w:pPr>
              <w:rPr>
                <w:rFonts w:eastAsia="Calibri"/>
                <w:szCs w:val="22"/>
                <w:lang w:eastAsia="en-US"/>
              </w:rPr>
            </w:pPr>
          </w:p>
        </w:tc>
        <w:tc>
          <w:tcPr>
            <w:tcW w:w="1525" w:type="dxa"/>
            <w:vAlign w:val="center"/>
          </w:tcPr>
          <w:p w:rsidR="00FC3A09" w:rsidRPr="00FC3A09" w:rsidRDefault="00FC3A09" w:rsidP="00FC3A09">
            <w:pPr>
              <w:jc w:val="right"/>
              <w:rPr>
                <w:rFonts w:eastAsia="Calibri"/>
                <w:szCs w:val="22"/>
                <w:lang w:eastAsia="en-US"/>
              </w:rPr>
            </w:pPr>
          </w:p>
        </w:tc>
      </w:tr>
      <w:tr w:rsidR="00FC3A09" w:rsidRPr="00FC3A09" w:rsidTr="00C033C8">
        <w:tc>
          <w:tcPr>
            <w:tcW w:w="2790" w:type="dxa"/>
          </w:tcPr>
          <w:p w:rsidR="00FC3A09" w:rsidRPr="00FC3A09" w:rsidRDefault="00FC3A09" w:rsidP="00FC3A09">
            <w:pPr>
              <w:rPr>
                <w:rFonts w:eastAsia="Calibri"/>
                <w:szCs w:val="22"/>
                <w:lang w:eastAsia="en-US"/>
              </w:rPr>
            </w:pPr>
            <w:r w:rsidRPr="00FC3A09">
              <w:rPr>
                <w:rFonts w:eastAsia="Calibri"/>
                <w:szCs w:val="22"/>
                <w:lang w:eastAsia="en-US"/>
              </w:rPr>
              <w:t>4010 Sociale lasten</w:t>
            </w:r>
          </w:p>
        </w:tc>
        <w:tc>
          <w:tcPr>
            <w:tcW w:w="1490" w:type="dxa"/>
            <w:vAlign w:val="center"/>
          </w:tcPr>
          <w:p w:rsidR="00FC3A09" w:rsidRPr="00FC3A09" w:rsidRDefault="00FC3A09" w:rsidP="00FC3A09">
            <w:pPr>
              <w:jc w:val="right"/>
              <w:rPr>
                <w:rFonts w:eastAsia="Calibri"/>
                <w:szCs w:val="22"/>
                <w:lang w:eastAsia="en-US"/>
              </w:rPr>
            </w:pPr>
            <w:r w:rsidRPr="00FC3A09">
              <w:rPr>
                <w:rFonts w:eastAsia="Calibri"/>
                <w:szCs w:val="22"/>
                <w:lang w:eastAsia="en-US"/>
              </w:rPr>
              <w:t>16.000</w:t>
            </w:r>
          </w:p>
        </w:tc>
        <w:tc>
          <w:tcPr>
            <w:tcW w:w="2763" w:type="dxa"/>
          </w:tcPr>
          <w:p w:rsidR="00FC3A09" w:rsidRPr="00FC3A09" w:rsidRDefault="00FC3A09" w:rsidP="00FC3A09">
            <w:pPr>
              <w:rPr>
                <w:rFonts w:eastAsia="Calibri"/>
                <w:szCs w:val="22"/>
                <w:lang w:eastAsia="en-US"/>
              </w:rPr>
            </w:pPr>
          </w:p>
        </w:tc>
        <w:tc>
          <w:tcPr>
            <w:tcW w:w="1525" w:type="dxa"/>
            <w:vAlign w:val="center"/>
          </w:tcPr>
          <w:p w:rsidR="00FC3A09" w:rsidRPr="00FC3A09" w:rsidRDefault="00FC3A09" w:rsidP="00FC3A09">
            <w:pPr>
              <w:jc w:val="right"/>
              <w:rPr>
                <w:rFonts w:eastAsia="Calibri"/>
                <w:szCs w:val="22"/>
                <w:lang w:eastAsia="en-US"/>
              </w:rPr>
            </w:pPr>
          </w:p>
        </w:tc>
      </w:tr>
      <w:tr w:rsidR="00FC3A09" w:rsidRPr="00FC3A09" w:rsidTr="00C033C8">
        <w:tc>
          <w:tcPr>
            <w:tcW w:w="2790" w:type="dxa"/>
          </w:tcPr>
          <w:p w:rsidR="00FC3A09" w:rsidRPr="00FC3A09" w:rsidRDefault="00FC3A09" w:rsidP="00FC3A09">
            <w:pPr>
              <w:rPr>
                <w:rFonts w:eastAsia="Calibri"/>
                <w:szCs w:val="22"/>
                <w:lang w:eastAsia="en-US"/>
              </w:rPr>
            </w:pPr>
            <w:r w:rsidRPr="00FC3A09">
              <w:rPr>
                <w:rFonts w:eastAsia="Calibri"/>
                <w:szCs w:val="22"/>
                <w:lang w:eastAsia="en-US"/>
              </w:rPr>
              <w:t>9000 Resultaat</w:t>
            </w:r>
          </w:p>
        </w:tc>
        <w:tc>
          <w:tcPr>
            <w:tcW w:w="1490" w:type="dxa"/>
            <w:vAlign w:val="center"/>
          </w:tcPr>
          <w:p w:rsidR="00FC3A09" w:rsidRPr="00FC3A09" w:rsidRDefault="00FC3A09" w:rsidP="00FC3A09">
            <w:pPr>
              <w:jc w:val="right"/>
              <w:rPr>
                <w:rFonts w:eastAsia="Calibri"/>
                <w:szCs w:val="22"/>
                <w:lang w:eastAsia="en-US"/>
              </w:rPr>
            </w:pPr>
            <w:r w:rsidRPr="00FC3A09">
              <w:rPr>
                <w:rFonts w:eastAsia="Calibri"/>
                <w:szCs w:val="22"/>
                <w:lang w:eastAsia="en-US"/>
              </w:rPr>
              <w:t>24.000</w:t>
            </w:r>
          </w:p>
        </w:tc>
        <w:tc>
          <w:tcPr>
            <w:tcW w:w="2763" w:type="dxa"/>
          </w:tcPr>
          <w:p w:rsidR="00FC3A09" w:rsidRPr="00FC3A09" w:rsidRDefault="00FC3A09" w:rsidP="00FC3A09">
            <w:pPr>
              <w:rPr>
                <w:rFonts w:eastAsia="Calibri"/>
                <w:szCs w:val="22"/>
                <w:lang w:eastAsia="en-US"/>
              </w:rPr>
            </w:pPr>
          </w:p>
        </w:tc>
        <w:tc>
          <w:tcPr>
            <w:tcW w:w="1525" w:type="dxa"/>
            <w:vAlign w:val="center"/>
          </w:tcPr>
          <w:p w:rsidR="00FC3A09" w:rsidRPr="00FC3A09" w:rsidRDefault="00FC3A09" w:rsidP="00FC3A09">
            <w:pPr>
              <w:jc w:val="right"/>
              <w:rPr>
                <w:rFonts w:eastAsia="Calibri"/>
                <w:szCs w:val="22"/>
                <w:lang w:eastAsia="en-US"/>
              </w:rPr>
            </w:pPr>
          </w:p>
        </w:tc>
      </w:tr>
      <w:tr w:rsidR="00FC3A09" w:rsidRPr="00FC3A09" w:rsidTr="00C033C8">
        <w:tc>
          <w:tcPr>
            <w:tcW w:w="2790" w:type="dxa"/>
          </w:tcPr>
          <w:p w:rsidR="00FC3A09" w:rsidRPr="00FC3A09" w:rsidRDefault="00FC3A09" w:rsidP="00FC3A09">
            <w:pPr>
              <w:rPr>
                <w:rFonts w:eastAsia="Calibri"/>
                <w:szCs w:val="22"/>
                <w:lang w:eastAsia="en-US"/>
              </w:rPr>
            </w:pPr>
          </w:p>
        </w:tc>
        <w:tc>
          <w:tcPr>
            <w:tcW w:w="1490" w:type="dxa"/>
            <w:vAlign w:val="center"/>
          </w:tcPr>
          <w:p w:rsidR="00FC3A09" w:rsidRPr="00FC3A09" w:rsidRDefault="00FC3A09" w:rsidP="00FC3A09">
            <w:pPr>
              <w:jc w:val="right"/>
              <w:rPr>
                <w:rFonts w:eastAsia="Calibri"/>
                <w:szCs w:val="22"/>
                <w:lang w:eastAsia="en-US"/>
              </w:rPr>
            </w:pPr>
          </w:p>
        </w:tc>
        <w:tc>
          <w:tcPr>
            <w:tcW w:w="2763" w:type="dxa"/>
          </w:tcPr>
          <w:p w:rsidR="00FC3A09" w:rsidRPr="00FC3A09" w:rsidRDefault="00FC3A09" w:rsidP="00FC3A09">
            <w:pPr>
              <w:rPr>
                <w:rFonts w:eastAsia="Calibri"/>
                <w:szCs w:val="22"/>
                <w:lang w:eastAsia="en-US"/>
              </w:rPr>
            </w:pPr>
          </w:p>
        </w:tc>
        <w:tc>
          <w:tcPr>
            <w:tcW w:w="1525" w:type="dxa"/>
            <w:vAlign w:val="center"/>
          </w:tcPr>
          <w:p w:rsidR="00FC3A09" w:rsidRPr="00FC3A09" w:rsidRDefault="00FC3A09" w:rsidP="00FC3A09">
            <w:pPr>
              <w:jc w:val="right"/>
              <w:rPr>
                <w:rFonts w:eastAsia="Calibri"/>
                <w:szCs w:val="22"/>
                <w:lang w:eastAsia="en-US"/>
              </w:rPr>
            </w:pPr>
          </w:p>
        </w:tc>
      </w:tr>
      <w:tr w:rsidR="00FC3A09" w:rsidRPr="00FC3A09" w:rsidTr="00C033C8">
        <w:tc>
          <w:tcPr>
            <w:tcW w:w="2790" w:type="dxa"/>
          </w:tcPr>
          <w:p w:rsidR="00FC3A09" w:rsidRPr="00FC3A09" w:rsidRDefault="00FC3A09" w:rsidP="00FC3A09">
            <w:pPr>
              <w:rPr>
                <w:rFonts w:eastAsia="Calibri"/>
                <w:szCs w:val="22"/>
                <w:lang w:eastAsia="en-US"/>
              </w:rPr>
            </w:pPr>
          </w:p>
        </w:tc>
        <w:tc>
          <w:tcPr>
            <w:tcW w:w="1490" w:type="dxa"/>
            <w:vAlign w:val="center"/>
          </w:tcPr>
          <w:p w:rsidR="00FC3A09" w:rsidRPr="00FC3A09" w:rsidRDefault="00FC3A09" w:rsidP="00FC3A09">
            <w:pPr>
              <w:jc w:val="right"/>
              <w:rPr>
                <w:rFonts w:eastAsia="Calibri"/>
                <w:szCs w:val="22"/>
                <w:lang w:eastAsia="en-US"/>
              </w:rPr>
            </w:pPr>
            <w:r w:rsidRPr="00FC3A09">
              <w:rPr>
                <w:rFonts w:eastAsia="Calibri"/>
                <w:szCs w:val="22"/>
                <w:lang w:eastAsia="en-US"/>
              </w:rPr>
              <w:t>300.000</w:t>
            </w:r>
          </w:p>
        </w:tc>
        <w:tc>
          <w:tcPr>
            <w:tcW w:w="2763" w:type="dxa"/>
          </w:tcPr>
          <w:p w:rsidR="00FC3A09" w:rsidRPr="00FC3A09" w:rsidRDefault="00FC3A09" w:rsidP="00FC3A09">
            <w:pPr>
              <w:rPr>
                <w:rFonts w:eastAsia="Calibri"/>
                <w:szCs w:val="22"/>
                <w:lang w:eastAsia="en-US"/>
              </w:rPr>
            </w:pPr>
          </w:p>
        </w:tc>
        <w:tc>
          <w:tcPr>
            <w:tcW w:w="1525" w:type="dxa"/>
            <w:vAlign w:val="center"/>
          </w:tcPr>
          <w:p w:rsidR="00FC3A09" w:rsidRPr="00FC3A09" w:rsidRDefault="00FC3A09" w:rsidP="00FC3A09">
            <w:pPr>
              <w:jc w:val="right"/>
              <w:rPr>
                <w:rFonts w:eastAsia="Calibri"/>
                <w:szCs w:val="22"/>
                <w:lang w:eastAsia="en-US"/>
              </w:rPr>
            </w:pPr>
            <w:r w:rsidRPr="00FC3A09">
              <w:rPr>
                <w:rFonts w:eastAsia="Calibri"/>
                <w:szCs w:val="22"/>
                <w:lang w:eastAsia="en-US"/>
              </w:rPr>
              <w:t>300.000</w:t>
            </w:r>
          </w:p>
        </w:tc>
      </w:tr>
    </w:tbl>
    <w:p w:rsidR="00FC3A09" w:rsidRPr="00FC3A09" w:rsidRDefault="00FC3A09" w:rsidP="00FC3A09">
      <w:pPr>
        <w:rPr>
          <w:rFonts w:eastAsia="Calibri"/>
          <w:szCs w:val="22"/>
          <w:lang w:eastAsia="en-US"/>
        </w:rPr>
      </w:pPr>
    </w:p>
    <w:p w:rsidR="00FC3A09" w:rsidRPr="00FC3A09" w:rsidRDefault="00FC3A09" w:rsidP="00FC3A09">
      <w:pPr>
        <w:rPr>
          <w:rFonts w:eastAsia="Calibri"/>
          <w:szCs w:val="22"/>
          <w:lang w:eastAsia="en-US"/>
        </w:rPr>
      </w:pPr>
      <w:r w:rsidRPr="00FC3A09">
        <w:rPr>
          <w:rFonts w:eastAsia="Calibri"/>
          <w:szCs w:val="22"/>
          <w:lang w:eastAsia="en-US"/>
        </w:rPr>
        <w:t>Opmerking. Bankbetalingen hebben invloed op de balans, niet op de resultatenrekening.</w:t>
      </w:r>
    </w:p>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5.</w:t>
      </w:r>
    </w:p>
    <w:p w:rsidR="00FC3A09" w:rsidRPr="00FC3A09" w:rsidRDefault="00FC3A09" w:rsidP="00FC3A09">
      <w:pPr>
        <w:rPr>
          <w:rFonts w:eastAsia="Calibri"/>
          <w:szCs w:val="22"/>
          <w:lang w:eastAsia="en-US"/>
        </w:rPr>
      </w:pPr>
      <w:r w:rsidRPr="00FC3A09">
        <w:rPr>
          <w:rFonts w:eastAsia="Calibri"/>
          <w:szCs w:val="22"/>
          <w:lang w:eastAsia="en-US"/>
        </w:rPr>
        <w:t>Het diagnose-recept model is een gesloten gespreksvorm. De adviseur luistert naar de opdrachtgever, stelt vervolgens de diagnose (‘dit is uw probleem’) en levert in één moeite het recept om het probleem op te lossen.</w:t>
      </w:r>
    </w:p>
    <w:p w:rsidR="00FC3A09" w:rsidRPr="00FC3A09" w:rsidRDefault="00FC3A09" w:rsidP="00FC3A09">
      <w:pPr>
        <w:rPr>
          <w:rFonts w:eastAsia="Calibri"/>
          <w:szCs w:val="22"/>
          <w:lang w:eastAsia="en-US"/>
        </w:rPr>
      </w:pPr>
    </w:p>
    <w:p w:rsidR="00FC3A09" w:rsidRPr="00FC3A09" w:rsidRDefault="00FC3A09" w:rsidP="00FC3A09">
      <w:pPr>
        <w:rPr>
          <w:rFonts w:eastAsia="Calibri"/>
          <w:szCs w:val="22"/>
          <w:lang w:eastAsia="en-US"/>
        </w:rPr>
      </w:pPr>
      <w:r w:rsidRPr="00FC3A09">
        <w:rPr>
          <w:rFonts w:eastAsia="Calibri"/>
          <w:szCs w:val="22"/>
          <w:lang w:eastAsia="en-US"/>
        </w:rPr>
        <w:t>Met zo’n model boek je alleen succes als de adviseur zeker weet dat hij alle deskundigheid en kennis in huis heeft en als de gesprekspartner zonder meer bereid is deze boodschap te accepteren of daartoe veroordeeld is, zoals bij een slechtnieuwsgesprek of bij het verstrekken van een recept door een arts. Van een apotheker wordt verlangd dat hij bekend is met de werking van het medicijn en dat hij het recept op juistheid kan beoordelen, zodat bij gerede twijfel altijd de juiste beslissing genomen wordt.</w:t>
      </w:r>
    </w:p>
    <w:p w:rsidR="00FC3A09" w:rsidRPr="00FC3A09" w:rsidRDefault="00FC3A09" w:rsidP="00FC3A09">
      <w:pPr>
        <w:rPr>
          <w:rFonts w:eastAsia="Calibri"/>
          <w:b/>
          <w:szCs w:val="22"/>
          <w:lang w:eastAsia="en-US"/>
        </w:rPr>
      </w:pPr>
    </w:p>
    <w:p w:rsidR="00FC3A09" w:rsidRPr="00FC3A09" w:rsidRDefault="00FC3A09" w:rsidP="00FC3A09">
      <w:pPr>
        <w:rPr>
          <w:rFonts w:eastAsia="Calibri"/>
          <w:szCs w:val="22"/>
          <w:lang w:eastAsia="en-US"/>
        </w:rPr>
      </w:pPr>
      <w:r w:rsidRPr="00FC3A09">
        <w:rPr>
          <w:rFonts w:eastAsia="Calibri"/>
          <w:b/>
          <w:szCs w:val="22"/>
          <w:lang w:eastAsia="en-US"/>
        </w:rPr>
        <w:t>Vraag 6.</w:t>
      </w:r>
    </w:p>
    <w:p w:rsidR="00FC3A09" w:rsidRPr="00FC3A09" w:rsidRDefault="00FC3A09" w:rsidP="00FC3A09">
      <w:pPr>
        <w:rPr>
          <w:rFonts w:eastAsia="Calibri"/>
          <w:szCs w:val="22"/>
          <w:lang w:eastAsia="en-US"/>
        </w:rPr>
      </w:pPr>
      <w:r w:rsidRPr="00FC3A09">
        <w:rPr>
          <w:rFonts w:eastAsia="Calibri"/>
          <w:szCs w:val="22"/>
          <w:lang w:eastAsia="en-US"/>
        </w:rPr>
        <w:t>Werkzaamheden P&amp;O bij beëindiging van een dienstverband:</w:t>
      </w:r>
    </w:p>
    <w:p w:rsidR="00FC3A09" w:rsidRPr="00FC3A09" w:rsidRDefault="00FC3A09" w:rsidP="00F21D08">
      <w:pPr>
        <w:numPr>
          <w:ilvl w:val="0"/>
          <w:numId w:val="13"/>
        </w:numPr>
        <w:ind w:left="426"/>
        <w:contextualSpacing/>
        <w:rPr>
          <w:rFonts w:eastAsia="Calibri"/>
          <w:szCs w:val="22"/>
          <w:lang w:eastAsia="en-US"/>
        </w:rPr>
      </w:pPr>
      <w:r w:rsidRPr="00FC3A09">
        <w:rPr>
          <w:rFonts w:eastAsia="Calibri"/>
          <w:szCs w:val="22"/>
          <w:lang w:eastAsia="en-US"/>
        </w:rPr>
        <w:t>het aanvragen van een ontslagvergunning;</w:t>
      </w:r>
    </w:p>
    <w:p w:rsidR="00FC3A09" w:rsidRPr="00FC3A09" w:rsidRDefault="00FC3A09" w:rsidP="00F21D08">
      <w:pPr>
        <w:numPr>
          <w:ilvl w:val="0"/>
          <w:numId w:val="13"/>
        </w:numPr>
        <w:ind w:left="426"/>
        <w:contextualSpacing/>
        <w:rPr>
          <w:rFonts w:eastAsia="Calibri"/>
          <w:szCs w:val="22"/>
          <w:lang w:eastAsia="en-US"/>
        </w:rPr>
      </w:pPr>
      <w:r w:rsidRPr="00FC3A09">
        <w:rPr>
          <w:rFonts w:eastAsia="Calibri"/>
          <w:szCs w:val="22"/>
          <w:lang w:eastAsia="en-US"/>
        </w:rPr>
        <w:t>het regelen van een pensioenuitkering;</w:t>
      </w:r>
    </w:p>
    <w:p w:rsidR="00FC3A09" w:rsidRPr="00FC3A09" w:rsidRDefault="00FC3A09" w:rsidP="00F21D08">
      <w:pPr>
        <w:numPr>
          <w:ilvl w:val="0"/>
          <w:numId w:val="13"/>
        </w:numPr>
        <w:ind w:left="426"/>
        <w:contextualSpacing/>
        <w:rPr>
          <w:rFonts w:eastAsia="Calibri"/>
          <w:szCs w:val="22"/>
          <w:lang w:eastAsia="en-US"/>
        </w:rPr>
      </w:pPr>
      <w:r w:rsidRPr="00FC3A09">
        <w:rPr>
          <w:rFonts w:eastAsia="Calibri"/>
          <w:szCs w:val="22"/>
          <w:lang w:eastAsia="en-US"/>
        </w:rPr>
        <w:t xml:space="preserve">een outplacementtraject; </w:t>
      </w:r>
    </w:p>
    <w:p w:rsidR="00FC3A09" w:rsidRPr="00FC3A09" w:rsidRDefault="00FC3A09" w:rsidP="00F21D08">
      <w:pPr>
        <w:numPr>
          <w:ilvl w:val="0"/>
          <w:numId w:val="13"/>
        </w:numPr>
        <w:ind w:left="426"/>
        <w:contextualSpacing/>
        <w:rPr>
          <w:rFonts w:eastAsia="Calibri"/>
          <w:szCs w:val="22"/>
          <w:lang w:eastAsia="en-US"/>
        </w:rPr>
      </w:pPr>
      <w:r w:rsidRPr="00FC3A09">
        <w:rPr>
          <w:rFonts w:eastAsia="Calibri"/>
          <w:szCs w:val="22"/>
          <w:lang w:eastAsia="en-US"/>
        </w:rPr>
        <w:t>financiële en administratieve zaken;</w:t>
      </w:r>
    </w:p>
    <w:p w:rsidR="00FC3A09" w:rsidRPr="00FC3A09" w:rsidRDefault="00FC3A09" w:rsidP="00F21D08">
      <w:pPr>
        <w:numPr>
          <w:ilvl w:val="0"/>
          <w:numId w:val="13"/>
        </w:numPr>
        <w:ind w:left="426"/>
        <w:contextualSpacing/>
        <w:rPr>
          <w:rFonts w:eastAsia="Calibri"/>
          <w:szCs w:val="22"/>
          <w:lang w:eastAsia="en-US"/>
        </w:rPr>
      </w:pPr>
      <w:r w:rsidRPr="00FC3A09">
        <w:rPr>
          <w:rFonts w:eastAsia="Calibri"/>
          <w:szCs w:val="22"/>
          <w:lang w:eastAsia="en-US"/>
        </w:rPr>
        <w:t>het afnemen van een exitinterview.</w:t>
      </w:r>
    </w:p>
    <w:p w:rsidR="00FC3A09" w:rsidRPr="00FC3A09" w:rsidRDefault="00FC3A09" w:rsidP="00FC3A09">
      <w:pPr>
        <w:rPr>
          <w:rFonts w:eastAsia="Calibri"/>
          <w:szCs w:val="22"/>
          <w:lang w:eastAsia="en-US"/>
        </w:rPr>
      </w:pPr>
    </w:p>
    <w:p w:rsidR="00FC3A09" w:rsidRPr="00FC3A09" w:rsidRDefault="00FC3A09" w:rsidP="00FC3A09">
      <w:pPr>
        <w:rPr>
          <w:b/>
          <w:szCs w:val="22"/>
        </w:rPr>
      </w:pPr>
      <w:r w:rsidRPr="00FC3A09">
        <w:rPr>
          <w:rFonts w:eastAsia="Calibri"/>
          <w:b/>
          <w:szCs w:val="22"/>
          <w:lang w:eastAsia="en-US"/>
        </w:rPr>
        <w:t xml:space="preserve">Vraag </w:t>
      </w:r>
      <w:r w:rsidRPr="00FC3A09">
        <w:rPr>
          <w:b/>
          <w:szCs w:val="22"/>
        </w:rPr>
        <w:t>7.</w:t>
      </w:r>
    </w:p>
    <w:p w:rsidR="00FC3A09" w:rsidRPr="00FC3A09" w:rsidRDefault="00FC3A09" w:rsidP="00FC3A09">
      <w:pPr>
        <w:rPr>
          <w:szCs w:val="22"/>
        </w:rPr>
      </w:pPr>
      <w:r w:rsidRPr="00FC3A09">
        <w:rPr>
          <w:szCs w:val="22"/>
        </w:rPr>
        <w:t>G-indeling betekent geografische indeling. Hier is sprake van horizontale arbeidsverdeling. De afdelingen zijn ingedeeld op basis van geografische regio’s, bijvoorbeeld Nederland, Europa en Buiten Europa.</w:t>
      </w:r>
    </w:p>
    <w:p w:rsidR="00FC3A09" w:rsidRPr="00FC3A09" w:rsidRDefault="00FC3A09" w:rsidP="00FC3A09">
      <w:pPr>
        <w:rPr>
          <w:szCs w:val="22"/>
        </w:rPr>
      </w:pPr>
    </w:p>
    <w:p w:rsidR="00FC3A09" w:rsidRPr="00FC3A09" w:rsidRDefault="00FC3A09" w:rsidP="00FC3A09">
      <w:pPr>
        <w:rPr>
          <w:rFonts w:eastAsia="Calibri"/>
          <w:b/>
          <w:szCs w:val="22"/>
          <w:lang w:eastAsia="en-US"/>
        </w:rPr>
      </w:pPr>
      <w:r w:rsidRPr="00FC3A09">
        <w:rPr>
          <w:rFonts w:eastAsia="Calibri"/>
          <w:b/>
          <w:szCs w:val="22"/>
          <w:lang w:eastAsia="en-US"/>
        </w:rPr>
        <w:t>Vraag 8</w:t>
      </w:r>
    </w:p>
    <w:p w:rsidR="00FC3A09" w:rsidRPr="00FC3A09" w:rsidRDefault="00FC3A09" w:rsidP="00FC3A09">
      <w:pPr>
        <w:rPr>
          <w:rFonts w:eastAsia="Calibri"/>
          <w:szCs w:val="22"/>
          <w:lang w:eastAsia="en-US"/>
        </w:rPr>
      </w:pPr>
      <w:r w:rsidRPr="00FC3A09">
        <w:rPr>
          <w:rFonts w:eastAsia="Calibri"/>
          <w:szCs w:val="22"/>
          <w:lang w:eastAsia="en-US"/>
        </w:rPr>
        <w:t>In het AIDA-model worden vier belangrijke marketingstappen beschreven. AIDA is de afkorting van:</w:t>
      </w:r>
    </w:p>
    <w:p w:rsidR="00FC3A09" w:rsidRPr="00FC3A09" w:rsidRDefault="00FC3A09" w:rsidP="00F21D08">
      <w:pPr>
        <w:numPr>
          <w:ilvl w:val="0"/>
          <w:numId w:val="13"/>
        </w:numPr>
        <w:ind w:left="426"/>
        <w:contextualSpacing/>
        <w:rPr>
          <w:rFonts w:eastAsia="Calibri"/>
          <w:szCs w:val="22"/>
          <w:lang w:eastAsia="en-US"/>
        </w:rPr>
      </w:pPr>
      <w:r w:rsidRPr="00FC3A09">
        <w:rPr>
          <w:rFonts w:eastAsia="Calibri"/>
          <w:szCs w:val="22"/>
          <w:lang w:eastAsia="en-US"/>
        </w:rPr>
        <w:t>Attention (aandacht);</w:t>
      </w:r>
    </w:p>
    <w:p w:rsidR="00FC3A09" w:rsidRPr="00FC3A09" w:rsidRDefault="00FC3A09" w:rsidP="00F21D08">
      <w:pPr>
        <w:numPr>
          <w:ilvl w:val="0"/>
          <w:numId w:val="13"/>
        </w:numPr>
        <w:ind w:left="426"/>
        <w:contextualSpacing/>
        <w:rPr>
          <w:rFonts w:eastAsia="Calibri"/>
          <w:szCs w:val="22"/>
          <w:lang w:eastAsia="en-US"/>
        </w:rPr>
      </w:pPr>
      <w:r w:rsidRPr="00FC3A09">
        <w:rPr>
          <w:rFonts w:eastAsia="Calibri"/>
          <w:szCs w:val="22"/>
          <w:lang w:eastAsia="en-US"/>
        </w:rPr>
        <w:t>Interest (belangstelling);</w:t>
      </w:r>
    </w:p>
    <w:p w:rsidR="00FC3A09" w:rsidRPr="00FC3A09" w:rsidRDefault="00FC3A09" w:rsidP="00F21D08">
      <w:pPr>
        <w:numPr>
          <w:ilvl w:val="0"/>
          <w:numId w:val="13"/>
        </w:numPr>
        <w:ind w:left="426"/>
        <w:contextualSpacing/>
        <w:rPr>
          <w:rFonts w:eastAsia="Calibri"/>
          <w:szCs w:val="22"/>
          <w:lang w:eastAsia="en-US"/>
        </w:rPr>
      </w:pPr>
      <w:proofErr w:type="spellStart"/>
      <w:r w:rsidRPr="00FC3A09">
        <w:rPr>
          <w:rFonts w:eastAsia="Calibri"/>
          <w:szCs w:val="22"/>
          <w:lang w:eastAsia="en-US"/>
        </w:rPr>
        <w:t>Desire</w:t>
      </w:r>
      <w:proofErr w:type="spellEnd"/>
      <w:r w:rsidRPr="00FC3A09">
        <w:rPr>
          <w:rFonts w:eastAsia="Calibri"/>
          <w:szCs w:val="22"/>
          <w:lang w:eastAsia="en-US"/>
        </w:rPr>
        <w:t xml:space="preserve"> (wens);</w:t>
      </w:r>
    </w:p>
    <w:p w:rsidR="00FC3A09" w:rsidRPr="00FC3A09" w:rsidRDefault="00FC3A09" w:rsidP="00F21D08">
      <w:pPr>
        <w:numPr>
          <w:ilvl w:val="0"/>
          <w:numId w:val="13"/>
        </w:numPr>
        <w:ind w:left="426"/>
        <w:contextualSpacing/>
        <w:rPr>
          <w:rFonts w:eastAsia="Calibri"/>
          <w:szCs w:val="22"/>
          <w:lang w:eastAsia="en-US"/>
        </w:rPr>
      </w:pPr>
      <w:r w:rsidRPr="00FC3A09">
        <w:rPr>
          <w:rFonts w:eastAsia="Calibri"/>
          <w:szCs w:val="22"/>
          <w:lang w:eastAsia="en-US"/>
        </w:rPr>
        <w:t>Action (actie).</w:t>
      </w:r>
    </w:p>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9.</w:t>
      </w:r>
    </w:p>
    <w:p w:rsidR="00FC3A09" w:rsidRPr="00FC3A09" w:rsidRDefault="00FC3A09" w:rsidP="00FC3A09">
      <w:pPr>
        <w:rPr>
          <w:rFonts w:eastAsia="Calibri"/>
          <w:b/>
          <w:szCs w:val="22"/>
          <w:lang w:eastAsia="en-US"/>
        </w:rPr>
      </w:pPr>
      <w:r w:rsidRPr="00FC3A09">
        <w:rPr>
          <w:rFonts w:eastAsia="Calibri"/>
          <w:szCs w:val="22"/>
          <w:lang w:eastAsia="en-US"/>
        </w:rPr>
        <w:t>Aanwijzingen voor het voeren van een telefoongesprek:</w:t>
      </w:r>
      <w:r w:rsidRPr="00FC3A09">
        <w:rPr>
          <w:rFonts w:eastAsia="Calibri"/>
          <w:b/>
          <w:szCs w:val="22"/>
          <w:lang w:eastAsia="en-US"/>
        </w:rPr>
        <w:t xml:space="preserve"> </w:t>
      </w:r>
    </w:p>
    <w:p w:rsidR="00FC3A09" w:rsidRPr="00FC3A09" w:rsidRDefault="00FC3A09" w:rsidP="00F21D08">
      <w:pPr>
        <w:numPr>
          <w:ilvl w:val="0"/>
          <w:numId w:val="13"/>
        </w:numPr>
        <w:ind w:left="426"/>
        <w:contextualSpacing/>
        <w:rPr>
          <w:rFonts w:eastAsia="Calibri"/>
          <w:szCs w:val="22"/>
          <w:lang w:eastAsia="en-US"/>
        </w:rPr>
      </w:pPr>
      <w:r w:rsidRPr="00FC3A09">
        <w:rPr>
          <w:rFonts w:eastAsia="Calibri"/>
          <w:szCs w:val="22"/>
          <w:lang w:eastAsia="en-US"/>
        </w:rPr>
        <w:t>De telefoon hoeft niet na één keer bellen opgenomen te worden, maar moet in principe niet vaker dan drie keer overgaan.</w:t>
      </w:r>
    </w:p>
    <w:p w:rsidR="00FC3A09" w:rsidRPr="00FC3A09" w:rsidRDefault="00FC3A09" w:rsidP="00F21D08">
      <w:pPr>
        <w:numPr>
          <w:ilvl w:val="0"/>
          <w:numId w:val="13"/>
        </w:numPr>
        <w:ind w:left="426"/>
        <w:contextualSpacing/>
        <w:rPr>
          <w:rFonts w:eastAsia="Calibri"/>
          <w:szCs w:val="22"/>
          <w:lang w:eastAsia="en-US"/>
        </w:rPr>
      </w:pPr>
      <w:r w:rsidRPr="00FC3A09">
        <w:rPr>
          <w:rFonts w:eastAsia="Calibri"/>
          <w:szCs w:val="22"/>
          <w:lang w:eastAsia="en-US"/>
        </w:rPr>
        <w:lastRenderedPageBreak/>
        <w:t>De beller moet het gesprek indelen in een correcte inleiding, kern en slot.</w:t>
      </w:r>
    </w:p>
    <w:p w:rsidR="00FC3A09" w:rsidRPr="00FC3A09" w:rsidRDefault="00FC3A09" w:rsidP="00F21D08">
      <w:pPr>
        <w:numPr>
          <w:ilvl w:val="0"/>
          <w:numId w:val="13"/>
        </w:numPr>
        <w:ind w:left="426"/>
        <w:contextualSpacing/>
        <w:rPr>
          <w:rFonts w:eastAsia="Calibri"/>
          <w:szCs w:val="22"/>
          <w:lang w:eastAsia="en-US"/>
        </w:rPr>
      </w:pPr>
      <w:r w:rsidRPr="00FC3A09">
        <w:rPr>
          <w:rFonts w:eastAsia="Calibri"/>
          <w:szCs w:val="22"/>
          <w:lang w:eastAsia="en-US"/>
        </w:rPr>
        <w:t>De beller moet (in principe) vragen of het gelegen komt dat hij belt.</w:t>
      </w:r>
    </w:p>
    <w:p w:rsidR="00FC3A09" w:rsidRPr="00FC3A09" w:rsidRDefault="00FC3A09" w:rsidP="00F21D08">
      <w:pPr>
        <w:numPr>
          <w:ilvl w:val="0"/>
          <w:numId w:val="13"/>
        </w:numPr>
        <w:ind w:left="426"/>
        <w:contextualSpacing/>
        <w:rPr>
          <w:rFonts w:eastAsia="Calibri"/>
          <w:szCs w:val="22"/>
          <w:lang w:eastAsia="en-US"/>
        </w:rPr>
      </w:pPr>
      <w:r w:rsidRPr="00FC3A09">
        <w:rPr>
          <w:rFonts w:eastAsia="Calibri"/>
          <w:szCs w:val="22"/>
          <w:lang w:eastAsia="en-US"/>
        </w:rPr>
        <w:t>De gesprekspartners moeten duidelijk hun naam en functie noemen.</w:t>
      </w:r>
    </w:p>
    <w:p w:rsidR="00FC3A09" w:rsidRPr="00FC3A09" w:rsidRDefault="00FC3A09" w:rsidP="00F21D08">
      <w:pPr>
        <w:numPr>
          <w:ilvl w:val="0"/>
          <w:numId w:val="13"/>
        </w:numPr>
        <w:ind w:left="426"/>
        <w:contextualSpacing/>
        <w:rPr>
          <w:rFonts w:eastAsia="Calibri"/>
          <w:szCs w:val="22"/>
          <w:lang w:eastAsia="en-US"/>
        </w:rPr>
      </w:pPr>
      <w:r w:rsidRPr="00FC3A09">
        <w:rPr>
          <w:rFonts w:eastAsia="Calibri"/>
          <w:szCs w:val="22"/>
          <w:lang w:eastAsia="en-US"/>
        </w:rPr>
        <w:t>De gesprekspartners noteren de gegevens van de ander, zodat later niet meer gevraagd hoeft te worden: ‘Met wie heb ik gesproken?’.</w:t>
      </w:r>
    </w:p>
    <w:p w:rsidR="00FC3A09" w:rsidRPr="00FC3A09" w:rsidRDefault="00FC3A09" w:rsidP="00F21D08">
      <w:pPr>
        <w:numPr>
          <w:ilvl w:val="0"/>
          <w:numId w:val="13"/>
        </w:numPr>
        <w:ind w:left="426"/>
        <w:contextualSpacing/>
        <w:rPr>
          <w:rFonts w:eastAsia="Calibri"/>
          <w:szCs w:val="22"/>
          <w:lang w:eastAsia="en-US"/>
        </w:rPr>
      </w:pPr>
      <w:r w:rsidRPr="00FC3A09">
        <w:rPr>
          <w:rFonts w:eastAsia="Calibri"/>
          <w:szCs w:val="22"/>
          <w:lang w:eastAsia="en-US"/>
        </w:rPr>
        <w:t>De benodigde inhoudelijke informatie moet klaarliggen of direct opgezocht kunnen worden.</w:t>
      </w:r>
    </w:p>
    <w:p w:rsidR="00FC3A09" w:rsidRPr="00FC3A09" w:rsidRDefault="00FC3A09" w:rsidP="00F21D08">
      <w:pPr>
        <w:numPr>
          <w:ilvl w:val="0"/>
          <w:numId w:val="13"/>
        </w:numPr>
        <w:ind w:left="426"/>
        <w:contextualSpacing/>
        <w:rPr>
          <w:rFonts w:eastAsia="Calibri"/>
          <w:szCs w:val="22"/>
          <w:lang w:eastAsia="en-US"/>
        </w:rPr>
      </w:pPr>
      <w:r w:rsidRPr="00FC3A09">
        <w:rPr>
          <w:rFonts w:eastAsia="Calibri"/>
          <w:szCs w:val="22"/>
          <w:lang w:eastAsia="en-US"/>
        </w:rPr>
        <w:t>Gesprekspartners moeten makkelijk notities van de relevante zaken kunnen maken en dat ook doen.</w:t>
      </w:r>
    </w:p>
    <w:p w:rsidR="00FC3A09" w:rsidRPr="00FC3A09" w:rsidRDefault="00FC3A09" w:rsidP="00F21D08">
      <w:pPr>
        <w:numPr>
          <w:ilvl w:val="0"/>
          <w:numId w:val="13"/>
        </w:numPr>
        <w:ind w:left="426"/>
        <w:contextualSpacing/>
        <w:rPr>
          <w:rFonts w:eastAsia="Calibri"/>
          <w:szCs w:val="22"/>
          <w:lang w:eastAsia="en-US"/>
        </w:rPr>
      </w:pPr>
      <w:r w:rsidRPr="00FC3A09">
        <w:rPr>
          <w:rFonts w:eastAsia="Calibri"/>
          <w:szCs w:val="22"/>
          <w:lang w:eastAsia="en-US"/>
        </w:rPr>
        <w:t>Het telefoongesprek als volgt verlopen: zakelijk, helder, rustig, duidelijk, beleefd, beheerst en zelfverzekerd.</w:t>
      </w:r>
    </w:p>
    <w:p w:rsidR="00FC3A09" w:rsidRPr="00FC3A09" w:rsidRDefault="00FC3A09" w:rsidP="00F21D08">
      <w:pPr>
        <w:numPr>
          <w:ilvl w:val="0"/>
          <w:numId w:val="13"/>
        </w:numPr>
        <w:ind w:left="426"/>
        <w:contextualSpacing/>
        <w:rPr>
          <w:rFonts w:eastAsia="Calibri"/>
          <w:szCs w:val="22"/>
          <w:lang w:eastAsia="en-US"/>
        </w:rPr>
      </w:pPr>
      <w:r w:rsidRPr="00FC3A09">
        <w:rPr>
          <w:rFonts w:eastAsia="Calibri"/>
          <w:szCs w:val="22"/>
          <w:lang w:eastAsia="en-US"/>
        </w:rPr>
        <w:t>Gesprekspartners moeten duidelijke feedback geven.</w:t>
      </w:r>
    </w:p>
    <w:p w:rsidR="00FC3A09" w:rsidRPr="00FC3A09" w:rsidRDefault="00FC3A09" w:rsidP="00F21D08">
      <w:pPr>
        <w:numPr>
          <w:ilvl w:val="0"/>
          <w:numId w:val="13"/>
        </w:numPr>
        <w:ind w:left="426"/>
        <w:contextualSpacing/>
        <w:rPr>
          <w:rFonts w:eastAsia="Calibri"/>
          <w:szCs w:val="22"/>
          <w:lang w:eastAsia="en-US"/>
        </w:rPr>
      </w:pPr>
      <w:r w:rsidRPr="00FC3A09">
        <w:rPr>
          <w:rFonts w:eastAsia="Calibri"/>
          <w:szCs w:val="22"/>
          <w:lang w:eastAsia="en-US"/>
        </w:rPr>
        <w:t>Aan het eind moet een samenvatting worden gemaakt en gevraagd of deze juist is.</w:t>
      </w:r>
    </w:p>
    <w:p w:rsidR="00FC3A09" w:rsidRPr="00FC3A09" w:rsidRDefault="00FC3A09" w:rsidP="00F21D08">
      <w:pPr>
        <w:numPr>
          <w:ilvl w:val="0"/>
          <w:numId w:val="13"/>
        </w:numPr>
        <w:ind w:left="426"/>
        <w:contextualSpacing/>
        <w:rPr>
          <w:rFonts w:eastAsia="Calibri"/>
          <w:szCs w:val="22"/>
          <w:lang w:eastAsia="en-US"/>
        </w:rPr>
      </w:pPr>
      <w:r w:rsidRPr="00FC3A09">
        <w:rPr>
          <w:rFonts w:eastAsia="Calibri"/>
          <w:szCs w:val="22"/>
          <w:lang w:eastAsia="en-US"/>
        </w:rPr>
        <w:t>Het gesprek moet op een vriendelijke manier afgesloten worden.</w:t>
      </w:r>
    </w:p>
    <w:p w:rsidR="00FC3A09" w:rsidRPr="00FC3A09" w:rsidRDefault="00FC3A09" w:rsidP="00F21D08">
      <w:pPr>
        <w:numPr>
          <w:ilvl w:val="0"/>
          <w:numId w:val="13"/>
        </w:numPr>
        <w:ind w:left="426"/>
        <w:contextualSpacing/>
        <w:rPr>
          <w:rFonts w:eastAsia="Calibri"/>
          <w:szCs w:val="22"/>
          <w:lang w:eastAsia="en-US"/>
        </w:rPr>
      </w:pPr>
      <w:r w:rsidRPr="00FC3A09">
        <w:rPr>
          <w:rFonts w:eastAsia="Calibri"/>
          <w:szCs w:val="22"/>
          <w:lang w:eastAsia="en-US"/>
        </w:rPr>
        <w:t>Na het gesprek moeten de afgesproken acties worden uitgevoerd of uitgezet.</w:t>
      </w:r>
    </w:p>
    <w:p w:rsidR="00FC3A09" w:rsidRPr="00FC3A09" w:rsidRDefault="00FC3A09" w:rsidP="00FC3A09">
      <w:pPr>
        <w:rPr>
          <w:rFonts w:eastAsia="Calibri"/>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10.</w:t>
      </w:r>
    </w:p>
    <w:p w:rsidR="00FC3A09" w:rsidRPr="00FC3A09" w:rsidRDefault="00FC3A09" w:rsidP="00FC3A09">
      <w:pPr>
        <w:rPr>
          <w:rFonts w:eastAsia="Calibri"/>
          <w:szCs w:val="22"/>
          <w:lang w:eastAsia="en-US"/>
        </w:rPr>
      </w:pPr>
      <w:r w:rsidRPr="00FC3A09">
        <w:rPr>
          <w:rFonts w:eastAsia="Calibri"/>
          <w:szCs w:val="22"/>
          <w:lang w:eastAsia="en-US"/>
        </w:rPr>
        <w:t>Belangrijke competenties van een verkoper:</w:t>
      </w:r>
    </w:p>
    <w:p w:rsidR="00FC3A09" w:rsidRPr="00FC3A09" w:rsidRDefault="00FC3A09" w:rsidP="00F21D08">
      <w:pPr>
        <w:numPr>
          <w:ilvl w:val="0"/>
          <w:numId w:val="13"/>
        </w:numPr>
        <w:ind w:left="426"/>
        <w:contextualSpacing/>
        <w:rPr>
          <w:rFonts w:eastAsia="Calibri"/>
          <w:szCs w:val="22"/>
          <w:lang w:eastAsia="en-US"/>
        </w:rPr>
      </w:pPr>
      <w:r w:rsidRPr="00FC3A09">
        <w:rPr>
          <w:rFonts w:eastAsia="Calibri"/>
          <w:szCs w:val="22"/>
          <w:lang w:eastAsia="en-US"/>
        </w:rPr>
        <w:t>commercieel inzicht;</w:t>
      </w:r>
    </w:p>
    <w:p w:rsidR="00FC3A09" w:rsidRPr="00FC3A09" w:rsidRDefault="00FC3A09" w:rsidP="00F21D08">
      <w:pPr>
        <w:numPr>
          <w:ilvl w:val="0"/>
          <w:numId w:val="13"/>
        </w:numPr>
        <w:ind w:left="426"/>
        <w:contextualSpacing/>
        <w:rPr>
          <w:rFonts w:eastAsia="Calibri"/>
          <w:szCs w:val="22"/>
          <w:lang w:eastAsia="en-US"/>
        </w:rPr>
      </w:pPr>
      <w:r w:rsidRPr="00FC3A09">
        <w:rPr>
          <w:rFonts w:eastAsia="Calibri"/>
          <w:szCs w:val="22"/>
          <w:lang w:eastAsia="en-US"/>
        </w:rPr>
        <w:t>verkoopvaardigheden;</w:t>
      </w:r>
    </w:p>
    <w:p w:rsidR="00FC3A09" w:rsidRPr="00FC3A09" w:rsidRDefault="00FC3A09" w:rsidP="00F21D08">
      <w:pPr>
        <w:numPr>
          <w:ilvl w:val="0"/>
          <w:numId w:val="13"/>
        </w:numPr>
        <w:ind w:left="426"/>
        <w:contextualSpacing/>
        <w:rPr>
          <w:rFonts w:eastAsia="Calibri"/>
          <w:szCs w:val="22"/>
          <w:lang w:eastAsia="en-US"/>
        </w:rPr>
      </w:pPr>
      <w:r w:rsidRPr="00FC3A09">
        <w:rPr>
          <w:rFonts w:eastAsia="Calibri"/>
          <w:szCs w:val="22"/>
          <w:lang w:eastAsia="en-US"/>
        </w:rPr>
        <w:t>prioriteiten stellen. Een kleine klant die teveel beslag legt op de tijd van de verkoper, gaat ten koste van grotere klanten die voor meer omzet kunnen zorgen;</w:t>
      </w:r>
    </w:p>
    <w:p w:rsidR="00FC3A09" w:rsidRPr="00FC3A09" w:rsidRDefault="00FC3A09" w:rsidP="00F21D08">
      <w:pPr>
        <w:numPr>
          <w:ilvl w:val="0"/>
          <w:numId w:val="13"/>
        </w:numPr>
        <w:ind w:left="426"/>
        <w:contextualSpacing/>
        <w:rPr>
          <w:rFonts w:eastAsia="Calibri"/>
          <w:szCs w:val="22"/>
          <w:lang w:eastAsia="en-US"/>
        </w:rPr>
      </w:pPr>
      <w:r w:rsidRPr="00FC3A09">
        <w:rPr>
          <w:rFonts w:eastAsia="Calibri"/>
          <w:szCs w:val="22"/>
          <w:lang w:eastAsia="en-US"/>
        </w:rPr>
        <w:t>streven naar een lange termijnrelatie met de klant;</w:t>
      </w:r>
    </w:p>
    <w:p w:rsidR="00FC3A09" w:rsidRPr="00FC3A09" w:rsidRDefault="00FC3A09" w:rsidP="00F21D08">
      <w:pPr>
        <w:numPr>
          <w:ilvl w:val="0"/>
          <w:numId w:val="13"/>
        </w:numPr>
        <w:ind w:left="426"/>
        <w:contextualSpacing/>
        <w:rPr>
          <w:rFonts w:eastAsia="Calibri"/>
          <w:szCs w:val="22"/>
          <w:lang w:eastAsia="en-US"/>
        </w:rPr>
      </w:pPr>
      <w:r w:rsidRPr="00FC3A09">
        <w:rPr>
          <w:rFonts w:eastAsia="Calibri"/>
          <w:szCs w:val="22"/>
          <w:lang w:eastAsia="en-US"/>
        </w:rPr>
        <w:t>de juiste ingang bij de klant weten te vinden (liever een inkoopmanager dan een inkoper).</w:t>
      </w:r>
    </w:p>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 xml:space="preserve">Vraag 11. </w:t>
      </w:r>
    </w:p>
    <w:p w:rsidR="00FC3A09" w:rsidRPr="00FC3A09" w:rsidRDefault="00FC3A09" w:rsidP="00FC3A09">
      <w:pPr>
        <w:rPr>
          <w:rFonts w:eastAsia="Calibri"/>
          <w:szCs w:val="22"/>
          <w:lang w:eastAsia="en-US"/>
        </w:rPr>
      </w:pPr>
      <w:r w:rsidRPr="00FC3A09">
        <w:rPr>
          <w:rFonts w:eastAsia="Calibri"/>
          <w:szCs w:val="22"/>
          <w:lang w:eastAsia="en-US"/>
        </w:rPr>
        <w:t>Juist.</w:t>
      </w:r>
    </w:p>
    <w:p w:rsidR="00FC3A09" w:rsidRPr="00FC3A09" w:rsidRDefault="00FC3A09" w:rsidP="00FC3A09">
      <w:pPr>
        <w:rPr>
          <w:rFonts w:eastAsia="Calibri"/>
          <w:b/>
          <w:szCs w:val="22"/>
          <w:lang w:eastAsia="en-US"/>
        </w:rPr>
      </w:pPr>
    </w:p>
    <w:p w:rsidR="00FC3A09" w:rsidRPr="00FC3A09" w:rsidRDefault="00FC3A09" w:rsidP="00FC3A09">
      <w:pPr>
        <w:rPr>
          <w:rFonts w:eastAsia="Calibri"/>
          <w:b/>
          <w:color w:val="222222"/>
          <w:szCs w:val="22"/>
          <w:lang w:eastAsia="en-US"/>
        </w:rPr>
      </w:pPr>
      <w:r w:rsidRPr="00FC3A09">
        <w:rPr>
          <w:rFonts w:eastAsia="Calibri"/>
          <w:b/>
          <w:color w:val="222222"/>
          <w:szCs w:val="22"/>
          <w:lang w:eastAsia="en-US"/>
        </w:rPr>
        <w:t xml:space="preserve">Vraag 12. </w:t>
      </w:r>
    </w:p>
    <w:p w:rsidR="00FC3A09" w:rsidRPr="00FC3A09" w:rsidRDefault="00FC3A09" w:rsidP="00FC3A09">
      <w:pPr>
        <w:rPr>
          <w:rFonts w:eastAsia="Calibri"/>
          <w:szCs w:val="22"/>
          <w:lang w:eastAsia="en-US"/>
        </w:rPr>
      </w:pPr>
      <w:r w:rsidRPr="00FC3A09">
        <w:rPr>
          <w:rFonts w:eastAsia="Calibri"/>
          <w:szCs w:val="22"/>
          <w:lang w:eastAsia="en-US"/>
        </w:rPr>
        <w:t>Onjuist. Publiciteit van derden kan ook een negatieve strekking hebben voor de onderneming.</w:t>
      </w:r>
    </w:p>
    <w:p w:rsidR="00FC3A09" w:rsidRPr="00FC3A09" w:rsidRDefault="00FC3A09" w:rsidP="00FC3A09">
      <w:pPr>
        <w:rPr>
          <w:rFonts w:eastAsia="Calibri"/>
          <w:b/>
          <w:szCs w:val="22"/>
          <w:lang w:eastAsia="en-US"/>
        </w:rPr>
      </w:pPr>
    </w:p>
    <w:p w:rsidR="00FC3A09" w:rsidRPr="00FC3A09" w:rsidRDefault="00FC3A09" w:rsidP="00FC3A09">
      <w:pPr>
        <w:rPr>
          <w:rFonts w:eastAsia="Calibri"/>
          <w:szCs w:val="22"/>
          <w:lang w:eastAsia="en-US"/>
        </w:rPr>
      </w:pPr>
      <w:r w:rsidRPr="00FC3A09">
        <w:rPr>
          <w:rFonts w:eastAsia="Calibri"/>
          <w:b/>
          <w:szCs w:val="22"/>
          <w:lang w:eastAsia="en-US"/>
        </w:rPr>
        <w:t>Vraag 13.</w:t>
      </w:r>
    </w:p>
    <w:p w:rsidR="00FC3A09" w:rsidRPr="00FC3A09" w:rsidRDefault="00FC3A09" w:rsidP="00FC3A09">
      <w:pPr>
        <w:rPr>
          <w:rFonts w:eastAsia="Calibri"/>
          <w:szCs w:val="22"/>
          <w:lang w:eastAsia="en-US"/>
        </w:rPr>
      </w:pPr>
      <w:r w:rsidRPr="00FC3A09">
        <w:rPr>
          <w:rFonts w:eastAsia="Calibri"/>
          <w:szCs w:val="22"/>
          <w:lang w:eastAsia="en-US"/>
        </w:rPr>
        <w:t>d. de missie, de visie en de doelstellingen.</w:t>
      </w:r>
    </w:p>
    <w:p w:rsidR="00FC3A09" w:rsidRPr="00FC3A09" w:rsidRDefault="00FC3A09" w:rsidP="00FC3A09">
      <w:pPr>
        <w:rPr>
          <w:rFonts w:eastAsia="Calibri"/>
          <w:b/>
          <w:szCs w:val="22"/>
          <w:lang w:eastAsia="en-US"/>
        </w:rPr>
      </w:pPr>
    </w:p>
    <w:p w:rsidR="00FC3A09" w:rsidRPr="00FC3A09" w:rsidRDefault="00FC3A09" w:rsidP="00FC3A09">
      <w:pPr>
        <w:rPr>
          <w:rFonts w:eastAsia="Calibri"/>
          <w:szCs w:val="22"/>
          <w:lang w:eastAsia="en-US"/>
        </w:rPr>
      </w:pPr>
      <w:r w:rsidRPr="00FC3A09">
        <w:rPr>
          <w:rFonts w:eastAsia="Calibri"/>
          <w:b/>
          <w:szCs w:val="22"/>
          <w:lang w:eastAsia="en-US"/>
        </w:rPr>
        <w:t>Vraag 14.</w:t>
      </w:r>
    </w:p>
    <w:p w:rsidR="00FC3A09" w:rsidRPr="00FC3A09" w:rsidRDefault="00FC3A09" w:rsidP="00FC3A09">
      <w:pPr>
        <w:rPr>
          <w:rFonts w:eastAsia="Calibri"/>
          <w:szCs w:val="22"/>
          <w:lang w:eastAsia="en-US"/>
        </w:rPr>
      </w:pPr>
      <w:r w:rsidRPr="00FC3A09">
        <w:rPr>
          <w:rFonts w:eastAsia="Calibri"/>
          <w:szCs w:val="22"/>
          <w:lang w:eastAsia="en-US"/>
        </w:rPr>
        <w:t>d. de omvang van het bedrijf.</w:t>
      </w:r>
    </w:p>
    <w:p w:rsidR="00FC3A09" w:rsidRPr="00FC3A09" w:rsidRDefault="00FC3A09" w:rsidP="00FC3A09">
      <w:pPr>
        <w:rPr>
          <w:rFonts w:eastAsia="Calibri"/>
          <w:b/>
          <w:szCs w:val="22"/>
          <w:lang w:eastAsia="en-US"/>
        </w:rPr>
      </w:pPr>
    </w:p>
    <w:p w:rsidR="00FC3A09" w:rsidRPr="00FC3A09" w:rsidRDefault="00FC3A09" w:rsidP="00FC3A09">
      <w:pPr>
        <w:rPr>
          <w:rFonts w:eastAsia="Calibri"/>
          <w:color w:val="222222"/>
          <w:szCs w:val="22"/>
          <w:lang w:val="en-US" w:eastAsia="en-US"/>
        </w:rPr>
      </w:pPr>
      <w:proofErr w:type="spellStart"/>
      <w:r w:rsidRPr="00FC3A09">
        <w:rPr>
          <w:rFonts w:eastAsia="Calibri"/>
          <w:b/>
          <w:szCs w:val="22"/>
          <w:lang w:val="en-US" w:eastAsia="en-US"/>
        </w:rPr>
        <w:t>Vraag</w:t>
      </w:r>
      <w:proofErr w:type="spellEnd"/>
      <w:r w:rsidRPr="00FC3A09">
        <w:rPr>
          <w:rFonts w:eastAsia="Calibri"/>
          <w:b/>
          <w:szCs w:val="22"/>
          <w:lang w:val="en-US" w:eastAsia="en-US"/>
        </w:rPr>
        <w:t xml:space="preserve"> </w:t>
      </w:r>
      <w:r w:rsidRPr="00FC3A09">
        <w:rPr>
          <w:rFonts w:eastAsia="Calibri"/>
          <w:b/>
          <w:color w:val="222222"/>
          <w:szCs w:val="22"/>
          <w:lang w:val="en-US" w:eastAsia="en-US"/>
        </w:rPr>
        <w:t>15.</w:t>
      </w:r>
    </w:p>
    <w:p w:rsidR="00FC3A09" w:rsidRPr="00FC3A09" w:rsidRDefault="00FC3A09" w:rsidP="00FC3A09">
      <w:pPr>
        <w:rPr>
          <w:rFonts w:eastAsia="Calibri"/>
          <w:color w:val="222222"/>
          <w:szCs w:val="22"/>
          <w:lang w:val="en-US" w:eastAsia="en-US"/>
        </w:rPr>
      </w:pPr>
      <w:r w:rsidRPr="00FC3A09">
        <w:rPr>
          <w:rFonts w:eastAsia="Calibri"/>
          <w:color w:val="222222"/>
          <w:szCs w:val="22"/>
          <w:lang w:val="en-US" w:eastAsia="en-US"/>
        </w:rPr>
        <w:t>d. supply chain management.</w:t>
      </w:r>
    </w:p>
    <w:p w:rsidR="00FC3A09" w:rsidRPr="00FC3A09" w:rsidRDefault="00FC3A09" w:rsidP="00FC3A09">
      <w:pPr>
        <w:rPr>
          <w:rFonts w:eastAsia="Calibri"/>
          <w:b/>
          <w:color w:val="222222"/>
          <w:szCs w:val="22"/>
          <w:lang w:val="en-US" w:eastAsia="en-US"/>
        </w:rPr>
      </w:pPr>
    </w:p>
    <w:p w:rsidR="00FC3A09" w:rsidRPr="00FC3A09" w:rsidRDefault="00FC3A09" w:rsidP="00FC3A09">
      <w:pPr>
        <w:rPr>
          <w:rFonts w:eastAsia="Calibri"/>
          <w:b/>
          <w:color w:val="222222"/>
          <w:szCs w:val="22"/>
          <w:lang w:eastAsia="en-US"/>
        </w:rPr>
      </w:pPr>
      <w:r w:rsidRPr="00FC3A09">
        <w:rPr>
          <w:rFonts w:eastAsia="Calibri"/>
          <w:b/>
          <w:color w:val="222222"/>
          <w:szCs w:val="22"/>
          <w:lang w:eastAsia="en-US"/>
        </w:rPr>
        <w:t>Vraag 16.</w:t>
      </w:r>
    </w:p>
    <w:p w:rsidR="00FC3A09" w:rsidRPr="00FC3A09" w:rsidRDefault="00FC3A09" w:rsidP="00F21D08">
      <w:pPr>
        <w:numPr>
          <w:ilvl w:val="0"/>
          <w:numId w:val="54"/>
        </w:numPr>
        <w:ind w:left="426"/>
        <w:contextualSpacing/>
        <w:rPr>
          <w:rFonts w:eastAsia="Calibri"/>
          <w:szCs w:val="22"/>
          <w:lang w:eastAsia="en-US"/>
        </w:rPr>
      </w:pPr>
      <w:r w:rsidRPr="00FC3A09">
        <w:rPr>
          <w:rFonts w:eastAsia="Calibri"/>
          <w:szCs w:val="22"/>
          <w:lang w:eastAsia="en-US"/>
        </w:rPr>
        <w:t>arbeidsvoorwaarden;</w:t>
      </w:r>
    </w:p>
    <w:p w:rsidR="00FC3A09" w:rsidRPr="00FC3A09" w:rsidRDefault="00FC3A09" w:rsidP="00FC3A09">
      <w:pPr>
        <w:rPr>
          <w:rFonts w:eastAsia="Calibri"/>
          <w:szCs w:val="22"/>
          <w:lang w:eastAsia="en-US"/>
        </w:rPr>
      </w:pPr>
      <w:r w:rsidRPr="00FC3A09">
        <w:rPr>
          <w:rFonts w:eastAsia="Calibri"/>
          <w:szCs w:val="22"/>
          <w:lang w:eastAsia="en-US"/>
        </w:rPr>
        <w:t>e .   personeelsbeheer.</w:t>
      </w:r>
    </w:p>
    <w:p w:rsidR="00FC3A09" w:rsidRPr="00FC3A09" w:rsidRDefault="00FC3A09" w:rsidP="00FC3A09">
      <w:pPr>
        <w:rPr>
          <w:rFonts w:eastAsia="Calibri"/>
          <w:szCs w:val="22"/>
          <w:lang w:eastAsia="en-US"/>
        </w:rPr>
      </w:pPr>
    </w:p>
    <w:p w:rsidR="00FC3A09" w:rsidRPr="00FC3A09" w:rsidRDefault="00FC3A09" w:rsidP="00FC3A09">
      <w:pPr>
        <w:contextualSpacing/>
        <w:rPr>
          <w:rFonts w:eastAsia="Calibri"/>
          <w:b/>
          <w:szCs w:val="22"/>
          <w:lang w:eastAsia="en-US"/>
        </w:rPr>
      </w:pPr>
      <w:r w:rsidRPr="00FC3A09">
        <w:rPr>
          <w:rFonts w:eastAsia="Calibri"/>
          <w:b/>
          <w:szCs w:val="22"/>
          <w:lang w:eastAsia="en-US"/>
        </w:rPr>
        <w:t xml:space="preserve">Vraag 17. </w:t>
      </w:r>
    </w:p>
    <w:tbl>
      <w:tblPr>
        <w:tblStyle w:val="Tabelraster1"/>
        <w:tblW w:w="0" w:type="auto"/>
        <w:tblInd w:w="108" w:type="dxa"/>
        <w:tblLook w:val="04A0" w:firstRow="1" w:lastRow="0" w:firstColumn="1" w:lastColumn="0" w:noHBand="0" w:noVBand="1"/>
      </w:tblPr>
      <w:tblGrid>
        <w:gridCol w:w="2392"/>
        <w:gridCol w:w="2202"/>
        <w:gridCol w:w="2369"/>
        <w:gridCol w:w="2217"/>
      </w:tblGrid>
      <w:tr w:rsidR="00FC3A09" w:rsidRPr="00FC3A09" w:rsidTr="007D52A7">
        <w:tc>
          <w:tcPr>
            <w:tcW w:w="9180" w:type="dxa"/>
            <w:gridSpan w:val="4"/>
          </w:tcPr>
          <w:p w:rsidR="00FC3A09" w:rsidRPr="00FC3A09" w:rsidRDefault="00FC3A09" w:rsidP="00FC3A09">
            <w:pPr>
              <w:rPr>
                <w:rFonts w:eastAsia="Calibri"/>
                <w:b/>
                <w:color w:val="222222"/>
                <w:szCs w:val="22"/>
                <w:lang w:eastAsia="en-US"/>
              </w:rPr>
            </w:pPr>
            <w:r w:rsidRPr="00FC3A09">
              <w:rPr>
                <w:rFonts w:eastAsia="Calibri"/>
                <w:b/>
                <w:color w:val="222222"/>
                <w:szCs w:val="22"/>
                <w:lang w:eastAsia="en-US"/>
              </w:rPr>
              <w:t>De kostenplaatsenmethode</w:t>
            </w:r>
          </w:p>
        </w:tc>
      </w:tr>
      <w:tr w:rsidR="00FC3A09" w:rsidRPr="00FC3A09" w:rsidTr="007D52A7">
        <w:tc>
          <w:tcPr>
            <w:tcW w:w="2392" w:type="dxa"/>
          </w:tcPr>
          <w:p w:rsidR="00FC3A09" w:rsidRPr="00FC3A09" w:rsidRDefault="00FC3A09" w:rsidP="00FC3A09">
            <w:pPr>
              <w:rPr>
                <w:rFonts w:eastAsia="Calibri"/>
                <w:color w:val="222222"/>
                <w:szCs w:val="22"/>
                <w:lang w:eastAsia="en-US"/>
              </w:rPr>
            </w:pPr>
          </w:p>
        </w:tc>
        <w:tc>
          <w:tcPr>
            <w:tcW w:w="2202" w:type="dxa"/>
          </w:tcPr>
          <w:p w:rsidR="00FC3A09" w:rsidRPr="00FC3A09" w:rsidRDefault="00FC3A09" w:rsidP="00FC3A09">
            <w:pPr>
              <w:rPr>
                <w:rFonts w:eastAsia="Calibri"/>
                <w:b/>
                <w:color w:val="222222"/>
                <w:szCs w:val="22"/>
                <w:lang w:eastAsia="en-US"/>
              </w:rPr>
            </w:pPr>
            <w:r w:rsidRPr="00FC3A09">
              <w:rPr>
                <w:rFonts w:eastAsia="Calibri"/>
                <w:b/>
                <w:color w:val="222222"/>
                <w:szCs w:val="22"/>
                <w:lang w:eastAsia="en-US"/>
              </w:rPr>
              <w:t>Hoofdkostenplaats industriële onderneming</w:t>
            </w:r>
          </w:p>
        </w:tc>
        <w:tc>
          <w:tcPr>
            <w:tcW w:w="2369" w:type="dxa"/>
          </w:tcPr>
          <w:p w:rsidR="00FC3A09" w:rsidRPr="00FC3A09" w:rsidRDefault="00FC3A09" w:rsidP="00FC3A09">
            <w:pPr>
              <w:rPr>
                <w:rFonts w:eastAsia="Calibri"/>
                <w:b/>
                <w:color w:val="222222"/>
                <w:szCs w:val="22"/>
                <w:lang w:eastAsia="en-US"/>
              </w:rPr>
            </w:pPr>
            <w:r w:rsidRPr="00FC3A09">
              <w:rPr>
                <w:rFonts w:eastAsia="Calibri"/>
                <w:b/>
                <w:color w:val="222222"/>
                <w:szCs w:val="22"/>
                <w:lang w:eastAsia="en-US"/>
              </w:rPr>
              <w:t>Hoofdkostenplaats handelsonderneming</w:t>
            </w:r>
          </w:p>
        </w:tc>
        <w:tc>
          <w:tcPr>
            <w:tcW w:w="2217" w:type="dxa"/>
          </w:tcPr>
          <w:p w:rsidR="00FC3A09" w:rsidRPr="00FC3A09" w:rsidRDefault="00FC3A09" w:rsidP="00FC3A09">
            <w:pPr>
              <w:rPr>
                <w:rFonts w:eastAsia="Calibri"/>
                <w:b/>
                <w:color w:val="222222"/>
                <w:szCs w:val="22"/>
                <w:lang w:eastAsia="en-US"/>
              </w:rPr>
            </w:pPr>
            <w:r w:rsidRPr="00FC3A09">
              <w:rPr>
                <w:rFonts w:eastAsia="Calibri"/>
                <w:b/>
                <w:color w:val="222222"/>
                <w:szCs w:val="22"/>
                <w:lang w:eastAsia="en-US"/>
              </w:rPr>
              <w:t>Hulpkostenplaats</w:t>
            </w:r>
          </w:p>
        </w:tc>
      </w:tr>
      <w:tr w:rsidR="00FC3A09" w:rsidRPr="00FC3A09" w:rsidTr="007D52A7">
        <w:tc>
          <w:tcPr>
            <w:tcW w:w="2392" w:type="dxa"/>
          </w:tcPr>
          <w:p w:rsidR="00FC3A09" w:rsidRPr="00FC3A09" w:rsidRDefault="00FC3A09" w:rsidP="00FC3A09">
            <w:pPr>
              <w:rPr>
                <w:rFonts w:eastAsia="Calibri"/>
                <w:color w:val="222222"/>
                <w:szCs w:val="22"/>
                <w:lang w:eastAsia="en-US"/>
              </w:rPr>
            </w:pPr>
            <w:r w:rsidRPr="00FC3A09">
              <w:rPr>
                <w:rFonts w:eastAsia="Calibri"/>
                <w:color w:val="222222"/>
                <w:szCs w:val="22"/>
                <w:lang w:eastAsia="en-US"/>
              </w:rPr>
              <w:t>Boekhouding</w:t>
            </w:r>
          </w:p>
        </w:tc>
        <w:tc>
          <w:tcPr>
            <w:tcW w:w="2202" w:type="dxa"/>
            <w:vAlign w:val="center"/>
          </w:tcPr>
          <w:p w:rsidR="00FC3A09" w:rsidRPr="00FC3A09" w:rsidRDefault="00FC3A09" w:rsidP="00FC3A09">
            <w:pPr>
              <w:jc w:val="center"/>
              <w:rPr>
                <w:rFonts w:eastAsia="Calibri"/>
                <w:color w:val="222222"/>
                <w:szCs w:val="22"/>
                <w:lang w:eastAsia="en-US"/>
              </w:rPr>
            </w:pPr>
          </w:p>
        </w:tc>
        <w:tc>
          <w:tcPr>
            <w:tcW w:w="2369" w:type="dxa"/>
            <w:vAlign w:val="center"/>
          </w:tcPr>
          <w:p w:rsidR="00FC3A09" w:rsidRPr="00FC3A09" w:rsidRDefault="00FC3A09" w:rsidP="00FC3A09">
            <w:pPr>
              <w:jc w:val="center"/>
              <w:rPr>
                <w:rFonts w:eastAsia="Calibri"/>
                <w:color w:val="222222"/>
                <w:szCs w:val="22"/>
                <w:lang w:eastAsia="en-US"/>
              </w:rPr>
            </w:pPr>
          </w:p>
        </w:tc>
        <w:tc>
          <w:tcPr>
            <w:tcW w:w="2217" w:type="dxa"/>
            <w:vAlign w:val="center"/>
          </w:tcPr>
          <w:p w:rsidR="00FC3A09" w:rsidRPr="00FC3A09" w:rsidRDefault="00FC3A09" w:rsidP="00FC3A09">
            <w:pPr>
              <w:jc w:val="center"/>
              <w:rPr>
                <w:rFonts w:eastAsia="Calibri"/>
                <w:color w:val="222222"/>
                <w:szCs w:val="22"/>
                <w:lang w:eastAsia="en-US"/>
              </w:rPr>
            </w:pPr>
            <w:r w:rsidRPr="00FC3A09">
              <w:rPr>
                <w:rFonts w:eastAsia="Calibri"/>
                <w:color w:val="222222"/>
                <w:szCs w:val="22"/>
                <w:lang w:eastAsia="en-US"/>
              </w:rPr>
              <w:t>x</w:t>
            </w:r>
          </w:p>
        </w:tc>
      </w:tr>
      <w:tr w:rsidR="00FC3A09" w:rsidRPr="00FC3A09" w:rsidTr="007D52A7">
        <w:tc>
          <w:tcPr>
            <w:tcW w:w="2392" w:type="dxa"/>
          </w:tcPr>
          <w:p w:rsidR="00FC3A09" w:rsidRPr="00FC3A09" w:rsidRDefault="00FC3A09" w:rsidP="00FC3A09">
            <w:pPr>
              <w:rPr>
                <w:rFonts w:eastAsia="Calibri"/>
                <w:color w:val="222222"/>
                <w:szCs w:val="22"/>
                <w:lang w:eastAsia="en-US"/>
              </w:rPr>
            </w:pPr>
            <w:r w:rsidRPr="00FC3A09">
              <w:rPr>
                <w:rFonts w:eastAsia="Calibri"/>
                <w:color w:val="222222"/>
                <w:szCs w:val="22"/>
                <w:lang w:eastAsia="en-US"/>
              </w:rPr>
              <w:t>Directie</w:t>
            </w:r>
          </w:p>
        </w:tc>
        <w:tc>
          <w:tcPr>
            <w:tcW w:w="2202" w:type="dxa"/>
            <w:vAlign w:val="center"/>
          </w:tcPr>
          <w:p w:rsidR="00FC3A09" w:rsidRPr="00FC3A09" w:rsidRDefault="00FC3A09" w:rsidP="00FC3A09">
            <w:pPr>
              <w:jc w:val="center"/>
              <w:rPr>
                <w:rFonts w:eastAsia="Calibri"/>
                <w:color w:val="222222"/>
                <w:szCs w:val="22"/>
                <w:lang w:eastAsia="en-US"/>
              </w:rPr>
            </w:pPr>
          </w:p>
        </w:tc>
        <w:tc>
          <w:tcPr>
            <w:tcW w:w="2369" w:type="dxa"/>
            <w:vAlign w:val="center"/>
          </w:tcPr>
          <w:p w:rsidR="00FC3A09" w:rsidRPr="00FC3A09" w:rsidRDefault="00FC3A09" w:rsidP="00FC3A09">
            <w:pPr>
              <w:jc w:val="center"/>
              <w:rPr>
                <w:rFonts w:eastAsia="Calibri"/>
                <w:color w:val="222222"/>
                <w:szCs w:val="22"/>
                <w:lang w:eastAsia="en-US"/>
              </w:rPr>
            </w:pPr>
          </w:p>
        </w:tc>
        <w:tc>
          <w:tcPr>
            <w:tcW w:w="2217" w:type="dxa"/>
            <w:vAlign w:val="center"/>
          </w:tcPr>
          <w:p w:rsidR="00FC3A09" w:rsidRPr="00FC3A09" w:rsidRDefault="00FC3A09" w:rsidP="00FC3A09">
            <w:pPr>
              <w:jc w:val="center"/>
              <w:rPr>
                <w:rFonts w:eastAsia="Calibri"/>
                <w:color w:val="222222"/>
                <w:szCs w:val="22"/>
                <w:lang w:eastAsia="en-US"/>
              </w:rPr>
            </w:pPr>
            <w:r w:rsidRPr="00FC3A09">
              <w:rPr>
                <w:rFonts w:eastAsia="Calibri"/>
                <w:color w:val="222222"/>
                <w:szCs w:val="22"/>
                <w:lang w:eastAsia="en-US"/>
              </w:rPr>
              <w:t>x</w:t>
            </w:r>
          </w:p>
        </w:tc>
      </w:tr>
      <w:tr w:rsidR="00FC3A09" w:rsidRPr="00FC3A09" w:rsidTr="007D52A7">
        <w:tc>
          <w:tcPr>
            <w:tcW w:w="2392" w:type="dxa"/>
          </w:tcPr>
          <w:p w:rsidR="00FC3A09" w:rsidRPr="00FC3A09" w:rsidRDefault="00FC3A09" w:rsidP="00FC3A09">
            <w:pPr>
              <w:rPr>
                <w:rFonts w:eastAsia="Calibri"/>
                <w:color w:val="222222"/>
                <w:szCs w:val="22"/>
                <w:lang w:eastAsia="en-US"/>
              </w:rPr>
            </w:pPr>
            <w:proofErr w:type="spellStart"/>
            <w:r w:rsidRPr="00FC3A09">
              <w:rPr>
                <w:rFonts w:eastAsia="Calibri"/>
                <w:color w:val="222222"/>
                <w:szCs w:val="22"/>
                <w:lang w:eastAsia="en-US"/>
              </w:rPr>
              <w:t>Hrm</w:t>
            </w:r>
            <w:proofErr w:type="spellEnd"/>
          </w:p>
        </w:tc>
        <w:tc>
          <w:tcPr>
            <w:tcW w:w="2202" w:type="dxa"/>
            <w:vAlign w:val="center"/>
          </w:tcPr>
          <w:p w:rsidR="00FC3A09" w:rsidRPr="00FC3A09" w:rsidRDefault="00FC3A09" w:rsidP="00FC3A09">
            <w:pPr>
              <w:jc w:val="center"/>
              <w:rPr>
                <w:rFonts w:eastAsia="Calibri"/>
                <w:color w:val="222222"/>
                <w:szCs w:val="22"/>
                <w:lang w:eastAsia="en-US"/>
              </w:rPr>
            </w:pPr>
          </w:p>
        </w:tc>
        <w:tc>
          <w:tcPr>
            <w:tcW w:w="2369" w:type="dxa"/>
            <w:vAlign w:val="center"/>
          </w:tcPr>
          <w:p w:rsidR="00FC3A09" w:rsidRPr="00FC3A09" w:rsidRDefault="00FC3A09" w:rsidP="00FC3A09">
            <w:pPr>
              <w:jc w:val="center"/>
              <w:rPr>
                <w:rFonts w:eastAsia="Calibri"/>
                <w:color w:val="222222"/>
                <w:szCs w:val="22"/>
                <w:lang w:eastAsia="en-US"/>
              </w:rPr>
            </w:pPr>
          </w:p>
        </w:tc>
        <w:tc>
          <w:tcPr>
            <w:tcW w:w="2217" w:type="dxa"/>
            <w:vAlign w:val="center"/>
          </w:tcPr>
          <w:p w:rsidR="00FC3A09" w:rsidRPr="00FC3A09" w:rsidRDefault="00FC3A09" w:rsidP="00FC3A09">
            <w:pPr>
              <w:jc w:val="center"/>
              <w:rPr>
                <w:rFonts w:eastAsia="Calibri"/>
                <w:color w:val="222222"/>
                <w:szCs w:val="22"/>
                <w:lang w:eastAsia="en-US"/>
              </w:rPr>
            </w:pPr>
            <w:r w:rsidRPr="00FC3A09">
              <w:rPr>
                <w:rFonts w:eastAsia="Calibri"/>
                <w:color w:val="222222"/>
                <w:szCs w:val="22"/>
                <w:lang w:eastAsia="en-US"/>
              </w:rPr>
              <w:t>x</w:t>
            </w:r>
          </w:p>
        </w:tc>
      </w:tr>
      <w:tr w:rsidR="00FC3A09" w:rsidRPr="00FC3A09" w:rsidTr="007D52A7">
        <w:tc>
          <w:tcPr>
            <w:tcW w:w="2392" w:type="dxa"/>
          </w:tcPr>
          <w:p w:rsidR="00FC3A09" w:rsidRPr="00FC3A09" w:rsidRDefault="00FC3A09" w:rsidP="00FC3A09">
            <w:pPr>
              <w:rPr>
                <w:rFonts w:eastAsia="Calibri"/>
                <w:color w:val="222222"/>
                <w:szCs w:val="22"/>
                <w:lang w:eastAsia="en-US"/>
              </w:rPr>
            </w:pPr>
            <w:r w:rsidRPr="00FC3A09">
              <w:rPr>
                <w:rFonts w:eastAsia="Calibri"/>
                <w:color w:val="222222"/>
                <w:szCs w:val="22"/>
                <w:lang w:eastAsia="en-US"/>
              </w:rPr>
              <w:t>Huisvesting</w:t>
            </w:r>
          </w:p>
        </w:tc>
        <w:tc>
          <w:tcPr>
            <w:tcW w:w="2202" w:type="dxa"/>
            <w:vAlign w:val="center"/>
          </w:tcPr>
          <w:p w:rsidR="00FC3A09" w:rsidRPr="00FC3A09" w:rsidRDefault="00FC3A09" w:rsidP="00FC3A09">
            <w:pPr>
              <w:jc w:val="center"/>
              <w:rPr>
                <w:rFonts w:eastAsia="Calibri"/>
                <w:color w:val="222222"/>
                <w:szCs w:val="22"/>
                <w:lang w:eastAsia="en-US"/>
              </w:rPr>
            </w:pPr>
          </w:p>
        </w:tc>
        <w:tc>
          <w:tcPr>
            <w:tcW w:w="2369" w:type="dxa"/>
            <w:vAlign w:val="center"/>
          </w:tcPr>
          <w:p w:rsidR="00FC3A09" w:rsidRPr="00FC3A09" w:rsidRDefault="00FC3A09" w:rsidP="00FC3A09">
            <w:pPr>
              <w:jc w:val="center"/>
              <w:rPr>
                <w:rFonts w:eastAsia="Calibri"/>
                <w:color w:val="222222"/>
                <w:szCs w:val="22"/>
                <w:lang w:eastAsia="en-US"/>
              </w:rPr>
            </w:pPr>
          </w:p>
        </w:tc>
        <w:tc>
          <w:tcPr>
            <w:tcW w:w="2217" w:type="dxa"/>
            <w:vAlign w:val="center"/>
          </w:tcPr>
          <w:p w:rsidR="00FC3A09" w:rsidRPr="00FC3A09" w:rsidRDefault="00FC3A09" w:rsidP="00FC3A09">
            <w:pPr>
              <w:jc w:val="center"/>
              <w:rPr>
                <w:rFonts w:eastAsia="Calibri"/>
                <w:color w:val="222222"/>
                <w:szCs w:val="22"/>
                <w:lang w:eastAsia="en-US"/>
              </w:rPr>
            </w:pPr>
            <w:r w:rsidRPr="00FC3A09">
              <w:rPr>
                <w:rFonts w:eastAsia="Calibri"/>
                <w:color w:val="222222"/>
                <w:szCs w:val="22"/>
                <w:lang w:eastAsia="en-US"/>
              </w:rPr>
              <w:t>x</w:t>
            </w:r>
          </w:p>
        </w:tc>
      </w:tr>
      <w:tr w:rsidR="00FC3A09" w:rsidRPr="00FC3A09" w:rsidTr="007D52A7">
        <w:tc>
          <w:tcPr>
            <w:tcW w:w="2392" w:type="dxa"/>
          </w:tcPr>
          <w:p w:rsidR="00FC3A09" w:rsidRPr="00FC3A09" w:rsidRDefault="00FC3A09" w:rsidP="00FC3A09">
            <w:pPr>
              <w:rPr>
                <w:rFonts w:eastAsia="Calibri"/>
                <w:color w:val="222222"/>
                <w:szCs w:val="22"/>
                <w:lang w:eastAsia="en-US"/>
              </w:rPr>
            </w:pPr>
            <w:r w:rsidRPr="00FC3A09">
              <w:rPr>
                <w:rFonts w:eastAsia="Calibri"/>
                <w:color w:val="222222"/>
                <w:szCs w:val="22"/>
                <w:lang w:eastAsia="en-US"/>
              </w:rPr>
              <w:t>Inkoop</w:t>
            </w:r>
          </w:p>
        </w:tc>
        <w:tc>
          <w:tcPr>
            <w:tcW w:w="2202" w:type="dxa"/>
            <w:vAlign w:val="center"/>
          </w:tcPr>
          <w:p w:rsidR="00FC3A09" w:rsidRPr="00FC3A09" w:rsidRDefault="00FC3A09" w:rsidP="00FC3A09">
            <w:pPr>
              <w:jc w:val="center"/>
              <w:rPr>
                <w:rFonts w:eastAsia="Calibri"/>
                <w:color w:val="222222"/>
                <w:szCs w:val="22"/>
                <w:lang w:eastAsia="en-US"/>
              </w:rPr>
            </w:pPr>
          </w:p>
        </w:tc>
        <w:tc>
          <w:tcPr>
            <w:tcW w:w="2369" w:type="dxa"/>
            <w:vAlign w:val="center"/>
          </w:tcPr>
          <w:p w:rsidR="00FC3A09" w:rsidRPr="00FC3A09" w:rsidRDefault="00FC3A09" w:rsidP="00FC3A09">
            <w:pPr>
              <w:jc w:val="center"/>
              <w:rPr>
                <w:rFonts w:eastAsia="Calibri"/>
                <w:color w:val="222222"/>
                <w:szCs w:val="22"/>
                <w:lang w:eastAsia="en-US"/>
              </w:rPr>
            </w:pPr>
            <w:r w:rsidRPr="00FC3A09">
              <w:rPr>
                <w:rFonts w:eastAsia="Calibri"/>
                <w:color w:val="222222"/>
                <w:szCs w:val="22"/>
                <w:lang w:eastAsia="en-US"/>
              </w:rPr>
              <w:t>x</w:t>
            </w:r>
          </w:p>
        </w:tc>
        <w:tc>
          <w:tcPr>
            <w:tcW w:w="2217" w:type="dxa"/>
            <w:vAlign w:val="center"/>
          </w:tcPr>
          <w:p w:rsidR="00FC3A09" w:rsidRPr="00FC3A09" w:rsidRDefault="00FC3A09" w:rsidP="00FC3A09">
            <w:pPr>
              <w:jc w:val="center"/>
              <w:rPr>
                <w:rFonts w:eastAsia="Calibri"/>
                <w:color w:val="222222"/>
                <w:szCs w:val="22"/>
                <w:lang w:eastAsia="en-US"/>
              </w:rPr>
            </w:pPr>
          </w:p>
        </w:tc>
      </w:tr>
      <w:tr w:rsidR="00FC3A09" w:rsidRPr="00FC3A09" w:rsidTr="007D52A7">
        <w:tc>
          <w:tcPr>
            <w:tcW w:w="2392" w:type="dxa"/>
          </w:tcPr>
          <w:p w:rsidR="00FC3A09" w:rsidRPr="00FC3A09" w:rsidRDefault="00FC3A09" w:rsidP="00FC3A09">
            <w:pPr>
              <w:rPr>
                <w:rFonts w:eastAsia="Calibri"/>
                <w:color w:val="222222"/>
                <w:szCs w:val="22"/>
                <w:lang w:eastAsia="en-US"/>
              </w:rPr>
            </w:pPr>
            <w:r w:rsidRPr="00FC3A09">
              <w:rPr>
                <w:rFonts w:eastAsia="Calibri"/>
                <w:color w:val="222222"/>
                <w:szCs w:val="22"/>
                <w:lang w:eastAsia="en-US"/>
              </w:rPr>
              <w:lastRenderedPageBreak/>
              <w:t>Magazijn</w:t>
            </w:r>
          </w:p>
        </w:tc>
        <w:tc>
          <w:tcPr>
            <w:tcW w:w="2202" w:type="dxa"/>
            <w:vAlign w:val="center"/>
          </w:tcPr>
          <w:p w:rsidR="00FC3A09" w:rsidRPr="00FC3A09" w:rsidRDefault="00FC3A09" w:rsidP="00FC3A09">
            <w:pPr>
              <w:jc w:val="center"/>
              <w:rPr>
                <w:rFonts w:eastAsia="Calibri"/>
                <w:color w:val="222222"/>
                <w:szCs w:val="22"/>
                <w:lang w:eastAsia="en-US"/>
              </w:rPr>
            </w:pPr>
          </w:p>
        </w:tc>
        <w:tc>
          <w:tcPr>
            <w:tcW w:w="2369" w:type="dxa"/>
            <w:vAlign w:val="center"/>
          </w:tcPr>
          <w:p w:rsidR="00FC3A09" w:rsidRPr="00FC3A09" w:rsidRDefault="00FC3A09" w:rsidP="00FC3A09">
            <w:pPr>
              <w:jc w:val="center"/>
              <w:rPr>
                <w:rFonts w:eastAsia="Calibri"/>
                <w:color w:val="222222"/>
                <w:szCs w:val="22"/>
                <w:lang w:eastAsia="en-US"/>
              </w:rPr>
            </w:pPr>
            <w:r w:rsidRPr="00FC3A09">
              <w:rPr>
                <w:rFonts w:eastAsia="Calibri"/>
                <w:color w:val="222222"/>
                <w:szCs w:val="22"/>
                <w:lang w:eastAsia="en-US"/>
              </w:rPr>
              <w:t>x</w:t>
            </w:r>
          </w:p>
        </w:tc>
        <w:tc>
          <w:tcPr>
            <w:tcW w:w="2217" w:type="dxa"/>
            <w:vAlign w:val="center"/>
          </w:tcPr>
          <w:p w:rsidR="00FC3A09" w:rsidRPr="00FC3A09" w:rsidRDefault="00FC3A09" w:rsidP="00FC3A09">
            <w:pPr>
              <w:jc w:val="center"/>
              <w:rPr>
                <w:rFonts w:eastAsia="Calibri"/>
                <w:color w:val="222222"/>
                <w:szCs w:val="22"/>
                <w:lang w:eastAsia="en-US"/>
              </w:rPr>
            </w:pPr>
          </w:p>
        </w:tc>
      </w:tr>
      <w:tr w:rsidR="00FC3A09" w:rsidRPr="00FC3A09" w:rsidTr="007D52A7">
        <w:tc>
          <w:tcPr>
            <w:tcW w:w="2392" w:type="dxa"/>
          </w:tcPr>
          <w:p w:rsidR="00FC3A09" w:rsidRPr="00FC3A09" w:rsidRDefault="00FC3A09" w:rsidP="00FC3A09">
            <w:pPr>
              <w:rPr>
                <w:rFonts w:eastAsia="Calibri"/>
                <w:color w:val="222222"/>
                <w:szCs w:val="22"/>
                <w:lang w:eastAsia="en-US"/>
              </w:rPr>
            </w:pPr>
            <w:r w:rsidRPr="00FC3A09">
              <w:rPr>
                <w:rFonts w:eastAsia="Calibri"/>
                <w:color w:val="222222"/>
                <w:szCs w:val="22"/>
                <w:lang w:eastAsia="en-US"/>
              </w:rPr>
              <w:t>Productie</w:t>
            </w:r>
          </w:p>
        </w:tc>
        <w:tc>
          <w:tcPr>
            <w:tcW w:w="2202" w:type="dxa"/>
            <w:vAlign w:val="center"/>
          </w:tcPr>
          <w:p w:rsidR="00FC3A09" w:rsidRPr="00FC3A09" w:rsidRDefault="00FC3A09" w:rsidP="00FC3A09">
            <w:pPr>
              <w:jc w:val="center"/>
              <w:rPr>
                <w:rFonts w:eastAsia="Calibri"/>
                <w:color w:val="222222"/>
                <w:szCs w:val="22"/>
                <w:lang w:eastAsia="en-US"/>
              </w:rPr>
            </w:pPr>
            <w:r w:rsidRPr="00FC3A09">
              <w:rPr>
                <w:rFonts w:eastAsia="Calibri"/>
                <w:color w:val="222222"/>
                <w:szCs w:val="22"/>
                <w:lang w:eastAsia="en-US"/>
              </w:rPr>
              <w:t>x</w:t>
            </w:r>
          </w:p>
        </w:tc>
        <w:tc>
          <w:tcPr>
            <w:tcW w:w="2369" w:type="dxa"/>
            <w:vAlign w:val="center"/>
          </w:tcPr>
          <w:p w:rsidR="00FC3A09" w:rsidRPr="00FC3A09" w:rsidRDefault="00FC3A09" w:rsidP="00FC3A09">
            <w:pPr>
              <w:jc w:val="center"/>
              <w:rPr>
                <w:rFonts w:eastAsia="Calibri"/>
                <w:color w:val="222222"/>
                <w:szCs w:val="22"/>
                <w:lang w:eastAsia="en-US"/>
              </w:rPr>
            </w:pPr>
          </w:p>
        </w:tc>
        <w:tc>
          <w:tcPr>
            <w:tcW w:w="2217" w:type="dxa"/>
            <w:vAlign w:val="center"/>
          </w:tcPr>
          <w:p w:rsidR="00FC3A09" w:rsidRPr="00FC3A09" w:rsidRDefault="00FC3A09" w:rsidP="00FC3A09">
            <w:pPr>
              <w:jc w:val="center"/>
              <w:rPr>
                <w:rFonts w:eastAsia="Calibri"/>
                <w:color w:val="222222"/>
                <w:szCs w:val="22"/>
                <w:lang w:eastAsia="en-US"/>
              </w:rPr>
            </w:pPr>
          </w:p>
        </w:tc>
      </w:tr>
      <w:tr w:rsidR="00FC3A09" w:rsidRPr="00FC3A09" w:rsidTr="007D52A7">
        <w:tc>
          <w:tcPr>
            <w:tcW w:w="2392" w:type="dxa"/>
          </w:tcPr>
          <w:p w:rsidR="00FC3A09" w:rsidRPr="00FC3A09" w:rsidRDefault="00FC3A09" w:rsidP="00FC3A09">
            <w:pPr>
              <w:rPr>
                <w:rFonts w:eastAsia="Calibri"/>
                <w:color w:val="222222"/>
                <w:szCs w:val="22"/>
                <w:lang w:eastAsia="en-US"/>
              </w:rPr>
            </w:pPr>
            <w:r w:rsidRPr="00FC3A09">
              <w:rPr>
                <w:rFonts w:eastAsia="Calibri"/>
                <w:color w:val="222222"/>
                <w:szCs w:val="22"/>
                <w:lang w:eastAsia="en-US"/>
              </w:rPr>
              <w:t>Verkoop</w:t>
            </w:r>
          </w:p>
        </w:tc>
        <w:tc>
          <w:tcPr>
            <w:tcW w:w="2202" w:type="dxa"/>
            <w:vAlign w:val="center"/>
          </w:tcPr>
          <w:p w:rsidR="00FC3A09" w:rsidRPr="00FC3A09" w:rsidRDefault="00FC3A09" w:rsidP="00FC3A09">
            <w:pPr>
              <w:jc w:val="center"/>
              <w:rPr>
                <w:rFonts w:eastAsia="Calibri"/>
                <w:color w:val="222222"/>
                <w:szCs w:val="22"/>
                <w:lang w:eastAsia="en-US"/>
              </w:rPr>
            </w:pPr>
            <w:r w:rsidRPr="00FC3A09">
              <w:rPr>
                <w:rFonts w:eastAsia="Calibri"/>
                <w:color w:val="222222"/>
                <w:szCs w:val="22"/>
                <w:lang w:eastAsia="en-US"/>
              </w:rPr>
              <w:t>x</w:t>
            </w:r>
          </w:p>
        </w:tc>
        <w:tc>
          <w:tcPr>
            <w:tcW w:w="2369" w:type="dxa"/>
            <w:vAlign w:val="center"/>
          </w:tcPr>
          <w:p w:rsidR="00FC3A09" w:rsidRPr="00FC3A09" w:rsidRDefault="00FC3A09" w:rsidP="00FC3A09">
            <w:pPr>
              <w:jc w:val="center"/>
              <w:rPr>
                <w:rFonts w:eastAsia="Calibri"/>
                <w:color w:val="222222"/>
                <w:szCs w:val="22"/>
                <w:lang w:eastAsia="en-US"/>
              </w:rPr>
            </w:pPr>
            <w:r w:rsidRPr="00FC3A09">
              <w:rPr>
                <w:rFonts w:eastAsia="Calibri"/>
                <w:color w:val="222222"/>
                <w:szCs w:val="22"/>
                <w:lang w:eastAsia="en-US"/>
              </w:rPr>
              <w:t>x</w:t>
            </w:r>
          </w:p>
        </w:tc>
        <w:tc>
          <w:tcPr>
            <w:tcW w:w="2217" w:type="dxa"/>
            <w:vAlign w:val="center"/>
          </w:tcPr>
          <w:p w:rsidR="00FC3A09" w:rsidRPr="00FC3A09" w:rsidRDefault="00FC3A09" w:rsidP="00FC3A09">
            <w:pPr>
              <w:jc w:val="center"/>
              <w:rPr>
                <w:rFonts w:eastAsia="Calibri"/>
                <w:color w:val="222222"/>
                <w:szCs w:val="22"/>
                <w:lang w:eastAsia="en-US"/>
              </w:rPr>
            </w:pPr>
          </w:p>
        </w:tc>
      </w:tr>
    </w:tbl>
    <w:p w:rsidR="00FC3A09" w:rsidRPr="00FC3A09" w:rsidRDefault="00FC3A09" w:rsidP="00FC3A09">
      <w:pPr>
        <w:rPr>
          <w:rFonts w:eastAsia="Calibri"/>
          <w:b/>
          <w:szCs w:val="22"/>
          <w:lang w:eastAsia="en-US"/>
        </w:rPr>
      </w:pPr>
    </w:p>
    <w:p w:rsidR="00FC3A09" w:rsidRPr="00FC3A09" w:rsidRDefault="00FC3A09" w:rsidP="00FC3A09">
      <w:pPr>
        <w:rPr>
          <w:rFonts w:eastAsia="Calibri"/>
          <w:szCs w:val="22"/>
          <w:lang w:eastAsia="en-US"/>
        </w:rPr>
      </w:pPr>
      <w:r w:rsidRPr="00FC3A09">
        <w:rPr>
          <w:rFonts w:eastAsia="Calibri"/>
          <w:b/>
          <w:szCs w:val="22"/>
          <w:lang w:eastAsia="en-US"/>
        </w:rPr>
        <w:t xml:space="preserve">Vraag 18. </w:t>
      </w:r>
    </w:p>
    <w:tbl>
      <w:tblPr>
        <w:tblStyle w:val="Tabelraster1"/>
        <w:tblW w:w="9214" w:type="dxa"/>
        <w:tblInd w:w="108" w:type="dxa"/>
        <w:tblLook w:val="04A0" w:firstRow="1" w:lastRow="0" w:firstColumn="1" w:lastColumn="0" w:noHBand="0" w:noVBand="1"/>
      </w:tblPr>
      <w:tblGrid>
        <w:gridCol w:w="6946"/>
        <w:gridCol w:w="2268"/>
      </w:tblGrid>
      <w:tr w:rsidR="00FC3A09" w:rsidRPr="00FC3A09" w:rsidTr="007D52A7">
        <w:tc>
          <w:tcPr>
            <w:tcW w:w="9214" w:type="dxa"/>
            <w:gridSpan w:val="2"/>
          </w:tcPr>
          <w:p w:rsidR="00FC3A09" w:rsidRPr="00FC3A09" w:rsidRDefault="00FC3A09" w:rsidP="00FC3A09">
            <w:pPr>
              <w:rPr>
                <w:rFonts w:eastAsia="Calibri"/>
                <w:b/>
                <w:color w:val="222222"/>
                <w:szCs w:val="22"/>
                <w:lang w:eastAsia="en-US"/>
              </w:rPr>
            </w:pPr>
            <w:r w:rsidRPr="00FC3A09">
              <w:rPr>
                <w:rFonts w:eastAsia="Calibri"/>
                <w:b/>
                <w:color w:val="222222"/>
                <w:szCs w:val="22"/>
                <w:lang w:eastAsia="en-US"/>
              </w:rPr>
              <w:t>Reclamebegrippen</w:t>
            </w:r>
          </w:p>
        </w:tc>
      </w:tr>
      <w:tr w:rsidR="00FC3A09" w:rsidRPr="00FC3A09" w:rsidTr="007D52A7">
        <w:tc>
          <w:tcPr>
            <w:tcW w:w="6946" w:type="dxa"/>
          </w:tcPr>
          <w:p w:rsidR="00FC3A09" w:rsidRPr="00FC3A09" w:rsidRDefault="00FC3A09" w:rsidP="00FC3A09">
            <w:pPr>
              <w:rPr>
                <w:rFonts w:eastAsia="Calibri"/>
                <w:b/>
                <w:szCs w:val="22"/>
                <w:lang w:val="en-US" w:eastAsia="en-US"/>
              </w:rPr>
            </w:pPr>
            <w:proofErr w:type="spellStart"/>
            <w:r w:rsidRPr="00FC3A09">
              <w:rPr>
                <w:rFonts w:eastAsia="Calibri"/>
                <w:b/>
                <w:szCs w:val="22"/>
                <w:lang w:val="en-US" w:eastAsia="en-US"/>
              </w:rPr>
              <w:t>Omschrijving</w:t>
            </w:r>
            <w:proofErr w:type="spellEnd"/>
          </w:p>
        </w:tc>
        <w:tc>
          <w:tcPr>
            <w:tcW w:w="2268" w:type="dxa"/>
          </w:tcPr>
          <w:p w:rsidR="00FC3A09" w:rsidRPr="00FC3A09" w:rsidRDefault="00FC3A09" w:rsidP="00FC3A09">
            <w:pPr>
              <w:rPr>
                <w:rFonts w:eastAsia="Calibri"/>
                <w:b/>
                <w:color w:val="222222"/>
                <w:szCs w:val="22"/>
                <w:lang w:eastAsia="en-US"/>
              </w:rPr>
            </w:pPr>
            <w:r w:rsidRPr="00FC3A09">
              <w:rPr>
                <w:rFonts w:eastAsia="Calibri"/>
                <w:b/>
                <w:color w:val="222222"/>
                <w:szCs w:val="22"/>
                <w:lang w:eastAsia="en-US"/>
              </w:rPr>
              <w:t>Benaming</w:t>
            </w:r>
          </w:p>
        </w:tc>
      </w:tr>
      <w:tr w:rsidR="00FC3A09" w:rsidRPr="00FC3A09" w:rsidTr="007D52A7">
        <w:tc>
          <w:tcPr>
            <w:tcW w:w="6946" w:type="dxa"/>
          </w:tcPr>
          <w:p w:rsidR="00FC3A09" w:rsidRPr="00FC3A09" w:rsidRDefault="00FC3A09" w:rsidP="00FC3A09">
            <w:pPr>
              <w:rPr>
                <w:rFonts w:eastAsia="Calibri"/>
                <w:szCs w:val="22"/>
                <w:lang w:eastAsia="en-US"/>
              </w:rPr>
            </w:pPr>
            <w:r w:rsidRPr="00FC3A09">
              <w:rPr>
                <w:rFonts w:eastAsia="Calibri"/>
                <w:szCs w:val="22"/>
                <w:lang w:eastAsia="en-US"/>
              </w:rPr>
              <w:t>Achtergelaten gegevens van de consument op een website</w:t>
            </w:r>
          </w:p>
        </w:tc>
        <w:tc>
          <w:tcPr>
            <w:tcW w:w="2268" w:type="dxa"/>
          </w:tcPr>
          <w:p w:rsidR="00FC3A09" w:rsidRPr="00FC3A09" w:rsidRDefault="00FC3A09" w:rsidP="00FC3A09">
            <w:pPr>
              <w:rPr>
                <w:rFonts w:eastAsia="Calibri"/>
                <w:szCs w:val="22"/>
                <w:lang w:eastAsia="en-US"/>
              </w:rPr>
            </w:pPr>
            <w:r w:rsidRPr="00FC3A09">
              <w:rPr>
                <w:rFonts w:eastAsia="Calibri"/>
                <w:szCs w:val="22"/>
                <w:lang w:eastAsia="en-US"/>
              </w:rPr>
              <w:t>Leads</w:t>
            </w:r>
          </w:p>
        </w:tc>
      </w:tr>
      <w:tr w:rsidR="00FC3A09" w:rsidRPr="00FC3A09" w:rsidTr="007D52A7">
        <w:tc>
          <w:tcPr>
            <w:tcW w:w="6946" w:type="dxa"/>
          </w:tcPr>
          <w:p w:rsidR="00FC3A09" w:rsidRPr="00FC3A09" w:rsidRDefault="00FC3A09" w:rsidP="00FC3A09">
            <w:pPr>
              <w:rPr>
                <w:rFonts w:eastAsia="Calibri"/>
                <w:szCs w:val="22"/>
                <w:lang w:eastAsia="en-US"/>
              </w:rPr>
            </w:pPr>
            <w:r w:rsidRPr="00FC3A09">
              <w:rPr>
                <w:rFonts w:eastAsia="Calibri"/>
                <w:szCs w:val="22"/>
                <w:lang w:eastAsia="en-US"/>
              </w:rPr>
              <w:t>Advertentie op het scherm bij het openen van een webpagina</w:t>
            </w:r>
          </w:p>
        </w:tc>
        <w:tc>
          <w:tcPr>
            <w:tcW w:w="2268" w:type="dxa"/>
          </w:tcPr>
          <w:p w:rsidR="00FC3A09" w:rsidRPr="00FC3A09" w:rsidRDefault="00FC3A09" w:rsidP="00FC3A09">
            <w:pPr>
              <w:rPr>
                <w:rFonts w:eastAsia="Calibri"/>
                <w:szCs w:val="22"/>
                <w:lang w:eastAsia="en-US"/>
              </w:rPr>
            </w:pPr>
            <w:r w:rsidRPr="00FC3A09">
              <w:rPr>
                <w:rFonts w:eastAsia="Calibri"/>
                <w:szCs w:val="22"/>
                <w:lang w:eastAsia="en-US"/>
              </w:rPr>
              <w:t>Pop-up</w:t>
            </w:r>
          </w:p>
        </w:tc>
      </w:tr>
      <w:tr w:rsidR="00FC3A09" w:rsidRPr="00FC3A09" w:rsidTr="007D52A7">
        <w:tc>
          <w:tcPr>
            <w:tcW w:w="6946" w:type="dxa"/>
          </w:tcPr>
          <w:p w:rsidR="00FC3A09" w:rsidRPr="00FC3A09" w:rsidRDefault="00FC3A09" w:rsidP="00FC3A09">
            <w:pPr>
              <w:rPr>
                <w:rFonts w:eastAsia="Calibri"/>
                <w:szCs w:val="22"/>
                <w:lang w:eastAsia="en-US"/>
              </w:rPr>
            </w:pPr>
            <w:r w:rsidRPr="00FC3A09">
              <w:rPr>
                <w:rFonts w:eastAsia="Calibri"/>
                <w:szCs w:val="22"/>
                <w:lang w:eastAsia="en-US"/>
              </w:rPr>
              <w:t>Boodschap richten op de leeftijd die de klant graag wil hebben</w:t>
            </w:r>
          </w:p>
        </w:tc>
        <w:tc>
          <w:tcPr>
            <w:tcW w:w="2268" w:type="dxa"/>
          </w:tcPr>
          <w:p w:rsidR="00FC3A09" w:rsidRPr="00FC3A09" w:rsidRDefault="00FC3A09" w:rsidP="00FC3A09">
            <w:pPr>
              <w:rPr>
                <w:rFonts w:eastAsia="Calibri"/>
                <w:szCs w:val="22"/>
                <w:lang w:eastAsia="en-US"/>
              </w:rPr>
            </w:pPr>
            <w:proofErr w:type="spellStart"/>
            <w:r w:rsidRPr="00FC3A09">
              <w:rPr>
                <w:rFonts w:eastAsia="Calibri"/>
                <w:szCs w:val="22"/>
                <w:lang w:eastAsia="en-US"/>
              </w:rPr>
              <w:t>Aspirationele</w:t>
            </w:r>
            <w:proofErr w:type="spellEnd"/>
            <w:r w:rsidRPr="00FC3A09">
              <w:rPr>
                <w:rFonts w:eastAsia="Calibri"/>
                <w:szCs w:val="22"/>
                <w:lang w:eastAsia="en-US"/>
              </w:rPr>
              <w:t xml:space="preserve"> leeftijd</w:t>
            </w:r>
          </w:p>
        </w:tc>
      </w:tr>
      <w:tr w:rsidR="00FC3A09" w:rsidRPr="00FC3A09" w:rsidTr="007D52A7">
        <w:tc>
          <w:tcPr>
            <w:tcW w:w="6946" w:type="dxa"/>
          </w:tcPr>
          <w:p w:rsidR="00FC3A09" w:rsidRPr="00FC3A09" w:rsidRDefault="00FC3A09" w:rsidP="00FC3A09">
            <w:pPr>
              <w:rPr>
                <w:rFonts w:eastAsia="Calibri"/>
                <w:szCs w:val="22"/>
                <w:lang w:eastAsia="en-US"/>
              </w:rPr>
            </w:pPr>
            <w:r w:rsidRPr="00FC3A09">
              <w:rPr>
                <w:rFonts w:eastAsia="Calibri"/>
                <w:szCs w:val="22"/>
                <w:lang w:eastAsia="en-US"/>
              </w:rPr>
              <w:t>In de openbare ruimte geplaatst reclamemedium</w:t>
            </w:r>
          </w:p>
        </w:tc>
        <w:tc>
          <w:tcPr>
            <w:tcW w:w="2268" w:type="dxa"/>
          </w:tcPr>
          <w:p w:rsidR="00FC3A09" w:rsidRPr="00FC3A09" w:rsidRDefault="00FC3A09" w:rsidP="00FC3A09">
            <w:pPr>
              <w:rPr>
                <w:rFonts w:eastAsia="Calibri"/>
                <w:szCs w:val="22"/>
                <w:lang w:eastAsia="en-US"/>
              </w:rPr>
            </w:pPr>
            <w:r w:rsidRPr="00FC3A09">
              <w:rPr>
                <w:rFonts w:eastAsia="Calibri"/>
                <w:szCs w:val="22"/>
                <w:lang w:eastAsia="en-US"/>
              </w:rPr>
              <w:t>Billboard</w:t>
            </w:r>
          </w:p>
        </w:tc>
      </w:tr>
      <w:tr w:rsidR="00FC3A09" w:rsidRPr="00FC3A09" w:rsidTr="007D52A7">
        <w:tc>
          <w:tcPr>
            <w:tcW w:w="6946" w:type="dxa"/>
          </w:tcPr>
          <w:p w:rsidR="00FC3A09" w:rsidRPr="00FC3A09" w:rsidRDefault="00FC3A09" w:rsidP="00FC3A09">
            <w:pPr>
              <w:rPr>
                <w:rFonts w:eastAsia="Calibri"/>
                <w:szCs w:val="22"/>
                <w:lang w:eastAsia="en-US"/>
              </w:rPr>
            </w:pPr>
            <w:r w:rsidRPr="00FC3A09">
              <w:rPr>
                <w:rFonts w:eastAsia="Calibri"/>
                <w:szCs w:val="22"/>
                <w:lang w:eastAsia="en-US"/>
              </w:rPr>
              <w:t>Consument een artikel laten uitproberen die kan zorgen voor mond-tot-mondreclame</w:t>
            </w:r>
          </w:p>
        </w:tc>
        <w:tc>
          <w:tcPr>
            <w:tcW w:w="2268" w:type="dxa"/>
          </w:tcPr>
          <w:p w:rsidR="00FC3A09" w:rsidRPr="00FC3A09" w:rsidRDefault="00FC3A09" w:rsidP="00FC3A09">
            <w:pPr>
              <w:rPr>
                <w:rFonts w:eastAsia="Calibri"/>
                <w:szCs w:val="22"/>
                <w:lang w:eastAsia="en-US"/>
              </w:rPr>
            </w:pPr>
            <w:proofErr w:type="spellStart"/>
            <w:r w:rsidRPr="00FC3A09">
              <w:rPr>
                <w:rFonts w:eastAsia="Calibri"/>
                <w:szCs w:val="22"/>
                <w:lang w:eastAsia="en-US"/>
              </w:rPr>
              <w:t>Buzzen</w:t>
            </w:r>
            <w:proofErr w:type="spellEnd"/>
          </w:p>
        </w:tc>
      </w:tr>
      <w:tr w:rsidR="00FC3A09" w:rsidRPr="00FC3A09" w:rsidTr="007D52A7">
        <w:tc>
          <w:tcPr>
            <w:tcW w:w="6946" w:type="dxa"/>
          </w:tcPr>
          <w:p w:rsidR="00FC3A09" w:rsidRPr="00FC3A09" w:rsidRDefault="00FC3A09" w:rsidP="00FC3A09">
            <w:pPr>
              <w:rPr>
                <w:rFonts w:eastAsia="Calibri"/>
                <w:szCs w:val="22"/>
                <w:lang w:eastAsia="en-US"/>
              </w:rPr>
            </w:pPr>
            <w:r w:rsidRPr="00FC3A09">
              <w:rPr>
                <w:rFonts w:eastAsia="Calibri"/>
                <w:szCs w:val="22"/>
                <w:lang w:eastAsia="en-US"/>
              </w:rPr>
              <w:t>Consument stuurt een boodschap door ‘delen’, bijvoorbeeld een filmpje of spelletje</w:t>
            </w:r>
          </w:p>
        </w:tc>
        <w:tc>
          <w:tcPr>
            <w:tcW w:w="2268" w:type="dxa"/>
          </w:tcPr>
          <w:p w:rsidR="00FC3A09" w:rsidRPr="00FC3A09" w:rsidRDefault="00FC3A09" w:rsidP="00FC3A09">
            <w:pPr>
              <w:rPr>
                <w:rFonts w:eastAsia="Calibri"/>
                <w:szCs w:val="22"/>
                <w:lang w:eastAsia="en-US"/>
              </w:rPr>
            </w:pPr>
            <w:proofErr w:type="spellStart"/>
            <w:r w:rsidRPr="00FC3A09">
              <w:rPr>
                <w:rFonts w:eastAsia="Calibri"/>
                <w:szCs w:val="22"/>
                <w:lang w:eastAsia="en-US"/>
              </w:rPr>
              <w:t>Virals</w:t>
            </w:r>
            <w:proofErr w:type="spellEnd"/>
          </w:p>
        </w:tc>
      </w:tr>
      <w:tr w:rsidR="00FC3A09" w:rsidRPr="00FC3A09" w:rsidTr="007D52A7">
        <w:tc>
          <w:tcPr>
            <w:tcW w:w="6946" w:type="dxa"/>
          </w:tcPr>
          <w:p w:rsidR="00FC3A09" w:rsidRPr="00FC3A09" w:rsidRDefault="00FC3A09" w:rsidP="00FC3A09">
            <w:pPr>
              <w:rPr>
                <w:rFonts w:eastAsia="Calibri"/>
                <w:szCs w:val="22"/>
                <w:lang w:eastAsia="en-US"/>
              </w:rPr>
            </w:pPr>
            <w:r w:rsidRPr="00FC3A09">
              <w:rPr>
                <w:rFonts w:eastAsia="Calibri"/>
                <w:szCs w:val="22"/>
                <w:lang w:eastAsia="en-US"/>
              </w:rPr>
              <w:t>Getuigenissen door prominenten of juist door gewone gebruikers</w:t>
            </w:r>
          </w:p>
        </w:tc>
        <w:tc>
          <w:tcPr>
            <w:tcW w:w="2268" w:type="dxa"/>
          </w:tcPr>
          <w:p w:rsidR="00FC3A09" w:rsidRPr="00FC3A09" w:rsidRDefault="00FC3A09" w:rsidP="00FC3A09">
            <w:pPr>
              <w:rPr>
                <w:rFonts w:eastAsia="Calibri"/>
                <w:szCs w:val="22"/>
                <w:lang w:eastAsia="en-US"/>
              </w:rPr>
            </w:pPr>
            <w:proofErr w:type="spellStart"/>
            <w:r w:rsidRPr="00FC3A09">
              <w:rPr>
                <w:rFonts w:eastAsia="Calibri"/>
                <w:szCs w:val="22"/>
                <w:lang w:eastAsia="en-US"/>
              </w:rPr>
              <w:t>Testimonials</w:t>
            </w:r>
            <w:proofErr w:type="spellEnd"/>
          </w:p>
        </w:tc>
      </w:tr>
      <w:tr w:rsidR="00FC3A09" w:rsidRPr="00FC3A09" w:rsidTr="007D52A7">
        <w:tc>
          <w:tcPr>
            <w:tcW w:w="6946" w:type="dxa"/>
          </w:tcPr>
          <w:p w:rsidR="00FC3A09" w:rsidRPr="00FC3A09" w:rsidRDefault="00FC3A09" w:rsidP="00FC3A09">
            <w:pPr>
              <w:rPr>
                <w:rFonts w:eastAsia="Calibri"/>
                <w:szCs w:val="22"/>
                <w:lang w:eastAsia="en-US"/>
              </w:rPr>
            </w:pPr>
            <w:r w:rsidRPr="00FC3A09">
              <w:rPr>
                <w:rFonts w:eastAsia="Calibri"/>
                <w:szCs w:val="22"/>
                <w:lang w:eastAsia="en-US"/>
              </w:rPr>
              <w:t>Hema maakt gewoon bijzonder</w:t>
            </w:r>
          </w:p>
        </w:tc>
        <w:tc>
          <w:tcPr>
            <w:tcW w:w="2268" w:type="dxa"/>
          </w:tcPr>
          <w:p w:rsidR="00FC3A09" w:rsidRPr="00FC3A09" w:rsidRDefault="00FC3A09" w:rsidP="00FC3A09">
            <w:pPr>
              <w:rPr>
                <w:rFonts w:eastAsia="Calibri"/>
                <w:szCs w:val="22"/>
                <w:lang w:eastAsia="en-US"/>
              </w:rPr>
            </w:pPr>
            <w:r w:rsidRPr="00FC3A09">
              <w:rPr>
                <w:rFonts w:eastAsia="Calibri"/>
                <w:szCs w:val="22"/>
                <w:lang w:eastAsia="en-US"/>
              </w:rPr>
              <w:t>Slogan</w:t>
            </w:r>
          </w:p>
        </w:tc>
      </w:tr>
      <w:tr w:rsidR="00FC3A09" w:rsidRPr="00FC3A09" w:rsidTr="007D52A7">
        <w:tc>
          <w:tcPr>
            <w:tcW w:w="6946" w:type="dxa"/>
          </w:tcPr>
          <w:p w:rsidR="00FC3A09" w:rsidRPr="00FC3A09" w:rsidRDefault="00FC3A09" w:rsidP="00FC3A09">
            <w:pPr>
              <w:rPr>
                <w:rFonts w:eastAsia="Calibri"/>
                <w:szCs w:val="22"/>
                <w:lang w:eastAsia="en-US"/>
              </w:rPr>
            </w:pPr>
            <w:r w:rsidRPr="00FC3A09">
              <w:rPr>
                <w:rFonts w:eastAsia="Calibri"/>
                <w:szCs w:val="22"/>
                <w:lang w:eastAsia="en-US"/>
              </w:rPr>
              <w:t>Nieuwsgierigheid prikkelen via een voorproefje</w:t>
            </w:r>
          </w:p>
        </w:tc>
        <w:tc>
          <w:tcPr>
            <w:tcW w:w="2268" w:type="dxa"/>
          </w:tcPr>
          <w:p w:rsidR="00FC3A09" w:rsidRPr="00FC3A09" w:rsidRDefault="00FC3A09" w:rsidP="00FC3A09">
            <w:pPr>
              <w:rPr>
                <w:rFonts w:eastAsia="Calibri"/>
                <w:szCs w:val="22"/>
                <w:lang w:eastAsia="en-US"/>
              </w:rPr>
            </w:pPr>
            <w:proofErr w:type="spellStart"/>
            <w:r w:rsidRPr="00FC3A09">
              <w:rPr>
                <w:rFonts w:eastAsia="Calibri"/>
                <w:szCs w:val="22"/>
                <w:lang w:eastAsia="en-US"/>
              </w:rPr>
              <w:t>Teasing</w:t>
            </w:r>
            <w:proofErr w:type="spellEnd"/>
          </w:p>
        </w:tc>
      </w:tr>
      <w:tr w:rsidR="00FC3A09" w:rsidRPr="00FC3A09" w:rsidTr="007D52A7">
        <w:tc>
          <w:tcPr>
            <w:tcW w:w="6946" w:type="dxa"/>
          </w:tcPr>
          <w:p w:rsidR="00FC3A09" w:rsidRPr="00FC3A09" w:rsidRDefault="00FC3A09" w:rsidP="00FC3A09">
            <w:pPr>
              <w:spacing w:before="100" w:beforeAutospacing="1" w:after="100" w:afterAutospacing="1"/>
              <w:rPr>
                <w:rFonts w:eastAsia="Calibri"/>
                <w:szCs w:val="22"/>
                <w:lang w:eastAsia="en-US"/>
              </w:rPr>
            </w:pPr>
            <w:r w:rsidRPr="00FC3A09">
              <w:rPr>
                <w:rFonts w:eastAsia="Calibri"/>
                <w:szCs w:val="22"/>
                <w:lang w:eastAsia="en-US"/>
              </w:rPr>
              <w:t>Online advertentie</w:t>
            </w:r>
          </w:p>
        </w:tc>
        <w:tc>
          <w:tcPr>
            <w:tcW w:w="2268" w:type="dxa"/>
          </w:tcPr>
          <w:p w:rsidR="00FC3A09" w:rsidRPr="00FC3A09" w:rsidRDefault="00FC3A09" w:rsidP="00FC3A09">
            <w:pPr>
              <w:spacing w:before="100" w:beforeAutospacing="1" w:after="100" w:afterAutospacing="1"/>
              <w:rPr>
                <w:rFonts w:eastAsia="Calibri"/>
                <w:szCs w:val="22"/>
                <w:lang w:eastAsia="en-US"/>
              </w:rPr>
            </w:pPr>
            <w:r w:rsidRPr="00FC3A09">
              <w:rPr>
                <w:rFonts w:eastAsia="Calibri"/>
                <w:szCs w:val="22"/>
                <w:lang w:eastAsia="en-US"/>
              </w:rPr>
              <w:t>Banner</w:t>
            </w:r>
          </w:p>
        </w:tc>
      </w:tr>
      <w:tr w:rsidR="00FC3A09" w:rsidRPr="00FC3A09" w:rsidTr="007D52A7">
        <w:tc>
          <w:tcPr>
            <w:tcW w:w="6946" w:type="dxa"/>
          </w:tcPr>
          <w:p w:rsidR="00FC3A09" w:rsidRPr="00FC3A09" w:rsidRDefault="00FC3A09" w:rsidP="00FC3A09">
            <w:pPr>
              <w:spacing w:before="100" w:beforeAutospacing="1" w:after="100" w:afterAutospacing="1"/>
              <w:rPr>
                <w:rFonts w:eastAsia="Calibri"/>
                <w:szCs w:val="22"/>
                <w:lang w:eastAsia="en-US"/>
              </w:rPr>
            </w:pPr>
            <w:r w:rsidRPr="00FC3A09">
              <w:rPr>
                <w:rFonts w:eastAsia="Calibri"/>
                <w:szCs w:val="22"/>
                <w:lang w:eastAsia="en-US"/>
              </w:rPr>
              <w:t>Publiek op een bepaalde locatie bereiken via audiovisuele displays (televisieschermen). Klanten kunnen worden geïnformeerd over producten of aanbiedingen. Het netwerk is niet plaatsgebonden en de schermen kunnen eenvoudig worden bijgewerkt</w:t>
            </w:r>
          </w:p>
        </w:tc>
        <w:tc>
          <w:tcPr>
            <w:tcW w:w="2268" w:type="dxa"/>
          </w:tcPr>
          <w:p w:rsidR="00FC3A09" w:rsidRPr="00FC3A09" w:rsidRDefault="00FC3A09" w:rsidP="00FC3A09">
            <w:pPr>
              <w:spacing w:before="100" w:beforeAutospacing="1" w:after="100" w:afterAutospacing="1"/>
              <w:rPr>
                <w:rFonts w:eastAsia="Calibri"/>
                <w:szCs w:val="22"/>
                <w:lang w:eastAsia="en-US"/>
              </w:rPr>
            </w:pPr>
            <w:proofErr w:type="spellStart"/>
            <w:r w:rsidRPr="00FC3A09">
              <w:rPr>
                <w:rFonts w:eastAsia="Calibri"/>
                <w:szCs w:val="22"/>
                <w:lang w:eastAsia="en-US"/>
              </w:rPr>
              <w:t>Narrow</w:t>
            </w:r>
            <w:proofErr w:type="spellEnd"/>
            <w:r w:rsidRPr="00FC3A09">
              <w:rPr>
                <w:rFonts w:eastAsia="Calibri"/>
                <w:szCs w:val="22"/>
                <w:lang w:eastAsia="en-US"/>
              </w:rPr>
              <w:t xml:space="preserve"> casting </w:t>
            </w:r>
          </w:p>
          <w:p w:rsidR="00FC3A09" w:rsidRPr="00FC3A09" w:rsidRDefault="00FC3A09" w:rsidP="00FC3A09">
            <w:pPr>
              <w:rPr>
                <w:rFonts w:eastAsia="Calibri"/>
                <w:szCs w:val="22"/>
                <w:lang w:eastAsia="en-US"/>
              </w:rPr>
            </w:pPr>
          </w:p>
        </w:tc>
      </w:tr>
    </w:tbl>
    <w:p w:rsidR="00FC3A09" w:rsidRPr="00FC3A09" w:rsidRDefault="00FC3A09" w:rsidP="00FC3A09">
      <w:pPr>
        <w:rPr>
          <w:rFonts w:eastAsia="Calibri"/>
          <w:b/>
          <w:color w:val="222222"/>
          <w:szCs w:val="22"/>
          <w:lang w:eastAsia="en-US"/>
        </w:rPr>
      </w:pPr>
    </w:p>
    <w:p w:rsidR="00FC3A09" w:rsidRPr="00FC3A09" w:rsidRDefault="00FC3A09" w:rsidP="00FC3A09">
      <w:pPr>
        <w:contextualSpacing/>
        <w:rPr>
          <w:rFonts w:eastAsia="Calibri"/>
          <w:b/>
          <w:szCs w:val="22"/>
          <w:lang w:eastAsia="en-US"/>
        </w:rPr>
      </w:pPr>
      <w:r w:rsidRPr="00FC3A09">
        <w:rPr>
          <w:rFonts w:eastAsia="Calibri"/>
          <w:b/>
          <w:szCs w:val="22"/>
          <w:lang w:eastAsia="en-US"/>
        </w:rPr>
        <w:t>Vraag 19. Grijze wilg bv</w:t>
      </w:r>
    </w:p>
    <w:p w:rsidR="007D52A7" w:rsidRDefault="00FC3A09" w:rsidP="00FC3A09">
      <w:pPr>
        <w:contextualSpacing/>
        <w:rPr>
          <w:rFonts w:eastAsia="Calibri"/>
          <w:b/>
          <w:szCs w:val="22"/>
          <w:lang w:eastAsia="en-US"/>
        </w:rPr>
      </w:pPr>
      <w:r w:rsidRPr="00FC3A09">
        <w:rPr>
          <w:rFonts w:eastAsia="Calibri"/>
          <w:b/>
          <w:szCs w:val="22"/>
          <w:lang w:eastAsia="en-US"/>
        </w:rPr>
        <w:t xml:space="preserve">a.  </w:t>
      </w:r>
    </w:p>
    <w:p w:rsidR="00FC3A09" w:rsidRPr="00FC3A09" w:rsidRDefault="00FC3A09" w:rsidP="00FC3A09">
      <w:pPr>
        <w:contextualSpacing/>
        <w:rPr>
          <w:rFonts w:eastAsia="Calibri"/>
          <w:szCs w:val="22"/>
          <w:lang w:eastAsia="en-US"/>
        </w:rPr>
      </w:pPr>
      <w:r w:rsidRPr="00FC3A09">
        <w:rPr>
          <w:rFonts w:eastAsia="Calibri"/>
          <w:szCs w:val="22"/>
          <w:lang w:eastAsia="en-US"/>
        </w:rPr>
        <w:t>Geen standaarduitwerking mogelijk. Wel moeten de belangrijkste taken van de loonadministrateur in de functieomschrijving terugkomen:</w:t>
      </w:r>
    </w:p>
    <w:p w:rsidR="00FC3A09" w:rsidRPr="00FC3A09" w:rsidRDefault="00FC3A09" w:rsidP="00F21D08">
      <w:pPr>
        <w:numPr>
          <w:ilvl w:val="0"/>
          <w:numId w:val="13"/>
        </w:numPr>
        <w:ind w:left="426"/>
        <w:contextualSpacing/>
        <w:rPr>
          <w:rFonts w:eastAsia="Calibri"/>
          <w:szCs w:val="22"/>
          <w:lang w:eastAsia="en-US"/>
        </w:rPr>
      </w:pPr>
      <w:r w:rsidRPr="00FC3A09">
        <w:rPr>
          <w:rFonts w:eastAsia="Calibri"/>
          <w:szCs w:val="22"/>
          <w:lang w:eastAsia="en-US"/>
        </w:rPr>
        <w:t>berekenen en controleren van bruto-nettosalarissen;</w:t>
      </w:r>
    </w:p>
    <w:p w:rsidR="00FC3A09" w:rsidRPr="00FC3A09" w:rsidRDefault="00FC3A09" w:rsidP="00F21D08">
      <w:pPr>
        <w:numPr>
          <w:ilvl w:val="0"/>
          <w:numId w:val="13"/>
        </w:numPr>
        <w:ind w:left="426"/>
        <w:contextualSpacing/>
        <w:rPr>
          <w:rFonts w:eastAsia="Calibri"/>
          <w:szCs w:val="22"/>
          <w:lang w:eastAsia="en-US"/>
        </w:rPr>
      </w:pPr>
      <w:r w:rsidRPr="00FC3A09">
        <w:rPr>
          <w:rFonts w:eastAsia="Calibri"/>
          <w:szCs w:val="22"/>
          <w:lang w:eastAsia="en-US"/>
        </w:rPr>
        <w:t>berekenen en controleren van loonheffingen;</w:t>
      </w:r>
    </w:p>
    <w:p w:rsidR="00FC3A09" w:rsidRPr="00FC3A09" w:rsidRDefault="00FC3A09" w:rsidP="00F21D08">
      <w:pPr>
        <w:numPr>
          <w:ilvl w:val="0"/>
          <w:numId w:val="13"/>
        </w:numPr>
        <w:ind w:left="426"/>
        <w:contextualSpacing/>
        <w:rPr>
          <w:rFonts w:eastAsia="Calibri"/>
          <w:szCs w:val="22"/>
          <w:lang w:eastAsia="en-US"/>
        </w:rPr>
      </w:pPr>
      <w:r w:rsidRPr="00FC3A09">
        <w:rPr>
          <w:rFonts w:eastAsia="Calibri"/>
          <w:szCs w:val="22"/>
          <w:lang w:eastAsia="en-US"/>
        </w:rPr>
        <w:t>maken van pro forma berekeningen;</w:t>
      </w:r>
    </w:p>
    <w:p w:rsidR="00FC3A09" w:rsidRPr="00FC3A09" w:rsidRDefault="00FC3A09" w:rsidP="00F21D08">
      <w:pPr>
        <w:numPr>
          <w:ilvl w:val="0"/>
          <w:numId w:val="13"/>
        </w:numPr>
        <w:ind w:left="426"/>
        <w:contextualSpacing/>
        <w:rPr>
          <w:rFonts w:eastAsia="Calibri"/>
          <w:szCs w:val="22"/>
          <w:lang w:eastAsia="en-US"/>
        </w:rPr>
      </w:pPr>
      <w:r w:rsidRPr="00FC3A09">
        <w:rPr>
          <w:rFonts w:eastAsia="Calibri"/>
          <w:szCs w:val="22"/>
          <w:lang w:eastAsia="en-US"/>
        </w:rPr>
        <w:t>verwerken van betalingsopdrachten met betrekking tot de lonen;</w:t>
      </w:r>
    </w:p>
    <w:p w:rsidR="00FC3A09" w:rsidRPr="00FC3A09" w:rsidRDefault="00FC3A09" w:rsidP="00F21D08">
      <w:pPr>
        <w:numPr>
          <w:ilvl w:val="0"/>
          <w:numId w:val="13"/>
        </w:numPr>
        <w:ind w:left="426"/>
        <w:contextualSpacing/>
        <w:rPr>
          <w:rFonts w:eastAsia="Calibri"/>
          <w:szCs w:val="22"/>
          <w:lang w:eastAsia="en-US"/>
        </w:rPr>
      </w:pPr>
      <w:r w:rsidRPr="00FC3A09">
        <w:rPr>
          <w:rFonts w:eastAsia="Calibri"/>
          <w:szCs w:val="22"/>
          <w:lang w:eastAsia="en-US"/>
        </w:rPr>
        <w:t>aanleveren van loongegevens voor de loonjournaalposten.</w:t>
      </w:r>
    </w:p>
    <w:p w:rsidR="00FC3A09" w:rsidRPr="00FC3A09" w:rsidRDefault="00FC3A09" w:rsidP="00FC3A09">
      <w:pPr>
        <w:rPr>
          <w:rFonts w:eastAsia="Calibri"/>
          <w:b/>
          <w:szCs w:val="22"/>
          <w:lang w:eastAsia="en-US"/>
        </w:rPr>
      </w:pPr>
      <w:r w:rsidRPr="00FC3A09">
        <w:rPr>
          <w:rFonts w:eastAsia="Calibri"/>
          <w:b/>
          <w:szCs w:val="22"/>
          <w:lang w:eastAsia="en-US"/>
        </w:rPr>
        <w:t>b.</w:t>
      </w:r>
    </w:p>
    <w:p w:rsidR="00FC3A09" w:rsidRPr="00FC3A09" w:rsidRDefault="00FC3A09" w:rsidP="00FC3A09">
      <w:pPr>
        <w:rPr>
          <w:rFonts w:eastAsia="Calibri"/>
          <w:szCs w:val="22"/>
          <w:lang w:eastAsia="en-US"/>
        </w:rPr>
      </w:pPr>
      <w:r w:rsidRPr="00FC3A09">
        <w:rPr>
          <w:rFonts w:eastAsia="Calibri"/>
          <w:szCs w:val="22"/>
          <w:lang w:eastAsia="en-US"/>
        </w:rPr>
        <w:t>De functieomschrijving wordt toegepast bij:</w:t>
      </w:r>
    </w:p>
    <w:p w:rsidR="00FC3A09" w:rsidRPr="00FC3A09" w:rsidRDefault="00FC3A09" w:rsidP="00F21D08">
      <w:pPr>
        <w:numPr>
          <w:ilvl w:val="0"/>
          <w:numId w:val="13"/>
        </w:numPr>
        <w:ind w:left="426"/>
        <w:contextualSpacing/>
        <w:rPr>
          <w:rFonts w:eastAsia="Calibri"/>
          <w:szCs w:val="22"/>
          <w:lang w:eastAsia="en-US"/>
        </w:rPr>
      </w:pPr>
      <w:r w:rsidRPr="00FC3A09">
        <w:rPr>
          <w:rFonts w:eastAsia="Calibri"/>
          <w:szCs w:val="22"/>
          <w:lang w:eastAsia="en-US"/>
        </w:rPr>
        <w:t>functiewaardering;</w:t>
      </w:r>
    </w:p>
    <w:p w:rsidR="00FC3A09" w:rsidRPr="00FC3A09" w:rsidRDefault="00FC3A09" w:rsidP="00F21D08">
      <w:pPr>
        <w:numPr>
          <w:ilvl w:val="0"/>
          <w:numId w:val="13"/>
        </w:numPr>
        <w:ind w:left="426"/>
        <w:contextualSpacing/>
        <w:rPr>
          <w:rFonts w:eastAsia="Calibri"/>
          <w:szCs w:val="22"/>
          <w:lang w:eastAsia="en-US"/>
        </w:rPr>
      </w:pPr>
      <w:r w:rsidRPr="00FC3A09">
        <w:rPr>
          <w:rFonts w:eastAsia="Calibri"/>
          <w:szCs w:val="22"/>
          <w:lang w:eastAsia="en-US"/>
        </w:rPr>
        <w:t>personeelsplanning;</w:t>
      </w:r>
    </w:p>
    <w:p w:rsidR="00FC3A09" w:rsidRPr="00FC3A09" w:rsidRDefault="00FC3A09" w:rsidP="00F21D08">
      <w:pPr>
        <w:numPr>
          <w:ilvl w:val="0"/>
          <w:numId w:val="13"/>
        </w:numPr>
        <w:ind w:left="426"/>
        <w:contextualSpacing/>
        <w:rPr>
          <w:rFonts w:eastAsia="Calibri"/>
          <w:szCs w:val="22"/>
          <w:lang w:eastAsia="en-US"/>
        </w:rPr>
      </w:pPr>
      <w:r w:rsidRPr="00FC3A09">
        <w:rPr>
          <w:rFonts w:eastAsia="Calibri"/>
          <w:szCs w:val="22"/>
          <w:lang w:eastAsia="en-US"/>
        </w:rPr>
        <w:t>werving en selectie;</w:t>
      </w:r>
    </w:p>
    <w:p w:rsidR="00FC3A09" w:rsidRPr="00FC3A09" w:rsidRDefault="00FC3A09" w:rsidP="00F21D08">
      <w:pPr>
        <w:numPr>
          <w:ilvl w:val="0"/>
          <w:numId w:val="13"/>
        </w:numPr>
        <w:ind w:left="426"/>
        <w:contextualSpacing/>
        <w:rPr>
          <w:rFonts w:eastAsia="Calibri"/>
          <w:szCs w:val="22"/>
          <w:lang w:eastAsia="en-US"/>
        </w:rPr>
      </w:pPr>
      <w:r w:rsidRPr="00FC3A09">
        <w:rPr>
          <w:rFonts w:eastAsia="Calibri"/>
          <w:szCs w:val="22"/>
          <w:lang w:eastAsia="en-US"/>
        </w:rPr>
        <w:t>opleidingsmanagement;</w:t>
      </w:r>
    </w:p>
    <w:p w:rsidR="00FC3A09" w:rsidRPr="00FC3A09" w:rsidRDefault="00FC3A09" w:rsidP="00F21D08">
      <w:pPr>
        <w:numPr>
          <w:ilvl w:val="0"/>
          <w:numId w:val="13"/>
        </w:numPr>
        <w:ind w:left="426"/>
        <w:contextualSpacing/>
        <w:rPr>
          <w:rFonts w:eastAsia="Calibri"/>
          <w:szCs w:val="22"/>
          <w:lang w:eastAsia="en-US"/>
        </w:rPr>
      </w:pPr>
      <w:r w:rsidRPr="00FC3A09">
        <w:rPr>
          <w:rFonts w:eastAsia="Calibri"/>
          <w:szCs w:val="22"/>
          <w:lang w:eastAsia="en-US"/>
        </w:rPr>
        <w:t>functioneringsgesprekken;</w:t>
      </w:r>
    </w:p>
    <w:p w:rsidR="00FC3A09" w:rsidRPr="00FC3A09" w:rsidRDefault="00FC3A09" w:rsidP="00F21D08">
      <w:pPr>
        <w:numPr>
          <w:ilvl w:val="0"/>
          <w:numId w:val="13"/>
        </w:numPr>
        <w:ind w:left="426"/>
        <w:contextualSpacing/>
        <w:rPr>
          <w:rFonts w:eastAsia="Calibri"/>
          <w:szCs w:val="22"/>
          <w:lang w:eastAsia="en-US"/>
        </w:rPr>
      </w:pPr>
      <w:r w:rsidRPr="00FC3A09">
        <w:rPr>
          <w:rFonts w:eastAsia="Calibri"/>
          <w:szCs w:val="22"/>
          <w:lang w:eastAsia="en-US"/>
        </w:rPr>
        <w:t>beoordelingsgesprekken.</w:t>
      </w:r>
    </w:p>
    <w:p w:rsidR="00FC3A09" w:rsidRPr="00FC3A09" w:rsidRDefault="00FC3A09" w:rsidP="00FC3A09">
      <w:pPr>
        <w:rPr>
          <w:rFonts w:eastAsia="Calibri"/>
          <w:b/>
          <w:szCs w:val="22"/>
          <w:lang w:eastAsia="en-US"/>
        </w:rPr>
      </w:pPr>
      <w:r w:rsidRPr="00FC3A09">
        <w:rPr>
          <w:rFonts w:eastAsia="Calibri"/>
          <w:szCs w:val="22"/>
          <w:lang w:eastAsia="en-US"/>
        </w:rPr>
        <w:br w:type="page"/>
      </w:r>
      <w:r w:rsidRPr="00FC3A09">
        <w:rPr>
          <w:rFonts w:eastAsia="Calibri"/>
          <w:b/>
          <w:szCs w:val="22"/>
          <w:lang w:eastAsia="en-US"/>
        </w:rPr>
        <w:lastRenderedPageBreak/>
        <w:t>EXAMEN 11</w:t>
      </w:r>
    </w:p>
    <w:p w:rsidR="00FC3A09" w:rsidRPr="00FC3A09" w:rsidRDefault="00FC3A09" w:rsidP="00FC3A09">
      <w:pPr>
        <w:contextualSpacing/>
        <w:rPr>
          <w:rFonts w:eastAsia="Calibri"/>
          <w:b/>
          <w:szCs w:val="22"/>
          <w:lang w:eastAsia="en-US"/>
        </w:rPr>
      </w:pPr>
    </w:p>
    <w:p w:rsidR="00FC3A09" w:rsidRPr="00FC3A09" w:rsidRDefault="00FC3A09" w:rsidP="00FC3A09">
      <w:pPr>
        <w:contextualSpacing/>
        <w:rPr>
          <w:rFonts w:eastAsia="Calibri"/>
          <w:b/>
          <w:szCs w:val="22"/>
          <w:lang w:eastAsia="en-US"/>
        </w:rPr>
      </w:pPr>
      <w:r w:rsidRPr="00FC3A09">
        <w:rPr>
          <w:rFonts w:eastAsia="Calibri"/>
          <w:b/>
          <w:szCs w:val="22"/>
          <w:lang w:eastAsia="en-US"/>
        </w:rPr>
        <w:t>Vraag 1.</w:t>
      </w:r>
    </w:p>
    <w:p w:rsidR="00FC3A09" w:rsidRPr="00FC3A09" w:rsidRDefault="00FC3A09" w:rsidP="00FC3A09">
      <w:pPr>
        <w:rPr>
          <w:rFonts w:eastAsia="Calibri"/>
          <w:szCs w:val="22"/>
          <w:lang w:eastAsia="en-US"/>
        </w:rPr>
      </w:pPr>
      <w:r w:rsidRPr="00FC3A09">
        <w:rPr>
          <w:rFonts w:eastAsia="Calibri"/>
          <w:szCs w:val="22"/>
          <w:lang w:eastAsia="en-US"/>
        </w:rPr>
        <w:t>Bij de personeelsbeoordeling staan de volgende aandachtsgebieden centraal:</w:t>
      </w:r>
    </w:p>
    <w:p w:rsidR="00FC3A09" w:rsidRPr="00FC3A09" w:rsidRDefault="00FC3A09" w:rsidP="00F21D08">
      <w:pPr>
        <w:numPr>
          <w:ilvl w:val="0"/>
          <w:numId w:val="13"/>
        </w:numPr>
        <w:ind w:left="426"/>
        <w:contextualSpacing/>
        <w:rPr>
          <w:rFonts w:eastAsia="Calibri"/>
          <w:szCs w:val="22"/>
          <w:lang w:eastAsia="en-US"/>
        </w:rPr>
      </w:pPr>
      <w:r w:rsidRPr="00FC3A09">
        <w:rPr>
          <w:rFonts w:eastAsia="Calibri"/>
          <w:szCs w:val="22"/>
          <w:lang w:eastAsia="en-US"/>
        </w:rPr>
        <w:t>het (werk)resultaat, gelet op de kwaliteit én de kwantiteit;</w:t>
      </w:r>
    </w:p>
    <w:p w:rsidR="00FC3A09" w:rsidRPr="00FC3A09" w:rsidRDefault="00FC3A09" w:rsidP="00F21D08">
      <w:pPr>
        <w:numPr>
          <w:ilvl w:val="0"/>
          <w:numId w:val="13"/>
        </w:numPr>
        <w:ind w:left="426"/>
        <w:contextualSpacing/>
        <w:rPr>
          <w:rFonts w:eastAsia="Calibri"/>
          <w:szCs w:val="22"/>
          <w:lang w:eastAsia="en-US"/>
        </w:rPr>
      </w:pPr>
      <w:r w:rsidRPr="00FC3A09">
        <w:rPr>
          <w:rFonts w:eastAsia="Calibri"/>
          <w:szCs w:val="22"/>
          <w:lang w:eastAsia="en-US"/>
        </w:rPr>
        <w:t>het (werk)gedrag, met name getoonde inspanningen en verantwoordelijkheid;</w:t>
      </w:r>
    </w:p>
    <w:p w:rsidR="00FC3A09" w:rsidRPr="00FC3A09" w:rsidRDefault="00FC3A09" w:rsidP="00F21D08">
      <w:pPr>
        <w:numPr>
          <w:ilvl w:val="0"/>
          <w:numId w:val="13"/>
        </w:numPr>
        <w:ind w:left="426"/>
        <w:contextualSpacing/>
        <w:rPr>
          <w:rFonts w:eastAsia="Calibri"/>
          <w:szCs w:val="22"/>
          <w:lang w:eastAsia="en-US"/>
        </w:rPr>
      </w:pPr>
      <w:r w:rsidRPr="00FC3A09">
        <w:rPr>
          <w:rFonts w:eastAsia="Calibri"/>
          <w:szCs w:val="22"/>
          <w:lang w:eastAsia="en-US"/>
        </w:rPr>
        <w:t>de omgang met derden, zoals klanten en collega’s;</w:t>
      </w:r>
    </w:p>
    <w:p w:rsidR="00FC3A09" w:rsidRPr="00FC3A09" w:rsidRDefault="00FC3A09" w:rsidP="00F21D08">
      <w:pPr>
        <w:numPr>
          <w:ilvl w:val="0"/>
          <w:numId w:val="13"/>
        </w:numPr>
        <w:ind w:left="426"/>
        <w:contextualSpacing/>
        <w:rPr>
          <w:rFonts w:eastAsia="Calibri"/>
          <w:szCs w:val="22"/>
          <w:lang w:eastAsia="en-US"/>
        </w:rPr>
      </w:pPr>
      <w:r w:rsidRPr="00FC3A09">
        <w:rPr>
          <w:rFonts w:eastAsia="Calibri"/>
          <w:szCs w:val="22"/>
          <w:lang w:eastAsia="en-US"/>
        </w:rPr>
        <w:t>de verwachte resultaten met de daarbij behorende condities.</w:t>
      </w:r>
    </w:p>
    <w:p w:rsidR="00FC3A09" w:rsidRPr="00FC3A09" w:rsidRDefault="00FC3A09" w:rsidP="00FC3A09">
      <w:pPr>
        <w:contextualSpacing/>
        <w:rPr>
          <w:rFonts w:eastAsia="Calibri"/>
          <w:szCs w:val="22"/>
          <w:lang w:eastAsia="en-US"/>
        </w:rPr>
      </w:pPr>
    </w:p>
    <w:p w:rsidR="00FC3A09" w:rsidRPr="00FC3A09" w:rsidRDefault="00FC3A09" w:rsidP="00FC3A09">
      <w:pPr>
        <w:rPr>
          <w:b/>
          <w:szCs w:val="22"/>
        </w:rPr>
      </w:pPr>
      <w:r w:rsidRPr="00FC3A09">
        <w:rPr>
          <w:rFonts w:eastAsia="Calibri"/>
          <w:b/>
          <w:szCs w:val="22"/>
          <w:lang w:eastAsia="en-US"/>
        </w:rPr>
        <w:t xml:space="preserve">Vraag </w:t>
      </w:r>
      <w:r w:rsidRPr="00FC3A09">
        <w:rPr>
          <w:b/>
          <w:szCs w:val="22"/>
        </w:rPr>
        <w:t>2.</w:t>
      </w:r>
    </w:p>
    <w:tbl>
      <w:tblPr>
        <w:tblStyle w:val="Tabelraster1"/>
        <w:tblW w:w="8564" w:type="dxa"/>
        <w:tblInd w:w="758" w:type="dxa"/>
        <w:tblLook w:val="04A0" w:firstRow="1" w:lastRow="0" w:firstColumn="1" w:lastColumn="0" w:noHBand="0" w:noVBand="1"/>
      </w:tblPr>
      <w:tblGrid>
        <w:gridCol w:w="4503"/>
        <w:gridCol w:w="4061"/>
      </w:tblGrid>
      <w:tr w:rsidR="00FC3A09" w:rsidRPr="00FC3A09" w:rsidTr="007D52A7">
        <w:tc>
          <w:tcPr>
            <w:tcW w:w="8564" w:type="dxa"/>
            <w:gridSpan w:val="2"/>
          </w:tcPr>
          <w:p w:rsidR="00FC3A09" w:rsidRPr="00FC3A09" w:rsidRDefault="00FC3A09" w:rsidP="00FC3A09">
            <w:pPr>
              <w:rPr>
                <w:b/>
                <w:szCs w:val="22"/>
              </w:rPr>
            </w:pPr>
            <w:r w:rsidRPr="00FC3A09">
              <w:rPr>
                <w:b/>
                <w:szCs w:val="22"/>
              </w:rPr>
              <w:t>G-indeling</w:t>
            </w:r>
          </w:p>
        </w:tc>
      </w:tr>
      <w:tr w:rsidR="00FC3A09" w:rsidRPr="00FC3A09" w:rsidTr="007D52A7">
        <w:tc>
          <w:tcPr>
            <w:tcW w:w="4503" w:type="dxa"/>
          </w:tcPr>
          <w:p w:rsidR="00FC3A09" w:rsidRPr="00FC3A09" w:rsidRDefault="00FC3A09" w:rsidP="00FC3A09">
            <w:pPr>
              <w:rPr>
                <w:b/>
                <w:szCs w:val="22"/>
              </w:rPr>
            </w:pPr>
            <w:r w:rsidRPr="00FC3A09">
              <w:rPr>
                <w:b/>
                <w:szCs w:val="22"/>
              </w:rPr>
              <w:t>Voordelen</w:t>
            </w:r>
          </w:p>
        </w:tc>
        <w:tc>
          <w:tcPr>
            <w:tcW w:w="4061" w:type="dxa"/>
          </w:tcPr>
          <w:p w:rsidR="00FC3A09" w:rsidRPr="00FC3A09" w:rsidRDefault="00FC3A09" w:rsidP="00FC3A09">
            <w:pPr>
              <w:rPr>
                <w:b/>
                <w:szCs w:val="22"/>
              </w:rPr>
            </w:pPr>
            <w:r w:rsidRPr="00FC3A09">
              <w:rPr>
                <w:b/>
                <w:szCs w:val="22"/>
              </w:rPr>
              <w:t>Nadelen</w:t>
            </w:r>
          </w:p>
        </w:tc>
      </w:tr>
      <w:tr w:rsidR="00FC3A09" w:rsidRPr="00FC3A09" w:rsidTr="007D52A7">
        <w:tc>
          <w:tcPr>
            <w:tcW w:w="4503" w:type="dxa"/>
          </w:tcPr>
          <w:p w:rsidR="00FC3A09" w:rsidRPr="00FC3A09" w:rsidRDefault="00FC3A09" w:rsidP="00FC3A09">
            <w:pPr>
              <w:rPr>
                <w:szCs w:val="22"/>
              </w:rPr>
            </w:pPr>
            <w:r w:rsidRPr="00FC3A09">
              <w:rPr>
                <w:szCs w:val="22"/>
              </w:rPr>
              <w:t>Zeer goede kennis van de gebruiken in de regio</w:t>
            </w:r>
          </w:p>
        </w:tc>
        <w:tc>
          <w:tcPr>
            <w:tcW w:w="4061" w:type="dxa"/>
          </w:tcPr>
          <w:p w:rsidR="00FC3A09" w:rsidRPr="00FC3A09" w:rsidRDefault="00FC3A09" w:rsidP="00FC3A09">
            <w:pPr>
              <w:rPr>
                <w:szCs w:val="22"/>
              </w:rPr>
            </w:pPr>
            <w:r w:rsidRPr="00FC3A09">
              <w:rPr>
                <w:szCs w:val="22"/>
              </w:rPr>
              <w:t>Afdeling per regio leidt tot dubbel werk</w:t>
            </w:r>
          </w:p>
        </w:tc>
      </w:tr>
      <w:tr w:rsidR="00FC3A09" w:rsidRPr="00FC3A09" w:rsidTr="007D52A7">
        <w:tc>
          <w:tcPr>
            <w:tcW w:w="4503" w:type="dxa"/>
          </w:tcPr>
          <w:p w:rsidR="00FC3A09" w:rsidRPr="00FC3A09" w:rsidRDefault="00FC3A09" w:rsidP="00FC3A09">
            <w:pPr>
              <w:rPr>
                <w:szCs w:val="22"/>
              </w:rPr>
            </w:pPr>
            <w:r w:rsidRPr="00FC3A09">
              <w:rPr>
                <w:szCs w:val="22"/>
              </w:rPr>
              <w:t>Lokale aanpassingen zijn mogelijk</w:t>
            </w:r>
          </w:p>
        </w:tc>
        <w:tc>
          <w:tcPr>
            <w:tcW w:w="4061" w:type="dxa"/>
          </w:tcPr>
          <w:p w:rsidR="00FC3A09" w:rsidRPr="00FC3A09" w:rsidRDefault="00FC3A09" w:rsidP="00FC3A09">
            <w:pPr>
              <w:rPr>
                <w:szCs w:val="22"/>
              </w:rPr>
            </w:pPr>
            <w:r w:rsidRPr="00FC3A09">
              <w:rPr>
                <w:szCs w:val="22"/>
              </w:rPr>
              <w:t>Meer oog voor de klant dan voor efficiency</w:t>
            </w:r>
          </w:p>
        </w:tc>
      </w:tr>
      <w:tr w:rsidR="00FC3A09" w:rsidRPr="00FC3A09" w:rsidTr="007D52A7">
        <w:tc>
          <w:tcPr>
            <w:tcW w:w="4503" w:type="dxa"/>
          </w:tcPr>
          <w:p w:rsidR="00FC3A09" w:rsidRPr="00FC3A09" w:rsidRDefault="00FC3A09" w:rsidP="00FC3A09">
            <w:pPr>
              <w:rPr>
                <w:szCs w:val="22"/>
              </w:rPr>
            </w:pPr>
            <w:r w:rsidRPr="00FC3A09">
              <w:rPr>
                <w:szCs w:val="22"/>
              </w:rPr>
              <w:t>Snelle communicatie naar de klant</w:t>
            </w:r>
          </w:p>
        </w:tc>
        <w:tc>
          <w:tcPr>
            <w:tcW w:w="4061" w:type="dxa"/>
          </w:tcPr>
          <w:p w:rsidR="00FC3A09" w:rsidRPr="00FC3A09" w:rsidRDefault="00FC3A09" w:rsidP="00FC3A09">
            <w:pPr>
              <w:rPr>
                <w:szCs w:val="22"/>
              </w:rPr>
            </w:pPr>
            <w:r w:rsidRPr="00FC3A09">
              <w:rPr>
                <w:szCs w:val="22"/>
              </w:rPr>
              <w:t>Eigen doelstelling boven organisatiedoelstelling</w:t>
            </w:r>
          </w:p>
        </w:tc>
      </w:tr>
      <w:tr w:rsidR="00FC3A09" w:rsidRPr="00FC3A09" w:rsidTr="007D52A7">
        <w:tc>
          <w:tcPr>
            <w:tcW w:w="4503" w:type="dxa"/>
          </w:tcPr>
          <w:p w:rsidR="00FC3A09" w:rsidRPr="00FC3A09" w:rsidRDefault="00FC3A09" w:rsidP="00FC3A09">
            <w:pPr>
              <w:rPr>
                <w:szCs w:val="22"/>
              </w:rPr>
            </w:pPr>
            <w:r w:rsidRPr="00FC3A09">
              <w:rPr>
                <w:szCs w:val="22"/>
              </w:rPr>
              <w:t>Grote betrokkenheid bij de klant</w:t>
            </w:r>
          </w:p>
        </w:tc>
        <w:tc>
          <w:tcPr>
            <w:tcW w:w="4061" w:type="dxa"/>
          </w:tcPr>
          <w:p w:rsidR="00FC3A09" w:rsidRPr="00FC3A09" w:rsidRDefault="00FC3A09" w:rsidP="00FC3A09">
            <w:pPr>
              <w:rPr>
                <w:szCs w:val="22"/>
              </w:rPr>
            </w:pPr>
            <w:r w:rsidRPr="00FC3A09">
              <w:rPr>
                <w:szCs w:val="22"/>
              </w:rPr>
              <w:t>Geen schaalvoordelen bij automatisering</w:t>
            </w:r>
          </w:p>
        </w:tc>
      </w:tr>
      <w:tr w:rsidR="00FC3A09" w:rsidRPr="00FC3A09" w:rsidTr="007D52A7">
        <w:tc>
          <w:tcPr>
            <w:tcW w:w="4503" w:type="dxa"/>
          </w:tcPr>
          <w:p w:rsidR="00FC3A09" w:rsidRPr="00FC3A09" w:rsidRDefault="00FC3A09" w:rsidP="00FC3A09">
            <w:pPr>
              <w:rPr>
                <w:szCs w:val="22"/>
              </w:rPr>
            </w:pPr>
            <w:r w:rsidRPr="00FC3A09">
              <w:rPr>
                <w:szCs w:val="22"/>
              </w:rPr>
              <w:t>Korte communicatielijnen</w:t>
            </w:r>
          </w:p>
        </w:tc>
        <w:tc>
          <w:tcPr>
            <w:tcW w:w="4061" w:type="dxa"/>
          </w:tcPr>
          <w:p w:rsidR="00FC3A09" w:rsidRPr="00FC3A09" w:rsidRDefault="00FC3A09" w:rsidP="00FC3A09">
            <w:pPr>
              <w:rPr>
                <w:szCs w:val="22"/>
              </w:rPr>
            </w:pPr>
            <w:r w:rsidRPr="00FC3A09">
              <w:rPr>
                <w:szCs w:val="22"/>
              </w:rPr>
              <w:t>Kennis / Coördinatie binnen organisatie lastig</w:t>
            </w:r>
          </w:p>
        </w:tc>
      </w:tr>
      <w:tr w:rsidR="00FC3A09" w:rsidRPr="00FC3A09" w:rsidTr="007D52A7">
        <w:tc>
          <w:tcPr>
            <w:tcW w:w="4503" w:type="dxa"/>
          </w:tcPr>
          <w:p w:rsidR="00FC3A09" w:rsidRPr="00FC3A09" w:rsidRDefault="00FC3A09" w:rsidP="00FC3A09">
            <w:pPr>
              <w:rPr>
                <w:szCs w:val="22"/>
              </w:rPr>
            </w:pPr>
            <w:r w:rsidRPr="00FC3A09">
              <w:rPr>
                <w:szCs w:val="22"/>
              </w:rPr>
              <w:t>Gericht marktsignalen opsporen en toepassen</w:t>
            </w:r>
          </w:p>
        </w:tc>
        <w:tc>
          <w:tcPr>
            <w:tcW w:w="4061" w:type="dxa"/>
          </w:tcPr>
          <w:p w:rsidR="00FC3A09" w:rsidRPr="00FC3A09" w:rsidRDefault="00FC3A09" w:rsidP="00FC3A09">
            <w:pPr>
              <w:rPr>
                <w:szCs w:val="22"/>
              </w:rPr>
            </w:pPr>
            <w:r w:rsidRPr="00FC3A09">
              <w:rPr>
                <w:szCs w:val="22"/>
              </w:rPr>
              <w:t>Alleen zinvol bij minimaal volume in de regio</w:t>
            </w:r>
          </w:p>
        </w:tc>
      </w:tr>
    </w:tbl>
    <w:p w:rsidR="00FC3A09" w:rsidRPr="00FC3A09" w:rsidRDefault="00FC3A09" w:rsidP="00FC3A09">
      <w:pPr>
        <w:spacing w:before="100" w:beforeAutospacing="1"/>
        <w:rPr>
          <w:rFonts w:eastAsia="Calibri"/>
          <w:szCs w:val="22"/>
          <w:lang w:eastAsia="en-US"/>
        </w:rPr>
      </w:pPr>
      <w:r w:rsidRPr="00FC3A09">
        <w:rPr>
          <w:rFonts w:eastAsia="Calibri"/>
          <w:b/>
          <w:szCs w:val="22"/>
          <w:lang w:eastAsia="en-US"/>
        </w:rPr>
        <w:t>Vraag 3.</w:t>
      </w:r>
    </w:p>
    <w:p w:rsidR="00FC3A09" w:rsidRPr="00FC3A09" w:rsidRDefault="00FC3A09" w:rsidP="00F21D08">
      <w:pPr>
        <w:numPr>
          <w:ilvl w:val="0"/>
          <w:numId w:val="13"/>
        </w:numPr>
        <w:ind w:left="426"/>
        <w:contextualSpacing/>
        <w:rPr>
          <w:rFonts w:eastAsia="Calibri"/>
          <w:szCs w:val="22"/>
          <w:lang w:eastAsia="en-US"/>
        </w:rPr>
      </w:pPr>
      <w:proofErr w:type="spellStart"/>
      <w:r w:rsidRPr="00FC3A09">
        <w:rPr>
          <w:rFonts w:eastAsia="Calibri"/>
          <w:szCs w:val="22"/>
          <w:lang w:eastAsia="en-US"/>
        </w:rPr>
        <w:t>Strengths</w:t>
      </w:r>
      <w:proofErr w:type="spellEnd"/>
      <w:r w:rsidRPr="00FC3A09">
        <w:rPr>
          <w:rFonts w:eastAsia="Calibri"/>
          <w:szCs w:val="22"/>
          <w:lang w:eastAsia="en-US"/>
        </w:rPr>
        <w:t xml:space="preserve"> (sterkten);</w:t>
      </w:r>
    </w:p>
    <w:p w:rsidR="00FC3A09" w:rsidRPr="00FC3A09" w:rsidRDefault="00FC3A09" w:rsidP="00F21D08">
      <w:pPr>
        <w:numPr>
          <w:ilvl w:val="0"/>
          <w:numId w:val="13"/>
        </w:numPr>
        <w:ind w:left="426"/>
        <w:contextualSpacing/>
        <w:rPr>
          <w:rFonts w:eastAsia="Calibri"/>
          <w:szCs w:val="22"/>
          <w:lang w:eastAsia="en-US"/>
        </w:rPr>
      </w:pPr>
      <w:proofErr w:type="spellStart"/>
      <w:r w:rsidRPr="00FC3A09">
        <w:rPr>
          <w:rFonts w:eastAsia="Calibri"/>
          <w:szCs w:val="22"/>
          <w:lang w:eastAsia="en-US"/>
        </w:rPr>
        <w:t>Weaknessses</w:t>
      </w:r>
      <w:proofErr w:type="spellEnd"/>
      <w:r w:rsidRPr="00FC3A09">
        <w:rPr>
          <w:rFonts w:eastAsia="Calibri"/>
          <w:szCs w:val="22"/>
          <w:lang w:eastAsia="en-US"/>
        </w:rPr>
        <w:t xml:space="preserve"> (zwakten);</w:t>
      </w:r>
    </w:p>
    <w:p w:rsidR="00FC3A09" w:rsidRPr="00FC3A09" w:rsidRDefault="00FC3A09" w:rsidP="00F21D08">
      <w:pPr>
        <w:numPr>
          <w:ilvl w:val="0"/>
          <w:numId w:val="13"/>
        </w:numPr>
        <w:ind w:left="426"/>
        <w:contextualSpacing/>
        <w:rPr>
          <w:rFonts w:eastAsia="Calibri"/>
          <w:szCs w:val="22"/>
          <w:lang w:eastAsia="en-US"/>
        </w:rPr>
      </w:pPr>
      <w:proofErr w:type="spellStart"/>
      <w:r w:rsidRPr="00FC3A09">
        <w:rPr>
          <w:rFonts w:eastAsia="Calibri"/>
          <w:szCs w:val="22"/>
          <w:lang w:eastAsia="en-US"/>
        </w:rPr>
        <w:t>Opportunities</w:t>
      </w:r>
      <w:proofErr w:type="spellEnd"/>
      <w:r w:rsidRPr="00FC3A09">
        <w:rPr>
          <w:rFonts w:eastAsia="Calibri"/>
          <w:szCs w:val="22"/>
          <w:lang w:eastAsia="en-US"/>
        </w:rPr>
        <w:t xml:space="preserve"> (kansen);</w:t>
      </w:r>
    </w:p>
    <w:p w:rsidR="00FC3A09" w:rsidRPr="00FC3A09" w:rsidRDefault="00FC3A09" w:rsidP="00F21D08">
      <w:pPr>
        <w:numPr>
          <w:ilvl w:val="0"/>
          <w:numId w:val="13"/>
        </w:numPr>
        <w:ind w:left="426"/>
        <w:contextualSpacing/>
        <w:rPr>
          <w:rFonts w:eastAsia="Calibri"/>
          <w:szCs w:val="22"/>
          <w:lang w:eastAsia="en-US"/>
        </w:rPr>
      </w:pPr>
      <w:proofErr w:type="spellStart"/>
      <w:r w:rsidRPr="00FC3A09">
        <w:rPr>
          <w:rFonts w:eastAsia="Calibri"/>
          <w:szCs w:val="22"/>
          <w:lang w:eastAsia="en-US"/>
        </w:rPr>
        <w:t>Threats</w:t>
      </w:r>
      <w:proofErr w:type="spellEnd"/>
      <w:r w:rsidRPr="00FC3A09">
        <w:rPr>
          <w:rFonts w:eastAsia="Calibri"/>
          <w:szCs w:val="22"/>
          <w:lang w:eastAsia="en-US"/>
        </w:rPr>
        <w:t xml:space="preserve"> (bedreigingen).</w:t>
      </w:r>
    </w:p>
    <w:p w:rsidR="00FC3A09" w:rsidRPr="00FC3A09" w:rsidRDefault="00FC3A09" w:rsidP="00FC3A09">
      <w:pPr>
        <w:contextualSpacing/>
        <w:rPr>
          <w:rFonts w:eastAsia="Calibri"/>
          <w:szCs w:val="22"/>
          <w:lang w:eastAsia="en-US"/>
        </w:rPr>
      </w:pPr>
    </w:p>
    <w:p w:rsidR="00FC3A09" w:rsidRPr="00FC3A09" w:rsidRDefault="00FC3A09" w:rsidP="00FC3A09">
      <w:pPr>
        <w:rPr>
          <w:rFonts w:eastAsia="Calibri"/>
          <w:szCs w:val="22"/>
          <w:lang w:eastAsia="en-US"/>
        </w:rPr>
      </w:pPr>
      <w:r w:rsidRPr="00FC3A09">
        <w:rPr>
          <w:rFonts w:eastAsia="Calibri"/>
          <w:b/>
          <w:szCs w:val="22"/>
          <w:lang w:eastAsia="en-US"/>
        </w:rPr>
        <w:t xml:space="preserve">Vraag 4. </w:t>
      </w:r>
    </w:p>
    <w:tbl>
      <w:tblPr>
        <w:tblStyle w:val="Tabelraster1"/>
        <w:tblW w:w="8898" w:type="dxa"/>
        <w:tblInd w:w="708" w:type="dxa"/>
        <w:tblLook w:val="04A0" w:firstRow="1" w:lastRow="0" w:firstColumn="1" w:lastColumn="0" w:noHBand="0" w:noVBand="1"/>
      </w:tblPr>
      <w:tblGrid>
        <w:gridCol w:w="2235"/>
        <w:gridCol w:w="6663"/>
      </w:tblGrid>
      <w:tr w:rsidR="00FC3A09" w:rsidRPr="00FC3A09" w:rsidTr="007D52A7">
        <w:tc>
          <w:tcPr>
            <w:tcW w:w="2235" w:type="dxa"/>
          </w:tcPr>
          <w:p w:rsidR="00FC3A09" w:rsidRPr="00FC3A09" w:rsidRDefault="00FC3A09" w:rsidP="00FC3A09">
            <w:pPr>
              <w:keepNext/>
              <w:outlineLvl w:val="1"/>
              <w:rPr>
                <w:rFonts w:eastAsia="Calibri"/>
                <w:szCs w:val="22"/>
                <w:lang w:eastAsia="en-US"/>
              </w:rPr>
            </w:pPr>
            <w:r w:rsidRPr="00FC3A09">
              <w:rPr>
                <w:rFonts w:eastAsia="Calibri"/>
                <w:szCs w:val="22"/>
                <w:lang w:eastAsia="en-US"/>
              </w:rPr>
              <w:t>Aanspreken</w:t>
            </w:r>
          </w:p>
        </w:tc>
        <w:tc>
          <w:tcPr>
            <w:tcW w:w="6663" w:type="dxa"/>
          </w:tcPr>
          <w:p w:rsidR="00FC3A09" w:rsidRPr="00FC3A09" w:rsidRDefault="00FC3A09" w:rsidP="00FC3A09">
            <w:pPr>
              <w:keepNext/>
              <w:outlineLvl w:val="1"/>
              <w:rPr>
                <w:rFonts w:eastAsia="Calibri"/>
                <w:szCs w:val="22"/>
                <w:lang w:eastAsia="en-US"/>
              </w:rPr>
            </w:pPr>
            <w:r w:rsidRPr="00FC3A09">
              <w:rPr>
                <w:rFonts w:eastAsia="Calibri"/>
                <w:szCs w:val="22"/>
                <w:lang w:eastAsia="en-US"/>
              </w:rPr>
              <w:t>Tekst zoveel mogelijk bij de lezer brengen</w:t>
            </w:r>
          </w:p>
        </w:tc>
      </w:tr>
      <w:tr w:rsidR="00FC3A09" w:rsidRPr="00FC3A09" w:rsidTr="007D52A7">
        <w:tc>
          <w:tcPr>
            <w:tcW w:w="2235" w:type="dxa"/>
          </w:tcPr>
          <w:p w:rsidR="00FC3A09" w:rsidRPr="00FC3A09" w:rsidRDefault="00FC3A09" w:rsidP="00FC3A09">
            <w:pPr>
              <w:keepNext/>
              <w:outlineLvl w:val="1"/>
              <w:rPr>
                <w:rFonts w:eastAsia="Calibri"/>
                <w:szCs w:val="22"/>
                <w:lang w:eastAsia="en-US"/>
              </w:rPr>
            </w:pPr>
            <w:r w:rsidRPr="00FC3A09">
              <w:rPr>
                <w:rFonts w:eastAsia="Calibri"/>
                <w:szCs w:val="22"/>
                <w:lang w:eastAsia="en-US"/>
              </w:rPr>
              <w:t>Accenten</w:t>
            </w:r>
          </w:p>
        </w:tc>
        <w:tc>
          <w:tcPr>
            <w:tcW w:w="6663" w:type="dxa"/>
          </w:tcPr>
          <w:p w:rsidR="00FC3A09" w:rsidRPr="00FC3A09" w:rsidRDefault="00FC3A09" w:rsidP="00FC3A09">
            <w:pPr>
              <w:keepNext/>
              <w:outlineLvl w:val="1"/>
              <w:rPr>
                <w:rFonts w:eastAsia="Calibri"/>
                <w:szCs w:val="22"/>
                <w:lang w:eastAsia="en-US"/>
              </w:rPr>
            </w:pPr>
            <w:r w:rsidRPr="00FC3A09">
              <w:rPr>
                <w:rFonts w:eastAsia="Calibri"/>
                <w:szCs w:val="22"/>
                <w:lang w:eastAsia="en-US"/>
              </w:rPr>
              <w:t>Geen of weinig onderstrepen, spatiëren, cursiveren of hoofdlettergebruik</w:t>
            </w:r>
          </w:p>
        </w:tc>
      </w:tr>
      <w:tr w:rsidR="00FC3A09" w:rsidRPr="00FC3A09" w:rsidTr="007D52A7">
        <w:tc>
          <w:tcPr>
            <w:tcW w:w="2235" w:type="dxa"/>
          </w:tcPr>
          <w:p w:rsidR="00FC3A09" w:rsidRPr="00FC3A09" w:rsidRDefault="00FC3A09" w:rsidP="00FC3A09">
            <w:pPr>
              <w:keepNext/>
              <w:outlineLvl w:val="1"/>
              <w:rPr>
                <w:rFonts w:eastAsia="Calibri"/>
                <w:szCs w:val="22"/>
                <w:lang w:eastAsia="en-US"/>
              </w:rPr>
            </w:pPr>
            <w:r w:rsidRPr="00FC3A09">
              <w:rPr>
                <w:rFonts w:eastAsia="Calibri"/>
                <w:szCs w:val="22"/>
                <w:lang w:eastAsia="en-US"/>
              </w:rPr>
              <w:t>Afkortingen</w:t>
            </w:r>
          </w:p>
        </w:tc>
        <w:tc>
          <w:tcPr>
            <w:tcW w:w="6663" w:type="dxa"/>
          </w:tcPr>
          <w:p w:rsidR="00FC3A09" w:rsidRPr="00FC3A09" w:rsidRDefault="00FC3A09" w:rsidP="00FC3A09">
            <w:pPr>
              <w:keepNext/>
              <w:outlineLvl w:val="1"/>
              <w:rPr>
                <w:rFonts w:eastAsia="Calibri"/>
                <w:szCs w:val="22"/>
                <w:lang w:eastAsia="en-US"/>
              </w:rPr>
            </w:pPr>
            <w:r w:rsidRPr="00FC3A09">
              <w:rPr>
                <w:rFonts w:eastAsia="Calibri"/>
                <w:szCs w:val="22"/>
                <w:lang w:eastAsia="en-US"/>
              </w:rPr>
              <w:t>Zo min mogelijk gebruiken</w:t>
            </w:r>
          </w:p>
        </w:tc>
      </w:tr>
      <w:tr w:rsidR="00FC3A09" w:rsidRPr="00FC3A09" w:rsidTr="007D52A7">
        <w:tc>
          <w:tcPr>
            <w:tcW w:w="2235" w:type="dxa"/>
          </w:tcPr>
          <w:p w:rsidR="00FC3A09" w:rsidRPr="00FC3A09" w:rsidRDefault="00FC3A09" w:rsidP="00FC3A09">
            <w:pPr>
              <w:keepNext/>
              <w:outlineLvl w:val="1"/>
              <w:rPr>
                <w:rFonts w:eastAsia="Calibri"/>
                <w:szCs w:val="22"/>
                <w:lang w:eastAsia="en-US"/>
              </w:rPr>
            </w:pPr>
            <w:r w:rsidRPr="00FC3A09">
              <w:rPr>
                <w:rFonts w:eastAsia="Calibri"/>
                <w:szCs w:val="22"/>
                <w:lang w:eastAsia="en-US"/>
              </w:rPr>
              <w:t>Alinea’s</w:t>
            </w:r>
          </w:p>
        </w:tc>
        <w:tc>
          <w:tcPr>
            <w:tcW w:w="6663" w:type="dxa"/>
          </w:tcPr>
          <w:p w:rsidR="00FC3A09" w:rsidRPr="00FC3A09" w:rsidRDefault="00FC3A09" w:rsidP="00FC3A09">
            <w:pPr>
              <w:keepNext/>
              <w:outlineLvl w:val="1"/>
              <w:rPr>
                <w:rFonts w:eastAsia="Calibri"/>
                <w:szCs w:val="22"/>
                <w:lang w:eastAsia="en-US"/>
              </w:rPr>
            </w:pPr>
            <w:r w:rsidRPr="00FC3A09">
              <w:rPr>
                <w:rFonts w:eastAsia="Calibri"/>
                <w:szCs w:val="22"/>
                <w:lang w:eastAsia="en-US"/>
              </w:rPr>
              <w:t>Een alinea niet verdelen over twee pagina’s</w:t>
            </w:r>
          </w:p>
        </w:tc>
      </w:tr>
      <w:tr w:rsidR="00FC3A09" w:rsidRPr="00FC3A09" w:rsidTr="007D52A7">
        <w:tc>
          <w:tcPr>
            <w:tcW w:w="2235" w:type="dxa"/>
          </w:tcPr>
          <w:p w:rsidR="00FC3A09" w:rsidRPr="00FC3A09" w:rsidRDefault="00FC3A09" w:rsidP="00FC3A09">
            <w:pPr>
              <w:keepNext/>
              <w:outlineLvl w:val="1"/>
              <w:rPr>
                <w:rFonts w:eastAsia="Calibri"/>
                <w:szCs w:val="22"/>
                <w:lang w:eastAsia="en-US"/>
              </w:rPr>
            </w:pPr>
            <w:r w:rsidRPr="00FC3A09">
              <w:rPr>
                <w:rFonts w:eastAsia="Calibri"/>
                <w:szCs w:val="22"/>
                <w:lang w:eastAsia="en-US"/>
              </w:rPr>
              <w:t>Dubbele punt</w:t>
            </w:r>
          </w:p>
        </w:tc>
        <w:tc>
          <w:tcPr>
            <w:tcW w:w="6663" w:type="dxa"/>
          </w:tcPr>
          <w:p w:rsidR="00FC3A09" w:rsidRPr="00FC3A09" w:rsidRDefault="00FC3A09" w:rsidP="00FC3A09">
            <w:pPr>
              <w:keepNext/>
              <w:outlineLvl w:val="1"/>
              <w:rPr>
                <w:rFonts w:eastAsia="Calibri"/>
                <w:szCs w:val="22"/>
                <w:lang w:eastAsia="en-US"/>
              </w:rPr>
            </w:pPr>
            <w:r w:rsidRPr="00FC3A09">
              <w:rPr>
                <w:rFonts w:eastAsia="Calibri"/>
                <w:szCs w:val="22"/>
                <w:lang w:eastAsia="en-US"/>
              </w:rPr>
              <w:t>Geen te lange zin maar een opsomming voorzien van een dubbele punt</w:t>
            </w:r>
          </w:p>
        </w:tc>
      </w:tr>
      <w:tr w:rsidR="00FC3A09" w:rsidRPr="00FC3A09" w:rsidTr="007D52A7">
        <w:tc>
          <w:tcPr>
            <w:tcW w:w="2235" w:type="dxa"/>
          </w:tcPr>
          <w:p w:rsidR="00FC3A09" w:rsidRPr="00FC3A09" w:rsidRDefault="00FC3A09" w:rsidP="00FC3A09">
            <w:pPr>
              <w:keepNext/>
              <w:outlineLvl w:val="1"/>
              <w:rPr>
                <w:rFonts w:eastAsia="Calibri"/>
                <w:szCs w:val="22"/>
                <w:lang w:eastAsia="en-US"/>
              </w:rPr>
            </w:pPr>
            <w:r w:rsidRPr="00FC3A09">
              <w:rPr>
                <w:rFonts w:eastAsia="Calibri"/>
                <w:szCs w:val="22"/>
                <w:lang w:eastAsia="en-US"/>
              </w:rPr>
              <w:t>Komma</w:t>
            </w:r>
          </w:p>
        </w:tc>
        <w:tc>
          <w:tcPr>
            <w:tcW w:w="6663" w:type="dxa"/>
          </w:tcPr>
          <w:p w:rsidR="00FC3A09" w:rsidRPr="00FC3A09" w:rsidRDefault="00FC3A09" w:rsidP="00FC3A09">
            <w:pPr>
              <w:keepNext/>
              <w:outlineLvl w:val="1"/>
              <w:rPr>
                <w:rFonts w:eastAsia="Calibri"/>
                <w:szCs w:val="22"/>
                <w:lang w:eastAsia="en-US"/>
              </w:rPr>
            </w:pPr>
            <w:r w:rsidRPr="00FC3A09">
              <w:rPr>
                <w:rFonts w:eastAsia="Calibri"/>
                <w:szCs w:val="22"/>
                <w:lang w:eastAsia="en-US"/>
              </w:rPr>
              <w:t>Weinig komma’s in verband met de niet te lange zinnen</w:t>
            </w:r>
          </w:p>
        </w:tc>
      </w:tr>
      <w:tr w:rsidR="00FC3A09" w:rsidRPr="00FC3A09" w:rsidTr="007D52A7">
        <w:tc>
          <w:tcPr>
            <w:tcW w:w="2235" w:type="dxa"/>
          </w:tcPr>
          <w:p w:rsidR="00FC3A09" w:rsidRPr="00FC3A09" w:rsidRDefault="00FC3A09" w:rsidP="00FC3A09">
            <w:pPr>
              <w:keepNext/>
              <w:outlineLvl w:val="1"/>
              <w:rPr>
                <w:rFonts w:eastAsia="Calibri"/>
                <w:szCs w:val="22"/>
                <w:lang w:eastAsia="en-US"/>
              </w:rPr>
            </w:pPr>
            <w:r w:rsidRPr="00FC3A09">
              <w:rPr>
                <w:rFonts w:eastAsia="Calibri"/>
                <w:szCs w:val="22"/>
                <w:lang w:eastAsia="en-US"/>
              </w:rPr>
              <w:t>Lay-out</w:t>
            </w:r>
          </w:p>
        </w:tc>
        <w:tc>
          <w:tcPr>
            <w:tcW w:w="6663" w:type="dxa"/>
          </w:tcPr>
          <w:p w:rsidR="00FC3A09" w:rsidRPr="00FC3A09" w:rsidRDefault="00FC3A09" w:rsidP="00FC3A09">
            <w:pPr>
              <w:keepNext/>
              <w:outlineLvl w:val="1"/>
              <w:rPr>
                <w:rFonts w:eastAsia="Calibri"/>
                <w:szCs w:val="22"/>
                <w:lang w:eastAsia="en-US"/>
              </w:rPr>
            </w:pPr>
            <w:r w:rsidRPr="00FC3A09">
              <w:rPr>
                <w:rFonts w:eastAsia="Calibri"/>
                <w:szCs w:val="22"/>
                <w:lang w:eastAsia="en-US"/>
              </w:rPr>
              <w:t>Ruime marges, niet uitvullen of afbreken, niet inspringen</w:t>
            </w:r>
          </w:p>
        </w:tc>
      </w:tr>
      <w:tr w:rsidR="00FC3A09" w:rsidRPr="00FC3A09" w:rsidTr="007D52A7">
        <w:tc>
          <w:tcPr>
            <w:tcW w:w="2235" w:type="dxa"/>
          </w:tcPr>
          <w:p w:rsidR="00FC3A09" w:rsidRPr="00FC3A09" w:rsidRDefault="00FC3A09" w:rsidP="00FC3A09">
            <w:pPr>
              <w:keepNext/>
              <w:outlineLvl w:val="1"/>
              <w:rPr>
                <w:rFonts w:eastAsia="Calibri"/>
                <w:szCs w:val="22"/>
                <w:lang w:eastAsia="en-US"/>
              </w:rPr>
            </w:pPr>
            <w:r w:rsidRPr="00FC3A09">
              <w:rPr>
                <w:rFonts w:eastAsia="Calibri"/>
                <w:szCs w:val="22"/>
                <w:lang w:eastAsia="en-US"/>
              </w:rPr>
              <w:t>Levendigheid</w:t>
            </w:r>
          </w:p>
        </w:tc>
        <w:tc>
          <w:tcPr>
            <w:tcW w:w="6663" w:type="dxa"/>
          </w:tcPr>
          <w:p w:rsidR="00FC3A09" w:rsidRPr="00FC3A09" w:rsidRDefault="00FC3A09" w:rsidP="00FC3A09">
            <w:pPr>
              <w:keepNext/>
              <w:outlineLvl w:val="1"/>
              <w:rPr>
                <w:rFonts w:eastAsia="Calibri"/>
                <w:szCs w:val="22"/>
                <w:lang w:eastAsia="en-US"/>
              </w:rPr>
            </w:pPr>
            <w:r w:rsidRPr="00FC3A09">
              <w:rPr>
                <w:rFonts w:eastAsia="Calibri"/>
                <w:szCs w:val="22"/>
                <w:lang w:eastAsia="en-US"/>
              </w:rPr>
              <w:t>Persoonlijk aanspreken, niet uitwijden, concreet zijn</w:t>
            </w:r>
          </w:p>
        </w:tc>
      </w:tr>
      <w:tr w:rsidR="00FC3A09" w:rsidRPr="00FC3A09" w:rsidTr="007D52A7">
        <w:tc>
          <w:tcPr>
            <w:tcW w:w="2235" w:type="dxa"/>
          </w:tcPr>
          <w:p w:rsidR="00FC3A09" w:rsidRPr="00FC3A09" w:rsidRDefault="00FC3A09" w:rsidP="00FC3A09">
            <w:pPr>
              <w:keepNext/>
              <w:outlineLvl w:val="1"/>
              <w:rPr>
                <w:rFonts w:eastAsia="Calibri"/>
                <w:szCs w:val="22"/>
                <w:lang w:eastAsia="en-US"/>
              </w:rPr>
            </w:pPr>
            <w:r w:rsidRPr="00FC3A09">
              <w:rPr>
                <w:rFonts w:eastAsia="Calibri"/>
                <w:szCs w:val="22"/>
                <w:lang w:eastAsia="en-US"/>
              </w:rPr>
              <w:t>Moeilijke termen</w:t>
            </w:r>
          </w:p>
        </w:tc>
        <w:tc>
          <w:tcPr>
            <w:tcW w:w="6663" w:type="dxa"/>
          </w:tcPr>
          <w:p w:rsidR="00FC3A09" w:rsidRPr="00FC3A09" w:rsidRDefault="00FC3A09" w:rsidP="00FC3A09">
            <w:pPr>
              <w:keepNext/>
              <w:outlineLvl w:val="1"/>
              <w:rPr>
                <w:rFonts w:eastAsia="Calibri"/>
                <w:szCs w:val="22"/>
                <w:lang w:eastAsia="en-US"/>
              </w:rPr>
            </w:pPr>
            <w:r w:rsidRPr="00FC3A09">
              <w:rPr>
                <w:rFonts w:eastAsia="Calibri"/>
                <w:szCs w:val="22"/>
                <w:lang w:eastAsia="en-US"/>
              </w:rPr>
              <w:t>Toelichten</w:t>
            </w:r>
          </w:p>
        </w:tc>
      </w:tr>
      <w:tr w:rsidR="00FC3A09" w:rsidRPr="00FC3A09" w:rsidTr="007D52A7">
        <w:tc>
          <w:tcPr>
            <w:tcW w:w="2235" w:type="dxa"/>
          </w:tcPr>
          <w:p w:rsidR="00FC3A09" w:rsidRPr="00FC3A09" w:rsidRDefault="00FC3A09" w:rsidP="00FC3A09">
            <w:pPr>
              <w:keepNext/>
              <w:outlineLvl w:val="1"/>
              <w:rPr>
                <w:rFonts w:eastAsia="Calibri"/>
                <w:szCs w:val="22"/>
                <w:lang w:eastAsia="en-US"/>
              </w:rPr>
            </w:pPr>
            <w:r w:rsidRPr="00FC3A09">
              <w:rPr>
                <w:rFonts w:eastAsia="Calibri"/>
                <w:szCs w:val="22"/>
                <w:lang w:eastAsia="en-US"/>
              </w:rPr>
              <w:t>Overtollige woorden</w:t>
            </w:r>
          </w:p>
        </w:tc>
        <w:tc>
          <w:tcPr>
            <w:tcW w:w="6663" w:type="dxa"/>
          </w:tcPr>
          <w:p w:rsidR="00FC3A09" w:rsidRPr="00FC3A09" w:rsidRDefault="00FC3A09" w:rsidP="00FC3A09">
            <w:pPr>
              <w:keepNext/>
              <w:outlineLvl w:val="1"/>
              <w:rPr>
                <w:rFonts w:eastAsia="Calibri"/>
                <w:szCs w:val="22"/>
                <w:lang w:eastAsia="en-US"/>
              </w:rPr>
            </w:pPr>
            <w:r w:rsidRPr="00FC3A09">
              <w:rPr>
                <w:rFonts w:eastAsia="Calibri"/>
                <w:szCs w:val="22"/>
                <w:lang w:eastAsia="en-US"/>
              </w:rPr>
              <w:t>Geen overtollige woorden opnemen</w:t>
            </w:r>
          </w:p>
        </w:tc>
      </w:tr>
      <w:tr w:rsidR="00FC3A09" w:rsidRPr="00FC3A09" w:rsidTr="007D52A7">
        <w:tc>
          <w:tcPr>
            <w:tcW w:w="2235" w:type="dxa"/>
          </w:tcPr>
          <w:p w:rsidR="00FC3A09" w:rsidRPr="00FC3A09" w:rsidRDefault="00FC3A09" w:rsidP="00FC3A09">
            <w:pPr>
              <w:keepNext/>
              <w:outlineLvl w:val="1"/>
              <w:rPr>
                <w:rFonts w:eastAsia="Calibri"/>
                <w:szCs w:val="22"/>
                <w:lang w:eastAsia="en-US"/>
              </w:rPr>
            </w:pPr>
            <w:r w:rsidRPr="00FC3A09">
              <w:rPr>
                <w:rFonts w:eastAsia="Calibri"/>
                <w:szCs w:val="22"/>
                <w:lang w:eastAsia="en-US"/>
              </w:rPr>
              <w:t>Positief schrijven</w:t>
            </w:r>
          </w:p>
        </w:tc>
        <w:tc>
          <w:tcPr>
            <w:tcW w:w="6663" w:type="dxa"/>
          </w:tcPr>
          <w:p w:rsidR="00FC3A09" w:rsidRPr="00FC3A09" w:rsidRDefault="00FC3A09" w:rsidP="00FC3A09">
            <w:pPr>
              <w:keepNext/>
              <w:outlineLvl w:val="1"/>
              <w:rPr>
                <w:rFonts w:eastAsia="Calibri"/>
                <w:szCs w:val="22"/>
                <w:lang w:eastAsia="en-US"/>
              </w:rPr>
            </w:pPr>
            <w:r w:rsidRPr="00FC3A09">
              <w:rPr>
                <w:rFonts w:eastAsia="Calibri"/>
                <w:szCs w:val="22"/>
                <w:lang w:eastAsia="en-US"/>
              </w:rPr>
              <w:t>Geen ontkenningen gebruiken</w:t>
            </w:r>
          </w:p>
        </w:tc>
      </w:tr>
      <w:tr w:rsidR="00FC3A09" w:rsidRPr="00FC3A09" w:rsidTr="007D52A7">
        <w:tc>
          <w:tcPr>
            <w:tcW w:w="2235" w:type="dxa"/>
          </w:tcPr>
          <w:p w:rsidR="00FC3A09" w:rsidRPr="00FC3A09" w:rsidRDefault="00FC3A09" w:rsidP="00FC3A09">
            <w:pPr>
              <w:keepNext/>
              <w:outlineLvl w:val="1"/>
              <w:rPr>
                <w:rFonts w:eastAsia="Calibri"/>
                <w:szCs w:val="22"/>
                <w:lang w:eastAsia="en-US"/>
              </w:rPr>
            </w:pPr>
            <w:r w:rsidRPr="00FC3A09">
              <w:rPr>
                <w:rFonts w:eastAsia="Calibri"/>
                <w:szCs w:val="22"/>
                <w:lang w:eastAsia="en-US"/>
              </w:rPr>
              <w:t>Puntkomma</w:t>
            </w:r>
          </w:p>
        </w:tc>
        <w:tc>
          <w:tcPr>
            <w:tcW w:w="6663" w:type="dxa"/>
          </w:tcPr>
          <w:p w:rsidR="00FC3A09" w:rsidRPr="00FC3A09" w:rsidRDefault="00FC3A09" w:rsidP="00FC3A09">
            <w:pPr>
              <w:keepNext/>
              <w:outlineLvl w:val="1"/>
              <w:rPr>
                <w:rFonts w:eastAsia="Calibri"/>
                <w:szCs w:val="22"/>
                <w:lang w:eastAsia="en-US"/>
              </w:rPr>
            </w:pPr>
            <w:r w:rsidRPr="00FC3A09">
              <w:rPr>
                <w:rFonts w:eastAsia="Calibri"/>
                <w:szCs w:val="22"/>
                <w:lang w:eastAsia="en-US"/>
              </w:rPr>
              <w:t>Gebruiken tussen twee korte bij elkaar horende zinnen.</w:t>
            </w:r>
          </w:p>
        </w:tc>
      </w:tr>
      <w:tr w:rsidR="00FC3A09" w:rsidRPr="00FC3A09" w:rsidTr="007D52A7">
        <w:tc>
          <w:tcPr>
            <w:tcW w:w="2235" w:type="dxa"/>
          </w:tcPr>
          <w:p w:rsidR="00FC3A09" w:rsidRPr="00FC3A09" w:rsidRDefault="00FC3A09" w:rsidP="00FC3A09">
            <w:pPr>
              <w:keepNext/>
              <w:outlineLvl w:val="1"/>
              <w:rPr>
                <w:rFonts w:eastAsia="Calibri"/>
                <w:szCs w:val="22"/>
                <w:lang w:eastAsia="en-US"/>
              </w:rPr>
            </w:pPr>
            <w:r w:rsidRPr="00FC3A09">
              <w:rPr>
                <w:rFonts w:eastAsia="Calibri"/>
                <w:szCs w:val="22"/>
                <w:lang w:eastAsia="en-US"/>
              </w:rPr>
              <w:t>Spelling</w:t>
            </w:r>
          </w:p>
        </w:tc>
        <w:tc>
          <w:tcPr>
            <w:tcW w:w="6663" w:type="dxa"/>
          </w:tcPr>
          <w:p w:rsidR="00FC3A09" w:rsidRPr="00FC3A09" w:rsidRDefault="00FC3A09" w:rsidP="00FC3A09">
            <w:pPr>
              <w:keepNext/>
              <w:outlineLvl w:val="1"/>
              <w:rPr>
                <w:rFonts w:eastAsia="Calibri"/>
                <w:szCs w:val="22"/>
                <w:lang w:eastAsia="en-US"/>
              </w:rPr>
            </w:pPr>
            <w:r w:rsidRPr="00FC3A09">
              <w:rPr>
                <w:rFonts w:eastAsia="Calibri"/>
                <w:szCs w:val="22"/>
                <w:lang w:eastAsia="en-US"/>
              </w:rPr>
              <w:t>Volgens het Groene Boekje (Woordenlijst Nederlandse Taal)</w:t>
            </w:r>
          </w:p>
        </w:tc>
      </w:tr>
      <w:tr w:rsidR="00FC3A09" w:rsidRPr="00FC3A09" w:rsidTr="007D52A7">
        <w:tc>
          <w:tcPr>
            <w:tcW w:w="2235" w:type="dxa"/>
          </w:tcPr>
          <w:p w:rsidR="00FC3A09" w:rsidRPr="00FC3A09" w:rsidRDefault="00FC3A09" w:rsidP="00FC3A09">
            <w:pPr>
              <w:keepNext/>
              <w:outlineLvl w:val="1"/>
              <w:rPr>
                <w:rFonts w:eastAsia="Calibri"/>
                <w:szCs w:val="22"/>
                <w:lang w:eastAsia="en-US"/>
              </w:rPr>
            </w:pPr>
            <w:r w:rsidRPr="00FC3A09">
              <w:rPr>
                <w:rFonts w:eastAsia="Calibri"/>
                <w:szCs w:val="22"/>
                <w:lang w:eastAsia="en-US"/>
              </w:rPr>
              <w:t>Taalgebruik</w:t>
            </w:r>
          </w:p>
        </w:tc>
        <w:tc>
          <w:tcPr>
            <w:tcW w:w="6663" w:type="dxa"/>
          </w:tcPr>
          <w:p w:rsidR="00FC3A09" w:rsidRPr="00FC3A09" w:rsidRDefault="00FC3A09" w:rsidP="00FC3A09">
            <w:pPr>
              <w:keepNext/>
              <w:outlineLvl w:val="1"/>
              <w:rPr>
                <w:rFonts w:eastAsia="Calibri"/>
                <w:szCs w:val="22"/>
                <w:lang w:eastAsia="en-US"/>
              </w:rPr>
            </w:pPr>
            <w:r w:rsidRPr="00FC3A09">
              <w:rPr>
                <w:rFonts w:eastAsia="Calibri"/>
                <w:szCs w:val="22"/>
                <w:lang w:eastAsia="en-US"/>
              </w:rPr>
              <w:t>Modern taalgebruik in plaats van verouderd taalgebruik</w:t>
            </w:r>
          </w:p>
        </w:tc>
      </w:tr>
      <w:tr w:rsidR="00FC3A09" w:rsidRPr="00FC3A09" w:rsidTr="007D52A7">
        <w:tc>
          <w:tcPr>
            <w:tcW w:w="2235" w:type="dxa"/>
          </w:tcPr>
          <w:p w:rsidR="00FC3A09" w:rsidRPr="00FC3A09" w:rsidRDefault="00FC3A09" w:rsidP="00FC3A09">
            <w:pPr>
              <w:keepNext/>
              <w:outlineLvl w:val="1"/>
              <w:rPr>
                <w:rFonts w:eastAsia="Calibri"/>
                <w:szCs w:val="22"/>
                <w:lang w:eastAsia="en-US"/>
              </w:rPr>
            </w:pPr>
            <w:r w:rsidRPr="00FC3A09">
              <w:rPr>
                <w:rFonts w:eastAsia="Calibri"/>
                <w:szCs w:val="22"/>
                <w:lang w:eastAsia="en-US"/>
              </w:rPr>
              <w:t>Taalgebruik</w:t>
            </w:r>
          </w:p>
        </w:tc>
        <w:tc>
          <w:tcPr>
            <w:tcW w:w="6663" w:type="dxa"/>
          </w:tcPr>
          <w:p w:rsidR="00FC3A09" w:rsidRPr="00FC3A09" w:rsidRDefault="00FC3A09" w:rsidP="00FC3A09">
            <w:pPr>
              <w:keepNext/>
              <w:outlineLvl w:val="1"/>
              <w:rPr>
                <w:rFonts w:eastAsia="Calibri"/>
                <w:szCs w:val="22"/>
                <w:lang w:eastAsia="en-US"/>
              </w:rPr>
            </w:pPr>
            <w:r w:rsidRPr="00FC3A09">
              <w:rPr>
                <w:rFonts w:eastAsia="Calibri"/>
                <w:szCs w:val="22"/>
                <w:lang w:eastAsia="en-US"/>
              </w:rPr>
              <w:t>Gewoon taalgebruik in plaat van gezwollen taalgebruik</w:t>
            </w:r>
          </w:p>
        </w:tc>
      </w:tr>
      <w:tr w:rsidR="00FC3A09" w:rsidRPr="00FC3A09" w:rsidTr="007D52A7">
        <w:tc>
          <w:tcPr>
            <w:tcW w:w="2235" w:type="dxa"/>
          </w:tcPr>
          <w:p w:rsidR="00FC3A09" w:rsidRPr="00FC3A09" w:rsidRDefault="00FC3A09" w:rsidP="00FC3A09">
            <w:pPr>
              <w:keepNext/>
              <w:outlineLvl w:val="1"/>
              <w:rPr>
                <w:rFonts w:eastAsia="Calibri"/>
                <w:szCs w:val="22"/>
                <w:lang w:eastAsia="en-US"/>
              </w:rPr>
            </w:pPr>
            <w:r w:rsidRPr="00FC3A09">
              <w:rPr>
                <w:rFonts w:eastAsia="Calibri"/>
                <w:szCs w:val="22"/>
                <w:lang w:eastAsia="en-US"/>
              </w:rPr>
              <w:t>Tangconstructie</w:t>
            </w:r>
          </w:p>
        </w:tc>
        <w:tc>
          <w:tcPr>
            <w:tcW w:w="6663" w:type="dxa"/>
          </w:tcPr>
          <w:p w:rsidR="00FC3A09" w:rsidRPr="00FC3A09" w:rsidRDefault="00FC3A09" w:rsidP="00FC3A09">
            <w:pPr>
              <w:keepNext/>
              <w:outlineLvl w:val="1"/>
              <w:rPr>
                <w:rFonts w:eastAsia="Calibri"/>
                <w:szCs w:val="22"/>
                <w:lang w:eastAsia="en-US"/>
              </w:rPr>
            </w:pPr>
            <w:r w:rsidRPr="00FC3A09">
              <w:rPr>
                <w:rFonts w:eastAsia="Calibri"/>
                <w:szCs w:val="22"/>
                <w:lang w:eastAsia="en-US"/>
              </w:rPr>
              <w:t>Niet gebruiken, maar bijeen houden wat bij elkaar hoort</w:t>
            </w:r>
          </w:p>
        </w:tc>
      </w:tr>
      <w:tr w:rsidR="00FC3A09" w:rsidRPr="00FC3A09" w:rsidTr="007D52A7">
        <w:tc>
          <w:tcPr>
            <w:tcW w:w="2235" w:type="dxa"/>
          </w:tcPr>
          <w:p w:rsidR="00FC3A09" w:rsidRPr="00FC3A09" w:rsidRDefault="00FC3A09" w:rsidP="00FC3A09">
            <w:pPr>
              <w:keepNext/>
              <w:outlineLvl w:val="1"/>
              <w:rPr>
                <w:rFonts w:eastAsia="Calibri"/>
                <w:szCs w:val="22"/>
                <w:lang w:eastAsia="en-US"/>
              </w:rPr>
            </w:pPr>
            <w:r w:rsidRPr="00FC3A09">
              <w:rPr>
                <w:rFonts w:eastAsia="Calibri"/>
                <w:szCs w:val="22"/>
                <w:lang w:eastAsia="en-US"/>
              </w:rPr>
              <w:t>Tijd</w:t>
            </w:r>
          </w:p>
        </w:tc>
        <w:tc>
          <w:tcPr>
            <w:tcW w:w="6663" w:type="dxa"/>
          </w:tcPr>
          <w:p w:rsidR="00FC3A09" w:rsidRPr="00FC3A09" w:rsidRDefault="00FC3A09" w:rsidP="00FC3A09">
            <w:pPr>
              <w:keepNext/>
              <w:outlineLvl w:val="1"/>
              <w:rPr>
                <w:rFonts w:eastAsia="Calibri"/>
                <w:szCs w:val="22"/>
                <w:lang w:eastAsia="en-US"/>
              </w:rPr>
            </w:pPr>
            <w:r w:rsidRPr="00FC3A09">
              <w:rPr>
                <w:rFonts w:eastAsia="Calibri"/>
                <w:szCs w:val="22"/>
                <w:lang w:eastAsia="en-US"/>
              </w:rPr>
              <w:t>Tegenwoordige tijd gebruiken in plaats van verleden tijd</w:t>
            </w:r>
          </w:p>
        </w:tc>
      </w:tr>
      <w:tr w:rsidR="00FC3A09" w:rsidRPr="00FC3A09" w:rsidTr="007D52A7">
        <w:tc>
          <w:tcPr>
            <w:tcW w:w="2235" w:type="dxa"/>
          </w:tcPr>
          <w:p w:rsidR="00FC3A09" w:rsidRPr="00FC3A09" w:rsidRDefault="00FC3A09" w:rsidP="00FC3A09">
            <w:pPr>
              <w:keepNext/>
              <w:outlineLvl w:val="1"/>
              <w:rPr>
                <w:rFonts w:eastAsia="Calibri"/>
                <w:szCs w:val="22"/>
                <w:lang w:eastAsia="en-US"/>
              </w:rPr>
            </w:pPr>
            <w:r w:rsidRPr="00FC3A09">
              <w:rPr>
                <w:rFonts w:eastAsia="Calibri"/>
                <w:szCs w:val="22"/>
                <w:lang w:eastAsia="en-US"/>
              </w:rPr>
              <w:t>Vaktermen</w:t>
            </w:r>
          </w:p>
        </w:tc>
        <w:tc>
          <w:tcPr>
            <w:tcW w:w="6663" w:type="dxa"/>
          </w:tcPr>
          <w:p w:rsidR="00FC3A09" w:rsidRPr="00FC3A09" w:rsidRDefault="00FC3A09" w:rsidP="00FC3A09">
            <w:pPr>
              <w:keepNext/>
              <w:outlineLvl w:val="1"/>
              <w:rPr>
                <w:rFonts w:eastAsia="Calibri"/>
                <w:szCs w:val="22"/>
                <w:lang w:eastAsia="en-US"/>
              </w:rPr>
            </w:pPr>
            <w:r w:rsidRPr="00FC3A09">
              <w:rPr>
                <w:rFonts w:eastAsia="Calibri"/>
                <w:szCs w:val="22"/>
                <w:lang w:eastAsia="en-US"/>
              </w:rPr>
              <w:t>Alleen indien bestemd voor een vakgenoot</w:t>
            </w:r>
          </w:p>
        </w:tc>
      </w:tr>
      <w:tr w:rsidR="00FC3A09" w:rsidRPr="00FC3A09" w:rsidTr="007D52A7">
        <w:tc>
          <w:tcPr>
            <w:tcW w:w="2235" w:type="dxa"/>
          </w:tcPr>
          <w:p w:rsidR="00FC3A09" w:rsidRPr="00FC3A09" w:rsidRDefault="00FC3A09" w:rsidP="00FC3A09">
            <w:pPr>
              <w:keepNext/>
              <w:outlineLvl w:val="1"/>
              <w:rPr>
                <w:rFonts w:eastAsia="Calibri"/>
                <w:szCs w:val="22"/>
                <w:lang w:eastAsia="en-US"/>
              </w:rPr>
            </w:pPr>
            <w:r w:rsidRPr="00FC3A09">
              <w:rPr>
                <w:rFonts w:eastAsia="Calibri"/>
                <w:szCs w:val="22"/>
                <w:lang w:eastAsia="en-US"/>
              </w:rPr>
              <w:t>Werkwoorden</w:t>
            </w:r>
          </w:p>
        </w:tc>
        <w:tc>
          <w:tcPr>
            <w:tcW w:w="6663" w:type="dxa"/>
          </w:tcPr>
          <w:p w:rsidR="00FC3A09" w:rsidRPr="00FC3A09" w:rsidRDefault="00FC3A09" w:rsidP="00FC3A09">
            <w:pPr>
              <w:keepNext/>
              <w:outlineLvl w:val="1"/>
              <w:rPr>
                <w:rFonts w:eastAsia="Calibri"/>
                <w:szCs w:val="22"/>
                <w:lang w:eastAsia="en-US"/>
              </w:rPr>
            </w:pPr>
            <w:r w:rsidRPr="00FC3A09">
              <w:rPr>
                <w:rFonts w:eastAsia="Calibri"/>
                <w:szCs w:val="22"/>
                <w:lang w:eastAsia="en-US"/>
              </w:rPr>
              <w:t>Werkwoorden niet vervangen door (zelfstandige) naamwoorden</w:t>
            </w:r>
          </w:p>
        </w:tc>
      </w:tr>
      <w:tr w:rsidR="00FC3A09" w:rsidRPr="00FC3A09" w:rsidTr="007D52A7">
        <w:tc>
          <w:tcPr>
            <w:tcW w:w="2235" w:type="dxa"/>
          </w:tcPr>
          <w:p w:rsidR="00FC3A09" w:rsidRPr="00FC3A09" w:rsidRDefault="00FC3A09" w:rsidP="00FC3A09">
            <w:pPr>
              <w:keepNext/>
              <w:outlineLvl w:val="1"/>
              <w:rPr>
                <w:rFonts w:eastAsia="Calibri"/>
                <w:szCs w:val="22"/>
                <w:lang w:eastAsia="en-US"/>
              </w:rPr>
            </w:pPr>
            <w:r w:rsidRPr="00FC3A09">
              <w:rPr>
                <w:rFonts w:eastAsia="Calibri"/>
                <w:szCs w:val="22"/>
                <w:lang w:eastAsia="en-US"/>
              </w:rPr>
              <w:t>Woordgebruik</w:t>
            </w:r>
          </w:p>
        </w:tc>
        <w:tc>
          <w:tcPr>
            <w:tcW w:w="6663" w:type="dxa"/>
          </w:tcPr>
          <w:p w:rsidR="00FC3A09" w:rsidRPr="00FC3A09" w:rsidRDefault="00FC3A09" w:rsidP="00FC3A09">
            <w:pPr>
              <w:keepNext/>
              <w:outlineLvl w:val="1"/>
              <w:rPr>
                <w:rFonts w:eastAsia="Calibri"/>
                <w:szCs w:val="22"/>
                <w:lang w:eastAsia="en-US"/>
              </w:rPr>
            </w:pPr>
            <w:r w:rsidRPr="00FC3A09">
              <w:rPr>
                <w:rFonts w:eastAsia="Calibri"/>
                <w:szCs w:val="22"/>
                <w:lang w:eastAsia="en-US"/>
              </w:rPr>
              <w:t>Rekening houdend met doelgroep, geen moeilijke woorden</w:t>
            </w:r>
          </w:p>
        </w:tc>
      </w:tr>
      <w:tr w:rsidR="00FC3A09" w:rsidRPr="00FC3A09" w:rsidTr="007D52A7">
        <w:tc>
          <w:tcPr>
            <w:tcW w:w="2235" w:type="dxa"/>
          </w:tcPr>
          <w:p w:rsidR="00FC3A09" w:rsidRPr="00FC3A09" w:rsidRDefault="00FC3A09" w:rsidP="00FC3A09">
            <w:pPr>
              <w:keepNext/>
              <w:outlineLvl w:val="1"/>
              <w:rPr>
                <w:rFonts w:eastAsia="Calibri"/>
                <w:szCs w:val="22"/>
                <w:lang w:eastAsia="en-US"/>
              </w:rPr>
            </w:pPr>
            <w:r w:rsidRPr="00FC3A09">
              <w:rPr>
                <w:rFonts w:eastAsia="Calibri"/>
                <w:szCs w:val="22"/>
                <w:lang w:eastAsia="en-US"/>
              </w:rPr>
              <w:t>Woordlengte</w:t>
            </w:r>
          </w:p>
        </w:tc>
        <w:tc>
          <w:tcPr>
            <w:tcW w:w="6663" w:type="dxa"/>
          </w:tcPr>
          <w:p w:rsidR="00FC3A09" w:rsidRPr="00FC3A09" w:rsidRDefault="00FC3A09" w:rsidP="00FC3A09">
            <w:pPr>
              <w:keepNext/>
              <w:outlineLvl w:val="1"/>
              <w:rPr>
                <w:rFonts w:eastAsia="Calibri"/>
                <w:szCs w:val="22"/>
                <w:lang w:eastAsia="en-US"/>
              </w:rPr>
            </w:pPr>
            <w:r w:rsidRPr="00FC3A09">
              <w:rPr>
                <w:rFonts w:eastAsia="Calibri"/>
                <w:szCs w:val="22"/>
                <w:lang w:eastAsia="en-US"/>
              </w:rPr>
              <w:t>Gemiddeld maximaal 2 lettergrepen per woord</w:t>
            </w:r>
          </w:p>
        </w:tc>
      </w:tr>
      <w:tr w:rsidR="00FC3A09" w:rsidRPr="00FC3A09" w:rsidTr="007D52A7">
        <w:tc>
          <w:tcPr>
            <w:tcW w:w="2235" w:type="dxa"/>
          </w:tcPr>
          <w:p w:rsidR="00FC3A09" w:rsidRPr="00FC3A09" w:rsidRDefault="00FC3A09" w:rsidP="00FC3A09">
            <w:pPr>
              <w:keepNext/>
              <w:outlineLvl w:val="1"/>
              <w:rPr>
                <w:rFonts w:eastAsia="Calibri"/>
                <w:szCs w:val="22"/>
                <w:lang w:eastAsia="en-US"/>
              </w:rPr>
            </w:pPr>
            <w:r w:rsidRPr="00FC3A09">
              <w:rPr>
                <w:rFonts w:eastAsia="Calibri"/>
                <w:szCs w:val="22"/>
                <w:lang w:eastAsia="en-US"/>
              </w:rPr>
              <w:t>Zinslengte</w:t>
            </w:r>
          </w:p>
        </w:tc>
        <w:tc>
          <w:tcPr>
            <w:tcW w:w="6663" w:type="dxa"/>
          </w:tcPr>
          <w:p w:rsidR="00FC3A09" w:rsidRPr="00FC3A09" w:rsidRDefault="00FC3A09" w:rsidP="00FC3A09">
            <w:pPr>
              <w:keepNext/>
              <w:outlineLvl w:val="1"/>
              <w:rPr>
                <w:rFonts w:eastAsia="Calibri"/>
                <w:szCs w:val="22"/>
                <w:lang w:eastAsia="en-US"/>
              </w:rPr>
            </w:pPr>
            <w:r w:rsidRPr="00FC3A09">
              <w:rPr>
                <w:rFonts w:eastAsia="Calibri"/>
                <w:szCs w:val="22"/>
                <w:lang w:eastAsia="en-US"/>
              </w:rPr>
              <w:t>Maximaal 15 woorden per zin</w:t>
            </w:r>
          </w:p>
        </w:tc>
      </w:tr>
      <w:tr w:rsidR="00FC3A09" w:rsidRPr="00FC3A09" w:rsidTr="007D52A7">
        <w:tc>
          <w:tcPr>
            <w:tcW w:w="2235" w:type="dxa"/>
          </w:tcPr>
          <w:p w:rsidR="00FC3A09" w:rsidRPr="00FC3A09" w:rsidRDefault="00FC3A09" w:rsidP="00FC3A09">
            <w:pPr>
              <w:keepNext/>
              <w:outlineLvl w:val="1"/>
              <w:rPr>
                <w:rFonts w:eastAsia="Calibri"/>
                <w:szCs w:val="22"/>
                <w:lang w:eastAsia="en-US"/>
              </w:rPr>
            </w:pPr>
            <w:r w:rsidRPr="00FC3A09">
              <w:rPr>
                <w:rFonts w:eastAsia="Calibri"/>
                <w:szCs w:val="22"/>
                <w:lang w:eastAsia="en-US"/>
              </w:rPr>
              <w:t>Zinsvorm</w:t>
            </w:r>
          </w:p>
        </w:tc>
        <w:tc>
          <w:tcPr>
            <w:tcW w:w="6663" w:type="dxa"/>
          </w:tcPr>
          <w:p w:rsidR="00FC3A09" w:rsidRPr="00FC3A09" w:rsidRDefault="00FC3A09" w:rsidP="00FC3A09">
            <w:pPr>
              <w:keepNext/>
              <w:outlineLvl w:val="1"/>
              <w:rPr>
                <w:rFonts w:eastAsia="Calibri"/>
                <w:szCs w:val="22"/>
                <w:lang w:eastAsia="en-US"/>
              </w:rPr>
            </w:pPr>
            <w:r w:rsidRPr="00FC3A09">
              <w:rPr>
                <w:rFonts w:eastAsia="Calibri"/>
                <w:szCs w:val="22"/>
                <w:lang w:eastAsia="en-US"/>
              </w:rPr>
              <w:t>Actieve vorm in plaats van lijdende vorm met het werkwoord ‘worden’</w:t>
            </w:r>
          </w:p>
        </w:tc>
      </w:tr>
    </w:tbl>
    <w:p w:rsidR="00FC3A09" w:rsidRPr="00FC3A09" w:rsidRDefault="00FC3A09" w:rsidP="00FC3A09">
      <w:pPr>
        <w:rPr>
          <w:rFonts w:eastAsia="Calibri"/>
          <w:szCs w:val="22"/>
          <w:lang w:eastAsia="en-US"/>
        </w:rPr>
      </w:pPr>
    </w:p>
    <w:p w:rsidR="00FC3A09" w:rsidRPr="00FC3A09" w:rsidRDefault="00FC3A09" w:rsidP="007D52A7">
      <w:pPr>
        <w:spacing w:after="200" w:line="276" w:lineRule="auto"/>
        <w:rPr>
          <w:rFonts w:eastAsia="Calibri"/>
          <w:b/>
          <w:szCs w:val="22"/>
          <w:lang w:eastAsia="en-US"/>
        </w:rPr>
      </w:pPr>
      <w:r w:rsidRPr="00FC3A09">
        <w:rPr>
          <w:rFonts w:eastAsia="Calibri"/>
          <w:b/>
          <w:szCs w:val="22"/>
          <w:lang w:eastAsia="en-US"/>
        </w:rPr>
        <w:lastRenderedPageBreak/>
        <w:t>Vraag 5.</w:t>
      </w:r>
    </w:p>
    <w:p w:rsidR="00FC3A09" w:rsidRPr="00FC3A09" w:rsidRDefault="00FC3A09" w:rsidP="00FC3A09">
      <w:pPr>
        <w:rPr>
          <w:rFonts w:eastAsia="Calibri"/>
          <w:szCs w:val="22"/>
          <w:lang w:eastAsia="en-US"/>
        </w:rPr>
      </w:pPr>
      <w:r w:rsidRPr="00FC3A09">
        <w:rPr>
          <w:rFonts w:eastAsia="Calibri"/>
          <w:szCs w:val="22"/>
          <w:lang w:eastAsia="en-US"/>
        </w:rPr>
        <w:t>Verkoopvaardigheden van een verkoper:</w:t>
      </w:r>
    </w:p>
    <w:p w:rsidR="00FC3A09" w:rsidRPr="00FC3A09" w:rsidRDefault="00FC3A09" w:rsidP="00F21D08">
      <w:pPr>
        <w:numPr>
          <w:ilvl w:val="0"/>
          <w:numId w:val="43"/>
        </w:numPr>
        <w:ind w:left="426"/>
        <w:contextualSpacing/>
        <w:rPr>
          <w:rFonts w:eastAsia="Calibri"/>
          <w:szCs w:val="22"/>
          <w:lang w:eastAsia="en-US"/>
        </w:rPr>
      </w:pPr>
      <w:r w:rsidRPr="00FC3A09">
        <w:rPr>
          <w:rFonts w:eastAsia="Calibri"/>
          <w:szCs w:val="22"/>
          <w:lang w:eastAsia="en-US"/>
        </w:rPr>
        <w:t>contactuele vaardigheden;</w:t>
      </w:r>
    </w:p>
    <w:p w:rsidR="00FC3A09" w:rsidRPr="00FC3A09" w:rsidRDefault="00FC3A09" w:rsidP="00F21D08">
      <w:pPr>
        <w:numPr>
          <w:ilvl w:val="0"/>
          <w:numId w:val="43"/>
        </w:numPr>
        <w:ind w:left="426"/>
        <w:contextualSpacing/>
        <w:rPr>
          <w:rFonts w:eastAsia="Calibri"/>
          <w:szCs w:val="22"/>
          <w:lang w:eastAsia="en-US"/>
        </w:rPr>
      </w:pPr>
      <w:r w:rsidRPr="00FC3A09">
        <w:rPr>
          <w:rFonts w:eastAsia="Calibri"/>
          <w:szCs w:val="22"/>
          <w:lang w:eastAsia="en-US"/>
        </w:rPr>
        <w:t>onderhandelingsvaardigheden;</w:t>
      </w:r>
    </w:p>
    <w:p w:rsidR="00FC3A09" w:rsidRPr="00FC3A09" w:rsidRDefault="00FC3A09" w:rsidP="00F21D08">
      <w:pPr>
        <w:numPr>
          <w:ilvl w:val="0"/>
          <w:numId w:val="43"/>
        </w:numPr>
        <w:ind w:left="426"/>
        <w:contextualSpacing/>
        <w:rPr>
          <w:rFonts w:eastAsia="Calibri"/>
          <w:szCs w:val="22"/>
          <w:lang w:eastAsia="en-US"/>
        </w:rPr>
      </w:pPr>
      <w:r w:rsidRPr="00FC3A09">
        <w:rPr>
          <w:rFonts w:eastAsia="Calibri"/>
          <w:szCs w:val="22"/>
          <w:lang w:eastAsia="en-US"/>
        </w:rPr>
        <w:t>productkennis;</w:t>
      </w:r>
    </w:p>
    <w:p w:rsidR="00FC3A09" w:rsidRPr="00FC3A09" w:rsidRDefault="00FC3A09" w:rsidP="00F21D08">
      <w:pPr>
        <w:numPr>
          <w:ilvl w:val="0"/>
          <w:numId w:val="43"/>
        </w:numPr>
        <w:ind w:left="426"/>
        <w:contextualSpacing/>
        <w:rPr>
          <w:rFonts w:eastAsia="Calibri"/>
          <w:szCs w:val="22"/>
          <w:lang w:eastAsia="en-US"/>
        </w:rPr>
      </w:pPr>
      <w:r w:rsidRPr="00FC3A09">
        <w:rPr>
          <w:rFonts w:eastAsia="Calibri"/>
          <w:szCs w:val="22"/>
          <w:lang w:eastAsia="en-US"/>
        </w:rPr>
        <w:t>integriteit;</w:t>
      </w:r>
    </w:p>
    <w:p w:rsidR="00FC3A09" w:rsidRPr="00FC3A09" w:rsidRDefault="00FC3A09" w:rsidP="00F21D08">
      <w:pPr>
        <w:numPr>
          <w:ilvl w:val="0"/>
          <w:numId w:val="43"/>
        </w:numPr>
        <w:ind w:left="426"/>
        <w:contextualSpacing/>
        <w:rPr>
          <w:rFonts w:eastAsia="Calibri"/>
          <w:szCs w:val="22"/>
          <w:lang w:eastAsia="en-US"/>
        </w:rPr>
      </w:pPr>
      <w:r w:rsidRPr="00FC3A09">
        <w:rPr>
          <w:rFonts w:eastAsia="Calibri"/>
          <w:szCs w:val="22"/>
          <w:lang w:eastAsia="en-US"/>
        </w:rPr>
        <w:t>luisteren naar de klant, maar ook doorvragen. Een verkoper moet een goede interviewer zijn.</w:t>
      </w:r>
    </w:p>
    <w:p w:rsidR="00FC3A09" w:rsidRPr="00FC3A09" w:rsidRDefault="00FC3A09" w:rsidP="00FC3A09">
      <w:pPr>
        <w:rPr>
          <w:rFonts w:eastAsia="Calibri"/>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6.</w:t>
      </w:r>
    </w:p>
    <w:p w:rsidR="00FC3A09" w:rsidRPr="00FC3A09" w:rsidRDefault="00FC3A09" w:rsidP="00FC3A09">
      <w:pPr>
        <w:rPr>
          <w:rFonts w:eastAsia="Calibri"/>
          <w:szCs w:val="22"/>
          <w:lang w:eastAsia="en-US"/>
        </w:rPr>
      </w:pPr>
      <w:r w:rsidRPr="00FC3A09">
        <w:rPr>
          <w:rFonts w:eastAsia="Calibri"/>
          <w:szCs w:val="22"/>
          <w:lang w:eastAsia="en-US"/>
        </w:rPr>
        <w:t>Naar aanleiding van de personeelsbeoordeling volgen soms maatregelen op het gebied van:</w:t>
      </w:r>
    </w:p>
    <w:p w:rsidR="00FC3A09" w:rsidRPr="00FC3A09" w:rsidRDefault="00FC3A09" w:rsidP="00F21D08">
      <w:pPr>
        <w:numPr>
          <w:ilvl w:val="0"/>
          <w:numId w:val="43"/>
        </w:numPr>
        <w:ind w:left="426"/>
        <w:contextualSpacing/>
        <w:rPr>
          <w:rFonts w:eastAsia="Calibri"/>
          <w:szCs w:val="22"/>
          <w:lang w:eastAsia="en-US"/>
        </w:rPr>
      </w:pPr>
      <w:r w:rsidRPr="00FC3A09">
        <w:rPr>
          <w:rFonts w:eastAsia="Calibri"/>
          <w:szCs w:val="22"/>
          <w:lang w:eastAsia="en-US"/>
        </w:rPr>
        <w:t>de beloning;</w:t>
      </w:r>
    </w:p>
    <w:p w:rsidR="00FC3A09" w:rsidRPr="00FC3A09" w:rsidRDefault="00FC3A09" w:rsidP="00F21D08">
      <w:pPr>
        <w:numPr>
          <w:ilvl w:val="0"/>
          <w:numId w:val="43"/>
        </w:numPr>
        <w:ind w:left="426"/>
        <w:contextualSpacing/>
        <w:rPr>
          <w:rFonts w:eastAsia="Calibri"/>
          <w:szCs w:val="22"/>
          <w:lang w:eastAsia="en-US"/>
        </w:rPr>
      </w:pPr>
      <w:r w:rsidRPr="00FC3A09">
        <w:rPr>
          <w:rFonts w:eastAsia="Calibri"/>
          <w:szCs w:val="22"/>
          <w:lang w:eastAsia="en-US"/>
        </w:rPr>
        <w:t>de verdere ontwikkeling;</w:t>
      </w:r>
    </w:p>
    <w:p w:rsidR="00FC3A09" w:rsidRPr="00FC3A09" w:rsidRDefault="00FC3A09" w:rsidP="00F21D08">
      <w:pPr>
        <w:numPr>
          <w:ilvl w:val="0"/>
          <w:numId w:val="43"/>
        </w:numPr>
        <w:ind w:left="426"/>
        <w:contextualSpacing/>
        <w:rPr>
          <w:rFonts w:eastAsia="Calibri"/>
          <w:szCs w:val="22"/>
          <w:lang w:eastAsia="en-US"/>
        </w:rPr>
      </w:pPr>
      <w:r w:rsidRPr="00FC3A09">
        <w:rPr>
          <w:rFonts w:eastAsia="Calibri"/>
          <w:szCs w:val="22"/>
          <w:lang w:eastAsia="en-US"/>
        </w:rPr>
        <w:t>het arbeidsrecht, zoals bijvoorbeeld uitstroom.</w:t>
      </w:r>
    </w:p>
    <w:p w:rsidR="00FC3A09" w:rsidRPr="00FC3A09" w:rsidRDefault="00FC3A09" w:rsidP="00FC3A09">
      <w:pPr>
        <w:rPr>
          <w:szCs w:val="22"/>
        </w:rPr>
      </w:pPr>
    </w:p>
    <w:p w:rsidR="00FC3A09" w:rsidRPr="00FC3A09" w:rsidRDefault="00FC3A09" w:rsidP="00FC3A09">
      <w:pPr>
        <w:rPr>
          <w:rFonts w:eastAsia="Calibri"/>
          <w:b/>
          <w:szCs w:val="22"/>
          <w:lang w:eastAsia="en-US"/>
        </w:rPr>
      </w:pPr>
      <w:r w:rsidRPr="00FC3A09">
        <w:rPr>
          <w:rFonts w:eastAsia="Calibri"/>
          <w:b/>
          <w:szCs w:val="22"/>
          <w:lang w:eastAsia="en-US"/>
        </w:rPr>
        <w:t>Vraag 7.</w:t>
      </w:r>
    </w:p>
    <w:p w:rsidR="00FC3A09" w:rsidRPr="00FC3A09" w:rsidRDefault="00FC3A09" w:rsidP="00FC3A09">
      <w:pPr>
        <w:rPr>
          <w:rFonts w:eastAsia="Calibri"/>
          <w:szCs w:val="22"/>
          <w:lang w:eastAsia="en-US"/>
        </w:rPr>
      </w:pPr>
      <w:r w:rsidRPr="00FC3A09">
        <w:rPr>
          <w:rFonts w:eastAsia="Calibri"/>
          <w:szCs w:val="22"/>
          <w:lang w:eastAsia="en-US"/>
        </w:rPr>
        <w:t xml:space="preserve">                                                                       Balans 22 oktober</w:t>
      </w:r>
    </w:p>
    <w:tbl>
      <w:tblPr>
        <w:tblStyle w:val="Tabelraster1"/>
        <w:tblW w:w="0" w:type="auto"/>
        <w:tblInd w:w="108" w:type="dxa"/>
        <w:tblLook w:val="04A0" w:firstRow="1" w:lastRow="0" w:firstColumn="1" w:lastColumn="0" w:noHBand="0" w:noVBand="1"/>
      </w:tblPr>
      <w:tblGrid>
        <w:gridCol w:w="2977"/>
        <w:gridCol w:w="1559"/>
        <w:gridCol w:w="3119"/>
        <w:gridCol w:w="1525"/>
      </w:tblGrid>
      <w:tr w:rsidR="00FC3A09" w:rsidRPr="00FC3A09" w:rsidTr="00DB4692">
        <w:tc>
          <w:tcPr>
            <w:tcW w:w="2977" w:type="dxa"/>
          </w:tcPr>
          <w:p w:rsidR="00FC3A09" w:rsidRPr="00FC3A09" w:rsidRDefault="00FC3A09" w:rsidP="00FC3A09">
            <w:pPr>
              <w:rPr>
                <w:rFonts w:eastAsia="Calibri"/>
                <w:szCs w:val="22"/>
                <w:lang w:eastAsia="en-US"/>
              </w:rPr>
            </w:pPr>
            <w:r w:rsidRPr="00FC3A09">
              <w:rPr>
                <w:rFonts w:eastAsia="Calibri"/>
                <w:szCs w:val="22"/>
                <w:lang w:eastAsia="en-US"/>
              </w:rPr>
              <w:t>1000 Bank</w:t>
            </w:r>
          </w:p>
        </w:tc>
        <w:tc>
          <w:tcPr>
            <w:tcW w:w="1559" w:type="dxa"/>
            <w:vAlign w:val="center"/>
          </w:tcPr>
          <w:p w:rsidR="00FC3A09" w:rsidRPr="00FC3A09" w:rsidRDefault="00FC3A09" w:rsidP="00FC3A09">
            <w:pPr>
              <w:jc w:val="right"/>
              <w:rPr>
                <w:rFonts w:eastAsia="Calibri"/>
                <w:szCs w:val="22"/>
                <w:lang w:eastAsia="en-US"/>
              </w:rPr>
            </w:pPr>
            <w:r w:rsidRPr="00FC3A09">
              <w:rPr>
                <w:rFonts w:eastAsia="Calibri"/>
                <w:szCs w:val="22"/>
                <w:lang w:eastAsia="en-US"/>
              </w:rPr>
              <w:t>200.000</w:t>
            </w:r>
          </w:p>
        </w:tc>
        <w:tc>
          <w:tcPr>
            <w:tcW w:w="3119" w:type="dxa"/>
          </w:tcPr>
          <w:p w:rsidR="00FC3A09" w:rsidRPr="00FC3A09" w:rsidRDefault="00FC3A09" w:rsidP="00FC3A09">
            <w:pPr>
              <w:rPr>
                <w:rFonts w:eastAsia="Calibri"/>
                <w:szCs w:val="22"/>
                <w:lang w:eastAsia="en-US"/>
              </w:rPr>
            </w:pPr>
            <w:r w:rsidRPr="00FC3A09">
              <w:rPr>
                <w:rFonts w:eastAsia="Calibri"/>
                <w:szCs w:val="22"/>
                <w:lang w:eastAsia="en-US"/>
              </w:rPr>
              <w:t>0100 Eigen vermogen</w:t>
            </w:r>
          </w:p>
        </w:tc>
        <w:tc>
          <w:tcPr>
            <w:tcW w:w="1525" w:type="dxa"/>
            <w:vAlign w:val="center"/>
          </w:tcPr>
          <w:p w:rsidR="00FC3A09" w:rsidRPr="00FC3A09" w:rsidRDefault="00FC3A09" w:rsidP="00FC3A09">
            <w:pPr>
              <w:jc w:val="right"/>
              <w:rPr>
                <w:rFonts w:eastAsia="Calibri"/>
                <w:szCs w:val="22"/>
                <w:lang w:eastAsia="en-US"/>
              </w:rPr>
            </w:pPr>
            <w:r w:rsidRPr="00FC3A09">
              <w:rPr>
                <w:rFonts w:eastAsia="Calibri"/>
                <w:szCs w:val="22"/>
                <w:lang w:eastAsia="en-US"/>
              </w:rPr>
              <w:t>154.000</w:t>
            </w:r>
          </w:p>
        </w:tc>
      </w:tr>
      <w:tr w:rsidR="00FC3A09" w:rsidRPr="00FC3A09" w:rsidTr="00DB4692">
        <w:tc>
          <w:tcPr>
            <w:tcW w:w="2977" w:type="dxa"/>
          </w:tcPr>
          <w:p w:rsidR="00FC3A09" w:rsidRPr="00FC3A09" w:rsidRDefault="00FC3A09" w:rsidP="00FC3A09">
            <w:pPr>
              <w:rPr>
                <w:rFonts w:eastAsia="Calibri"/>
                <w:szCs w:val="22"/>
                <w:lang w:eastAsia="en-US"/>
              </w:rPr>
            </w:pPr>
            <w:r w:rsidRPr="00FC3A09">
              <w:rPr>
                <w:rFonts w:eastAsia="Calibri"/>
                <w:szCs w:val="22"/>
                <w:lang w:eastAsia="en-US"/>
              </w:rPr>
              <w:t>1100 Debiteuren</w:t>
            </w:r>
          </w:p>
        </w:tc>
        <w:tc>
          <w:tcPr>
            <w:tcW w:w="1559" w:type="dxa"/>
            <w:vAlign w:val="center"/>
          </w:tcPr>
          <w:p w:rsidR="00FC3A09" w:rsidRPr="00FC3A09" w:rsidRDefault="00FC3A09" w:rsidP="00FC3A09">
            <w:pPr>
              <w:jc w:val="right"/>
              <w:rPr>
                <w:rFonts w:eastAsia="Calibri"/>
                <w:szCs w:val="22"/>
                <w:lang w:eastAsia="en-US"/>
              </w:rPr>
            </w:pPr>
            <w:r w:rsidRPr="00FC3A09">
              <w:rPr>
                <w:rFonts w:eastAsia="Calibri"/>
                <w:szCs w:val="22"/>
                <w:lang w:eastAsia="en-US"/>
              </w:rPr>
              <w:t>100.000</w:t>
            </w:r>
          </w:p>
        </w:tc>
        <w:tc>
          <w:tcPr>
            <w:tcW w:w="3119" w:type="dxa"/>
          </w:tcPr>
          <w:p w:rsidR="00FC3A09" w:rsidRPr="00FC3A09" w:rsidRDefault="00FC3A09" w:rsidP="00FC3A09">
            <w:pPr>
              <w:rPr>
                <w:rFonts w:eastAsia="Calibri"/>
                <w:szCs w:val="22"/>
                <w:lang w:eastAsia="en-US"/>
              </w:rPr>
            </w:pPr>
            <w:r w:rsidRPr="00FC3A09">
              <w:rPr>
                <w:rFonts w:eastAsia="Calibri"/>
                <w:szCs w:val="22"/>
                <w:lang w:eastAsia="en-US"/>
              </w:rPr>
              <w:t>1200 Crediteuren</w:t>
            </w:r>
          </w:p>
        </w:tc>
        <w:tc>
          <w:tcPr>
            <w:tcW w:w="1525" w:type="dxa"/>
            <w:vAlign w:val="center"/>
          </w:tcPr>
          <w:p w:rsidR="00FC3A09" w:rsidRPr="00FC3A09" w:rsidRDefault="00FC3A09" w:rsidP="00FC3A09">
            <w:pPr>
              <w:jc w:val="right"/>
              <w:rPr>
                <w:rFonts w:eastAsia="Calibri"/>
                <w:szCs w:val="22"/>
                <w:lang w:eastAsia="en-US"/>
              </w:rPr>
            </w:pPr>
            <w:r w:rsidRPr="00FC3A09">
              <w:rPr>
                <w:rFonts w:eastAsia="Calibri"/>
                <w:szCs w:val="22"/>
                <w:lang w:eastAsia="en-US"/>
              </w:rPr>
              <w:t>80.000</w:t>
            </w:r>
          </w:p>
        </w:tc>
      </w:tr>
      <w:tr w:rsidR="00FC3A09" w:rsidRPr="00FC3A09" w:rsidTr="00DB4692">
        <w:tc>
          <w:tcPr>
            <w:tcW w:w="2977" w:type="dxa"/>
          </w:tcPr>
          <w:p w:rsidR="00FC3A09" w:rsidRPr="00FC3A09" w:rsidRDefault="00FC3A09" w:rsidP="00FC3A09">
            <w:pPr>
              <w:rPr>
                <w:rFonts w:eastAsia="Calibri"/>
                <w:szCs w:val="22"/>
                <w:lang w:eastAsia="en-US"/>
              </w:rPr>
            </w:pPr>
            <w:r w:rsidRPr="00FC3A09">
              <w:rPr>
                <w:rFonts w:eastAsia="Calibri"/>
                <w:szCs w:val="22"/>
                <w:lang w:eastAsia="en-US"/>
              </w:rPr>
              <w:t>7000 Voorraad</w:t>
            </w:r>
          </w:p>
        </w:tc>
        <w:tc>
          <w:tcPr>
            <w:tcW w:w="1559" w:type="dxa"/>
            <w:vAlign w:val="center"/>
          </w:tcPr>
          <w:p w:rsidR="00FC3A09" w:rsidRPr="00FC3A09" w:rsidRDefault="00FC3A09" w:rsidP="00FC3A09">
            <w:pPr>
              <w:jc w:val="right"/>
              <w:rPr>
                <w:rFonts w:eastAsia="Calibri"/>
                <w:szCs w:val="22"/>
                <w:lang w:eastAsia="en-US"/>
              </w:rPr>
            </w:pPr>
            <w:r w:rsidRPr="00FC3A09">
              <w:rPr>
                <w:rFonts w:eastAsia="Calibri"/>
                <w:szCs w:val="22"/>
                <w:lang w:eastAsia="en-US"/>
              </w:rPr>
              <w:t>50.000</w:t>
            </w:r>
          </w:p>
        </w:tc>
        <w:tc>
          <w:tcPr>
            <w:tcW w:w="3119" w:type="dxa"/>
          </w:tcPr>
          <w:p w:rsidR="00FC3A09" w:rsidRPr="00FC3A09" w:rsidRDefault="00FC3A09" w:rsidP="00FC3A09">
            <w:pPr>
              <w:rPr>
                <w:rFonts w:eastAsia="Calibri"/>
                <w:szCs w:val="22"/>
                <w:lang w:eastAsia="en-US"/>
              </w:rPr>
            </w:pPr>
            <w:r w:rsidRPr="00FC3A09">
              <w:rPr>
                <w:rFonts w:eastAsia="Calibri"/>
                <w:szCs w:val="22"/>
                <w:lang w:eastAsia="en-US"/>
              </w:rPr>
              <w:t>1500 Te bet. loonheffingen</w:t>
            </w:r>
          </w:p>
        </w:tc>
        <w:tc>
          <w:tcPr>
            <w:tcW w:w="1525" w:type="dxa"/>
            <w:vAlign w:val="center"/>
          </w:tcPr>
          <w:p w:rsidR="00FC3A09" w:rsidRPr="00FC3A09" w:rsidRDefault="00FC3A09" w:rsidP="00FC3A09">
            <w:pPr>
              <w:jc w:val="right"/>
              <w:rPr>
                <w:rFonts w:eastAsia="Calibri"/>
                <w:szCs w:val="22"/>
                <w:lang w:eastAsia="en-US"/>
              </w:rPr>
            </w:pPr>
            <w:r w:rsidRPr="00FC3A09">
              <w:rPr>
                <w:rFonts w:eastAsia="Calibri"/>
                <w:szCs w:val="22"/>
                <w:lang w:eastAsia="en-US"/>
              </w:rPr>
              <w:t>36.000</w:t>
            </w:r>
          </w:p>
        </w:tc>
      </w:tr>
      <w:tr w:rsidR="00FC3A09" w:rsidRPr="00FC3A09" w:rsidTr="00DB4692">
        <w:tc>
          <w:tcPr>
            <w:tcW w:w="2977" w:type="dxa"/>
          </w:tcPr>
          <w:p w:rsidR="00FC3A09" w:rsidRPr="00FC3A09" w:rsidRDefault="00FC3A09" w:rsidP="00FC3A09">
            <w:pPr>
              <w:rPr>
                <w:rFonts w:eastAsia="Calibri"/>
                <w:szCs w:val="22"/>
                <w:lang w:eastAsia="en-US"/>
              </w:rPr>
            </w:pPr>
          </w:p>
        </w:tc>
        <w:tc>
          <w:tcPr>
            <w:tcW w:w="1559" w:type="dxa"/>
            <w:vAlign w:val="center"/>
          </w:tcPr>
          <w:p w:rsidR="00FC3A09" w:rsidRPr="00FC3A09" w:rsidRDefault="00FC3A09" w:rsidP="00FC3A09">
            <w:pPr>
              <w:jc w:val="right"/>
              <w:rPr>
                <w:rFonts w:eastAsia="Calibri"/>
                <w:szCs w:val="22"/>
                <w:lang w:eastAsia="en-US"/>
              </w:rPr>
            </w:pPr>
          </w:p>
        </w:tc>
        <w:tc>
          <w:tcPr>
            <w:tcW w:w="3119" w:type="dxa"/>
          </w:tcPr>
          <w:p w:rsidR="00FC3A09" w:rsidRPr="00FC3A09" w:rsidRDefault="00FC3A09" w:rsidP="00FC3A09">
            <w:pPr>
              <w:rPr>
                <w:rFonts w:eastAsia="Calibri"/>
                <w:szCs w:val="22"/>
                <w:lang w:eastAsia="en-US"/>
              </w:rPr>
            </w:pPr>
            <w:r w:rsidRPr="00FC3A09">
              <w:rPr>
                <w:rFonts w:eastAsia="Calibri"/>
                <w:szCs w:val="22"/>
                <w:lang w:eastAsia="en-US"/>
              </w:rPr>
              <w:t>1600 Te bet. nettolonen</w:t>
            </w:r>
          </w:p>
        </w:tc>
        <w:tc>
          <w:tcPr>
            <w:tcW w:w="1525" w:type="dxa"/>
            <w:vAlign w:val="center"/>
          </w:tcPr>
          <w:p w:rsidR="00FC3A09" w:rsidRPr="00FC3A09" w:rsidRDefault="00FC3A09" w:rsidP="00FC3A09">
            <w:pPr>
              <w:jc w:val="right"/>
              <w:rPr>
                <w:rFonts w:eastAsia="Calibri"/>
                <w:szCs w:val="22"/>
                <w:lang w:eastAsia="en-US"/>
              </w:rPr>
            </w:pPr>
            <w:r w:rsidRPr="00FC3A09">
              <w:rPr>
                <w:rFonts w:eastAsia="Calibri"/>
                <w:szCs w:val="22"/>
                <w:lang w:eastAsia="en-US"/>
              </w:rPr>
              <w:t>80.000</w:t>
            </w:r>
          </w:p>
        </w:tc>
      </w:tr>
      <w:tr w:rsidR="00FC3A09" w:rsidRPr="00FC3A09" w:rsidTr="00DB4692">
        <w:tc>
          <w:tcPr>
            <w:tcW w:w="2977" w:type="dxa"/>
          </w:tcPr>
          <w:p w:rsidR="00FC3A09" w:rsidRPr="00FC3A09" w:rsidRDefault="00FC3A09" w:rsidP="00FC3A09">
            <w:pPr>
              <w:rPr>
                <w:rFonts w:eastAsia="Calibri"/>
                <w:szCs w:val="22"/>
                <w:lang w:eastAsia="en-US"/>
              </w:rPr>
            </w:pPr>
          </w:p>
        </w:tc>
        <w:tc>
          <w:tcPr>
            <w:tcW w:w="1559" w:type="dxa"/>
            <w:vAlign w:val="center"/>
          </w:tcPr>
          <w:p w:rsidR="00FC3A09" w:rsidRPr="00FC3A09" w:rsidRDefault="00FC3A09" w:rsidP="00FC3A09">
            <w:pPr>
              <w:jc w:val="right"/>
              <w:rPr>
                <w:rFonts w:eastAsia="Calibri"/>
                <w:szCs w:val="22"/>
                <w:lang w:eastAsia="en-US"/>
              </w:rPr>
            </w:pPr>
          </w:p>
        </w:tc>
        <w:tc>
          <w:tcPr>
            <w:tcW w:w="3119" w:type="dxa"/>
          </w:tcPr>
          <w:p w:rsidR="00FC3A09" w:rsidRPr="00FC3A09" w:rsidRDefault="00FC3A09" w:rsidP="00FC3A09">
            <w:pPr>
              <w:rPr>
                <w:rFonts w:eastAsia="Calibri"/>
                <w:szCs w:val="22"/>
                <w:lang w:eastAsia="en-US"/>
              </w:rPr>
            </w:pPr>
          </w:p>
        </w:tc>
        <w:tc>
          <w:tcPr>
            <w:tcW w:w="1525" w:type="dxa"/>
            <w:vAlign w:val="center"/>
          </w:tcPr>
          <w:p w:rsidR="00FC3A09" w:rsidRPr="00FC3A09" w:rsidRDefault="00FC3A09" w:rsidP="00FC3A09">
            <w:pPr>
              <w:jc w:val="right"/>
              <w:rPr>
                <w:rFonts w:eastAsia="Calibri"/>
                <w:szCs w:val="22"/>
                <w:lang w:eastAsia="en-US"/>
              </w:rPr>
            </w:pPr>
          </w:p>
        </w:tc>
      </w:tr>
      <w:tr w:rsidR="00FC3A09" w:rsidRPr="00FC3A09" w:rsidTr="00DB4692">
        <w:tc>
          <w:tcPr>
            <w:tcW w:w="2977" w:type="dxa"/>
          </w:tcPr>
          <w:p w:rsidR="00FC3A09" w:rsidRPr="00FC3A09" w:rsidRDefault="00FC3A09" w:rsidP="00FC3A09">
            <w:pPr>
              <w:rPr>
                <w:rFonts w:eastAsia="Calibri"/>
                <w:szCs w:val="22"/>
                <w:lang w:eastAsia="en-US"/>
              </w:rPr>
            </w:pPr>
          </w:p>
        </w:tc>
        <w:tc>
          <w:tcPr>
            <w:tcW w:w="1559" w:type="dxa"/>
            <w:vAlign w:val="center"/>
          </w:tcPr>
          <w:p w:rsidR="00FC3A09" w:rsidRPr="00FC3A09" w:rsidRDefault="00FC3A09" w:rsidP="00FC3A09">
            <w:pPr>
              <w:jc w:val="right"/>
              <w:rPr>
                <w:rFonts w:eastAsia="Calibri"/>
                <w:szCs w:val="22"/>
                <w:lang w:eastAsia="en-US"/>
              </w:rPr>
            </w:pPr>
            <w:r w:rsidRPr="00FC3A09">
              <w:rPr>
                <w:rFonts w:eastAsia="Calibri"/>
                <w:szCs w:val="22"/>
                <w:lang w:eastAsia="en-US"/>
              </w:rPr>
              <w:t>350.000</w:t>
            </w:r>
          </w:p>
        </w:tc>
        <w:tc>
          <w:tcPr>
            <w:tcW w:w="3119" w:type="dxa"/>
          </w:tcPr>
          <w:p w:rsidR="00FC3A09" w:rsidRPr="00FC3A09" w:rsidRDefault="00FC3A09" w:rsidP="00FC3A09">
            <w:pPr>
              <w:rPr>
                <w:rFonts w:eastAsia="Calibri"/>
                <w:szCs w:val="22"/>
                <w:lang w:eastAsia="en-US"/>
              </w:rPr>
            </w:pPr>
          </w:p>
        </w:tc>
        <w:tc>
          <w:tcPr>
            <w:tcW w:w="1525" w:type="dxa"/>
            <w:vAlign w:val="center"/>
          </w:tcPr>
          <w:p w:rsidR="00FC3A09" w:rsidRPr="00FC3A09" w:rsidRDefault="00FC3A09" w:rsidP="00FC3A09">
            <w:pPr>
              <w:jc w:val="right"/>
              <w:rPr>
                <w:rFonts w:eastAsia="Calibri"/>
                <w:szCs w:val="22"/>
                <w:lang w:eastAsia="en-US"/>
              </w:rPr>
            </w:pPr>
            <w:r w:rsidRPr="00FC3A09">
              <w:rPr>
                <w:rFonts w:eastAsia="Calibri"/>
                <w:szCs w:val="22"/>
                <w:lang w:eastAsia="en-US"/>
              </w:rPr>
              <w:t>350.000</w:t>
            </w:r>
          </w:p>
        </w:tc>
      </w:tr>
    </w:tbl>
    <w:p w:rsidR="00FC3A09" w:rsidRPr="00FC3A09" w:rsidRDefault="00FC3A09" w:rsidP="00FC3A09">
      <w:pPr>
        <w:rPr>
          <w:rFonts w:eastAsia="Calibri"/>
          <w:szCs w:val="22"/>
          <w:lang w:eastAsia="en-US"/>
        </w:rPr>
      </w:pPr>
    </w:p>
    <w:p w:rsidR="00FC3A09" w:rsidRPr="00FC3A09" w:rsidRDefault="00FC3A09" w:rsidP="00FC3A09">
      <w:pPr>
        <w:rPr>
          <w:rFonts w:eastAsia="Calibri"/>
          <w:szCs w:val="22"/>
          <w:lang w:eastAsia="en-US"/>
        </w:rPr>
      </w:pPr>
      <w:r w:rsidRPr="00FC3A09">
        <w:rPr>
          <w:rFonts w:eastAsia="Calibri"/>
          <w:szCs w:val="22"/>
          <w:lang w:eastAsia="en-US"/>
        </w:rPr>
        <w:t xml:space="preserve">                                                                       Balans 24 oktober</w:t>
      </w:r>
    </w:p>
    <w:tbl>
      <w:tblPr>
        <w:tblStyle w:val="Tabelraster1"/>
        <w:tblW w:w="0" w:type="auto"/>
        <w:tblInd w:w="108" w:type="dxa"/>
        <w:tblLook w:val="04A0" w:firstRow="1" w:lastRow="0" w:firstColumn="1" w:lastColumn="0" w:noHBand="0" w:noVBand="1"/>
      </w:tblPr>
      <w:tblGrid>
        <w:gridCol w:w="2977"/>
        <w:gridCol w:w="1559"/>
        <w:gridCol w:w="3119"/>
        <w:gridCol w:w="1525"/>
      </w:tblGrid>
      <w:tr w:rsidR="00FC3A09" w:rsidRPr="00FC3A09" w:rsidTr="00DB4692">
        <w:tc>
          <w:tcPr>
            <w:tcW w:w="2977" w:type="dxa"/>
          </w:tcPr>
          <w:p w:rsidR="00FC3A09" w:rsidRPr="00FC3A09" w:rsidRDefault="00FC3A09" w:rsidP="00FC3A09">
            <w:pPr>
              <w:rPr>
                <w:rFonts w:eastAsia="Calibri"/>
                <w:szCs w:val="22"/>
                <w:lang w:eastAsia="en-US"/>
              </w:rPr>
            </w:pPr>
            <w:r w:rsidRPr="00FC3A09">
              <w:rPr>
                <w:rFonts w:eastAsia="Calibri"/>
                <w:szCs w:val="22"/>
                <w:lang w:eastAsia="en-US"/>
              </w:rPr>
              <w:t>1000 Bank</w:t>
            </w:r>
          </w:p>
        </w:tc>
        <w:tc>
          <w:tcPr>
            <w:tcW w:w="1559" w:type="dxa"/>
            <w:vAlign w:val="center"/>
          </w:tcPr>
          <w:p w:rsidR="00FC3A09" w:rsidRPr="00FC3A09" w:rsidRDefault="00FC3A09" w:rsidP="00FC3A09">
            <w:pPr>
              <w:jc w:val="right"/>
              <w:rPr>
                <w:rFonts w:eastAsia="Calibri"/>
                <w:szCs w:val="22"/>
                <w:lang w:eastAsia="en-US"/>
              </w:rPr>
            </w:pPr>
            <w:r w:rsidRPr="00FC3A09">
              <w:rPr>
                <w:rFonts w:eastAsia="Calibri"/>
                <w:szCs w:val="22"/>
                <w:lang w:eastAsia="en-US"/>
              </w:rPr>
              <w:t>84.000</w:t>
            </w:r>
          </w:p>
        </w:tc>
        <w:tc>
          <w:tcPr>
            <w:tcW w:w="3119" w:type="dxa"/>
          </w:tcPr>
          <w:p w:rsidR="00FC3A09" w:rsidRPr="00FC3A09" w:rsidRDefault="00FC3A09" w:rsidP="00FC3A09">
            <w:pPr>
              <w:rPr>
                <w:rFonts w:eastAsia="Calibri"/>
                <w:szCs w:val="22"/>
                <w:lang w:eastAsia="en-US"/>
              </w:rPr>
            </w:pPr>
            <w:r w:rsidRPr="00FC3A09">
              <w:rPr>
                <w:rFonts w:eastAsia="Calibri"/>
                <w:szCs w:val="22"/>
                <w:lang w:eastAsia="en-US"/>
              </w:rPr>
              <w:t>0100 Eigen vermogen</w:t>
            </w:r>
          </w:p>
        </w:tc>
        <w:tc>
          <w:tcPr>
            <w:tcW w:w="1525" w:type="dxa"/>
            <w:vAlign w:val="center"/>
          </w:tcPr>
          <w:p w:rsidR="00FC3A09" w:rsidRPr="00FC3A09" w:rsidRDefault="00FC3A09" w:rsidP="00FC3A09">
            <w:pPr>
              <w:jc w:val="right"/>
              <w:rPr>
                <w:rFonts w:eastAsia="Calibri"/>
                <w:szCs w:val="22"/>
                <w:lang w:eastAsia="en-US"/>
              </w:rPr>
            </w:pPr>
            <w:r w:rsidRPr="00FC3A09">
              <w:rPr>
                <w:rFonts w:eastAsia="Calibri"/>
                <w:szCs w:val="22"/>
                <w:lang w:eastAsia="en-US"/>
              </w:rPr>
              <w:t>154.000</w:t>
            </w:r>
          </w:p>
        </w:tc>
      </w:tr>
      <w:tr w:rsidR="00FC3A09" w:rsidRPr="00FC3A09" w:rsidTr="00DB4692">
        <w:tc>
          <w:tcPr>
            <w:tcW w:w="2977" w:type="dxa"/>
          </w:tcPr>
          <w:p w:rsidR="00FC3A09" w:rsidRPr="00FC3A09" w:rsidRDefault="00FC3A09" w:rsidP="00FC3A09">
            <w:pPr>
              <w:rPr>
                <w:rFonts w:eastAsia="Calibri"/>
                <w:szCs w:val="22"/>
                <w:lang w:eastAsia="en-US"/>
              </w:rPr>
            </w:pPr>
            <w:r w:rsidRPr="00FC3A09">
              <w:rPr>
                <w:rFonts w:eastAsia="Calibri"/>
                <w:szCs w:val="22"/>
                <w:lang w:eastAsia="en-US"/>
              </w:rPr>
              <w:t>1100 Debiteuren</w:t>
            </w:r>
          </w:p>
        </w:tc>
        <w:tc>
          <w:tcPr>
            <w:tcW w:w="1559" w:type="dxa"/>
            <w:vAlign w:val="center"/>
          </w:tcPr>
          <w:p w:rsidR="00FC3A09" w:rsidRPr="00FC3A09" w:rsidRDefault="00FC3A09" w:rsidP="00FC3A09">
            <w:pPr>
              <w:jc w:val="right"/>
              <w:rPr>
                <w:rFonts w:eastAsia="Calibri"/>
                <w:szCs w:val="22"/>
                <w:lang w:eastAsia="en-US"/>
              </w:rPr>
            </w:pPr>
            <w:r w:rsidRPr="00FC3A09">
              <w:rPr>
                <w:rFonts w:eastAsia="Calibri"/>
                <w:szCs w:val="22"/>
                <w:lang w:eastAsia="en-US"/>
              </w:rPr>
              <w:t>100.000</w:t>
            </w:r>
          </w:p>
        </w:tc>
        <w:tc>
          <w:tcPr>
            <w:tcW w:w="3119" w:type="dxa"/>
          </w:tcPr>
          <w:p w:rsidR="00FC3A09" w:rsidRPr="00FC3A09" w:rsidRDefault="00FC3A09" w:rsidP="00FC3A09">
            <w:pPr>
              <w:rPr>
                <w:rFonts w:eastAsia="Calibri"/>
                <w:szCs w:val="22"/>
                <w:lang w:eastAsia="en-US"/>
              </w:rPr>
            </w:pPr>
            <w:r w:rsidRPr="00FC3A09">
              <w:rPr>
                <w:rFonts w:eastAsia="Calibri"/>
                <w:szCs w:val="22"/>
                <w:lang w:eastAsia="en-US"/>
              </w:rPr>
              <w:t>1200 Crediteuren</w:t>
            </w:r>
          </w:p>
        </w:tc>
        <w:tc>
          <w:tcPr>
            <w:tcW w:w="1525" w:type="dxa"/>
            <w:vAlign w:val="center"/>
          </w:tcPr>
          <w:p w:rsidR="00FC3A09" w:rsidRPr="00FC3A09" w:rsidRDefault="00FC3A09" w:rsidP="00FC3A09">
            <w:pPr>
              <w:jc w:val="right"/>
              <w:rPr>
                <w:rFonts w:eastAsia="Calibri"/>
                <w:szCs w:val="22"/>
                <w:lang w:eastAsia="en-US"/>
              </w:rPr>
            </w:pPr>
            <w:r w:rsidRPr="00FC3A09">
              <w:rPr>
                <w:rFonts w:eastAsia="Calibri"/>
                <w:szCs w:val="22"/>
                <w:lang w:eastAsia="en-US"/>
              </w:rPr>
              <w:t>80.000</w:t>
            </w:r>
          </w:p>
        </w:tc>
      </w:tr>
      <w:tr w:rsidR="00FC3A09" w:rsidRPr="00FC3A09" w:rsidTr="00DB4692">
        <w:tc>
          <w:tcPr>
            <w:tcW w:w="2977" w:type="dxa"/>
          </w:tcPr>
          <w:p w:rsidR="00FC3A09" w:rsidRPr="00FC3A09" w:rsidRDefault="00FC3A09" w:rsidP="00FC3A09">
            <w:pPr>
              <w:rPr>
                <w:rFonts w:eastAsia="Calibri"/>
                <w:szCs w:val="22"/>
                <w:lang w:eastAsia="en-US"/>
              </w:rPr>
            </w:pPr>
            <w:r w:rsidRPr="00FC3A09">
              <w:rPr>
                <w:rFonts w:eastAsia="Calibri"/>
                <w:szCs w:val="22"/>
                <w:lang w:eastAsia="en-US"/>
              </w:rPr>
              <w:t>7000 Voorraad</w:t>
            </w:r>
          </w:p>
        </w:tc>
        <w:tc>
          <w:tcPr>
            <w:tcW w:w="1559" w:type="dxa"/>
            <w:vAlign w:val="center"/>
          </w:tcPr>
          <w:p w:rsidR="00FC3A09" w:rsidRPr="00FC3A09" w:rsidRDefault="00FC3A09" w:rsidP="00FC3A09">
            <w:pPr>
              <w:jc w:val="right"/>
              <w:rPr>
                <w:rFonts w:eastAsia="Calibri"/>
                <w:szCs w:val="22"/>
                <w:lang w:eastAsia="en-US"/>
              </w:rPr>
            </w:pPr>
            <w:r w:rsidRPr="00FC3A09">
              <w:rPr>
                <w:rFonts w:eastAsia="Calibri"/>
                <w:szCs w:val="22"/>
                <w:lang w:eastAsia="en-US"/>
              </w:rPr>
              <w:t>50.000</w:t>
            </w:r>
          </w:p>
        </w:tc>
        <w:tc>
          <w:tcPr>
            <w:tcW w:w="3119" w:type="dxa"/>
          </w:tcPr>
          <w:p w:rsidR="00FC3A09" w:rsidRPr="00FC3A09" w:rsidRDefault="00FC3A09" w:rsidP="00FC3A09">
            <w:pPr>
              <w:rPr>
                <w:rFonts w:eastAsia="Calibri"/>
                <w:szCs w:val="22"/>
                <w:lang w:eastAsia="en-US"/>
              </w:rPr>
            </w:pPr>
          </w:p>
        </w:tc>
        <w:tc>
          <w:tcPr>
            <w:tcW w:w="1525" w:type="dxa"/>
            <w:vAlign w:val="center"/>
          </w:tcPr>
          <w:p w:rsidR="00FC3A09" w:rsidRPr="00FC3A09" w:rsidRDefault="00FC3A09" w:rsidP="00FC3A09">
            <w:pPr>
              <w:jc w:val="right"/>
              <w:rPr>
                <w:rFonts w:eastAsia="Calibri"/>
                <w:szCs w:val="22"/>
                <w:lang w:eastAsia="en-US"/>
              </w:rPr>
            </w:pPr>
          </w:p>
        </w:tc>
      </w:tr>
      <w:tr w:rsidR="00FC3A09" w:rsidRPr="00FC3A09" w:rsidTr="00DB4692">
        <w:tc>
          <w:tcPr>
            <w:tcW w:w="2977" w:type="dxa"/>
          </w:tcPr>
          <w:p w:rsidR="00FC3A09" w:rsidRPr="00FC3A09" w:rsidRDefault="00FC3A09" w:rsidP="00FC3A09">
            <w:pPr>
              <w:rPr>
                <w:rFonts w:eastAsia="Calibri"/>
                <w:szCs w:val="22"/>
                <w:lang w:eastAsia="en-US"/>
              </w:rPr>
            </w:pPr>
          </w:p>
        </w:tc>
        <w:tc>
          <w:tcPr>
            <w:tcW w:w="1559" w:type="dxa"/>
            <w:vAlign w:val="center"/>
          </w:tcPr>
          <w:p w:rsidR="00FC3A09" w:rsidRPr="00FC3A09" w:rsidRDefault="00FC3A09" w:rsidP="00FC3A09">
            <w:pPr>
              <w:jc w:val="right"/>
              <w:rPr>
                <w:rFonts w:eastAsia="Calibri"/>
                <w:szCs w:val="22"/>
                <w:lang w:eastAsia="en-US"/>
              </w:rPr>
            </w:pPr>
          </w:p>
        </w:tc>
        <w:tc>
          <w:tcPr>
            <w:tcW w:w="3119" w:type="dxa"/>
          </w:tcPr>
          <w:p w:rsidR="00FC3A09" w:rsidRPr="00FC3A09" w:rsidRDefault="00FC3A09" w:rsidP="00FC3A09">
            <w:pPr>
              <w:rPr>
                <w:rFonts w:eastAsia="Calibri"/>
                <w:szCs w:val="22"/>
                <w:lang w:eastAsia="en-US"/>
              </w:rPr>
            </w:pPr>
          </w:p>
        </w:tc>
        <w:tc>
          <w:tcPr>
            <w:tcW w:w="1525" w:type="dxa"/>
            <w:vAlign w:val="center"/>
          </w:tcPr>
          <w:p w:rsidR="00FC3A09" w:rsidRPr="00FC3A09" w:rsidRDefault="00FC3A09" w:rsidP="00FC3A09">
            <w:pPr>
              <w:jc w:val="right"/>
              <w:rPr>
                <w:rFonts w:eastAsia="Calibri"/>
                <w:szCs w:val="22"/>
                <w:lang w:eastAsia="en-US"/>
              </w:rPr>
            </w:pPr>
          </w:p>
        </w:tc>
      </w:tr>
      <w:tr w:rsidR="00FC3A09" w:rsidRPr="00FC3A09" w:rsidTr="00DB4692">
        <w:tc>
          <w:tcPr>
            <w:tcW w:w="2977" w:type="dxa"/>
          </w:tcPr>
          <w:p w:rsidR="00FC3A09" w:rsidRPr="00FC3A09" w:rsidRDefault="00FC3A09" w:rsidP="00FC3A09">
            <w:pPr>
              <w:rPr>
                <w:rFonts w:eastAsia="Calibri"/>
                <w:szCs w:val="22"/>
                <w:lang w:eastAsia="en-US"/>
              </w:rPr>
            </w:pPr>
          </w:p>
        </w:tc>
        <w:tc>
          <w:tcPr>
            <w:tcW w:w="1559" w:type="dxa"/>
            <w:vAlign w:val="center"/>
          </w:tcPr>
          <w:p w:rsidR="00FC3A09" w:rsidRPr="00FC3A09" w:rsidRDefault="00FC3A09" w:rsidP="00FC3A09">
            <w:pPr>
              <w:jc w:val="right"/>
              <w:rPr>
                <w:rFonts w:eastAsia="Calibri"/>
                <w:szCs w:val="22"/>
                <w:lang w:eastAsia="en-US"/>
              </w:rPr>
            </w:pPr>
            <w:r w:rsidRPr="00FC3A09">
              <w:rPr>
                <w:rFonts w:eastAsia="Calibri"/>
                <w:szCs w:val="22"/>
                <w:lang w:eastAsia="en-US"/>
              </w:rPr>
              <w:t>234.000</w:t>
            </w:r>
          </w:p>
        </w:tc>
        <w:tc>
          <w:tcPr>
            <w:tcW w:w="3119" w:type="dxa"/>
          </w:tcPr>
          <w:p w:rsidR="00FC3A09" w:rsidRPr="00FC3A09" w:rsidRDefault="00FC3A09" w:rsidP="00FC3A09">
            <w:pPr>
              <w:rPr>
                <w:rFonts w:eastAsia="Calibri"/>
                <w:szCs w:val="22"/>
                <w:lang w:eastAsia="en-US"/>
              </w:rPr>
            </w:pPr>
          </w:p>
        </w:tc>
        <w:tc>
          <w:tcPr>
            <w:tcW w:w="1525" w:type="dxa"/>
            <w:vAlign w:val="center"/>
          </w:tcPr>
          <w:p w:rsidR="00FC3A09" w:rsidRPr="00FC3A09" w:rsidRDefault="00FC3A09" w:rsidP="00FC3A09">
            <w:pPr>
              <w:jc w:val="right"/>
              <w:rPr>
                <w:rFonts w:eastAsia="Calibri"/>
                <w:szCs w:val="22"/>
                <w:lang w:eastAsia="en-US"/>
              </w:rPr>
            </w:pPr>
            <w:r w:rsidRPr="00FC3A09">
              <w:rPr>
                <w:rFonts w:eastAsia="Calibri"/>
                <w:szCs w:val="22"/>
                <w:lang w:eastAsia="en-US"/>
              </w:rPr>
              <w:t>234.000</w:t>
            </w:r>
          </w:p>
        </w:tc>
      </w:tr>
    </w:tbl>
    <w:p w:rsidR="00FC3A09" w:rsidRPr="00FC3A09" w:rsidRDefault="00FC3A09" w:rsidP="00FC3A09">
      <w:pPr>
        <w:rPr>
          <w:szCs w:val="22"/>
        </w:rPr>
      </w:pPr>
    </w:p>
    <w:p w:rsidR="00FC3A09" w:rsidRPr="00FC3A09" w:rsidRDefault="00FC3A09" w:rsidP="00FC3A09">
      <w:pPr>
        <w:rPr>
          <w:rFonts w:eastAsia="Calibri"/>
          <w:b/>
          <w:szCs w:val="22"/>
          <w:lang w:eastAsia="en-US"/>
        </w:rPr>
      </w:pPr>
      <w:r w:rsidRPr="00FC3A09">
        <w:rPr>
          <w:rFonts w:eastAsia="Calibri"/>
          <w:b/>
          <w:szCs w:val="22"/>
          <w:lang w:eastAsia="en-US"/>
        </w:rPr>
        <w:t>Vraag 8.</w:t>
      </w:r>
    </w:p>
    <w:p w:rsidR="00FC3A09" w:rsidRPr="00FC3A09" w:rsidRDefault="00FC3A09" w:rsidP="00FC3A09">
      <w:pPr>
        <w:rPr>
          <w:rFonts w:eastAsia="Calibri"/>
          <w:szCs w:val="22"/>
          <w:lang w:eastAsia="en-US"/>
        </w:rPr>
      </w:pPr>
      <w:r w:rsidRPr="00FC3A09">
        <w:rPr>
          <w:rFonts w:eastAsia="Calibri"/>
          <w:szCs w:val="22"/>
          <w:lang w:eastAsia="en-US"/>
        </w:rPr>
        <w:t xml:space="preserve">Onder marktonderzoek verstaan we het systematische onderzoek naar de afzetmogelijkheden van een bepaald product in een gebied gedurende een zekere periode. </w:t>
      </w:r>
    </w:p>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9.</w:t>
      </w:r>
    </w:p>
    <w:p w:rsidR="00FC3A09" w:rsidRPr="00FC3A09" w:rsidRDefault="00FC3A09" w:rsidP="00FC3A09">
      <w:pPr>
        <w:rPr>
          <w:rFonts w:eastAsia="Calibri"/>
          <w:szCs w:val="22"/>
          <w:lang w:eastAsia="en-US"/>
        </w:rPr>
      </w:pPr>
      <w:r w:rsidRPr="00FC3A09">
        <w:rPr>
          <w:rFonts w:eastAsia="Calibri"/>
          <w:szCs w:val="22"/>
          <w:lang w:eastAsia="en-US"/>
        </w:rPr>
        <w:t>Aandachtspunten voor de verdiepingsfase van een dialoog:</w:t>
      </w:r>
    </w:p>
    <w:p w:rsidR="00FC3A09" w:rsidRPr="00FC3A09" w:rsidRDefault="00FC3A09" w:rsidP="00F21D08">
      <w:pPr>
        <w:numPr>
          <w:ilvl w:val="0"/>
          <w:numId w:val="47"/>
        </w:numPr>
        <w:ind w:left="284"/>
        <w:contextualSpacing/>
        <w:rPr>
          <w:rFonts w:eastAsia="Calibri"/>
          <w:szCs w:val="22"/>
          <w:lang w:eastAsia="en-US"/>
        </w:rPr>
      </w:pPr>
      <w:r w:rsidRPr="00FC3A09">
        <w:rPr>
          <w:rFonts w:eastAsia="Calibri"/>
          <w:szCs w:val="22"/>
          <w:lang w:eastAsia="en-US"/>
        </w:rPr>
        <w:t xml:space="preserve">Luister goed naar de ander voor je reageert: wat probeert iemand te zeggen? </w:t>
      </w:r>
    </w:p>
    <w:p w:rsidR="00FC3A09" w:rsidRPr="00FC3A09" w:rsidRDefault="00FC3A09" w:rsidP="00F21D08">
      <w:pPr>
        <w:numPr>
          <w:ilvl w:val="0"/>
          <w:numId w:val="47"/>
        </w:numPr>
        <w:ind w:left="284"/>
        <w:contextualSpacing/>
        <w:rPr>
          <w:rFonts w:eastAsia="Calibri"/>
          <w:szCs w:val="22"/>
          <w:lang w:eastAsia="en-US"/>
        </w:rPr>
      </w:pPr>
      <w:r w:rsidRPr="00FC3A09">
        <w:rPr>
          <w:rFonts w:eastAsia="Calibri"/>
          <w:szCs w:val="22"/>
          <w:lang w:eastAsia="en-US"/>
        </w:rPr>
        <w:t xml:space="preserve">Denk na over wat je hoort: Klopt het wat de ander zegt? Wat zijn feiten, wat zijn aannames? Spreekt iemand uit eigen ervaring of naar horen zeggen, welke begrippen gebruikt iemand en wat betekenen die eigenlijk? Kloppen de verbanden die gelegd worden? </w:t>
      </w:r>
    </w:p>
    <w:p w:rsidR="00FC3A09" w:rsidRPr="00FC3A09" w:rsidRDefault="00FC3A09" w:rsidP="00F21D08">
      <w:pPr>
        <w:numPr>
          <w:ilvl w:val="0"/>
          <w:numId w:val="47"/>
        </w:numPr>
        <w:ind w:left="284"/>
        <w:contextualSpacing/>
        <w:rPr>
          <w:rFonts w:eastAsia="Calibri"/>
          <w:szCs w:val="22"/>
          <w:lang w:eastAsia="en-US"/>
        </w:rPr>
      </w:pPr>
      <w:r w:rsidRPr="00FC3A09">
        <w:rPr>
          <w:rFonts w:eastAsia="Calibri"/>
          <w:szCs w:val="22"/>
          <w:lang w:eastAsia="en-US"/>
        </w:rPr>
        <w:t xml:space="preserve">Vraag gericht door: </w:t>
      </w:r>
    </w:p>
    <w:p w:rsidR="00FC3A09" w:rsidRPr="00FC3A09" w:rsidRDefault="00FC3A09" w:rsidP="00F21D08">
      <w:pPr>
        <w:numPr>
          <w:ilvl w:val="1"/>
          <w:numId w:val="47"/>
        </w:numPr>
        <w:ind w:left="709"/>
        <w:contextualSpacing/>
        <w:rPr>
          <w:rFonts w:eastAsia="Calibri"/>
          <w:szCs w:val="22"/>
          <w:lang w:eastAsia="en-US"/>
        </w:rPr>
      </w:pPr>
      <w:r w:rsidRPr="00FC3A09">
        <w:rPr>
          <w:rFonts w:eastAsia="Calibri"/>
          <w:szCs w:val="22"/>
          <w:lang w:eastAsia="en-US"/>
        </w:rPr>
        <w:t xml:space="preserve">Als iets een aanname is, vraag dan: Waarom is dat zo? of stel de aanname </w:t>
      </w:r>
      <w:r w:rsidRPr="00FC3A09">
        <w:rPr>
          <w:rFonts w:eastAsia="Calibri"/>
          <w:szCs w:val="22"/>
          <w:lang w:eastAsia="en-US"/>
        </w:rPr>
        <w:tab/>
        <w:t xml:space="preserve">ter discussie: Klopt het wel dat .... ? Als een woord of een begrip niet duidelijk is: vraag dan Wat betekent ...? </w:t>
      </w:r>
    </w:p>
    <w:p w:rsidR="00FC3A09" w:rsidRPr="00FC3A09" w:rsidRDefault="00FC3A09" w:rsidP="00F21D08">
      <w:pPr>
        <w:numPr>
          <w:ilvl w:val="1"/>
          <w:numId w:val="47"/>
        </w:numPr>
        <w:ind w:left="709"/>
        <w:contextualSpacing/>
        <w:rPr>
          <w:rFonts w:eastAsia="Calibri"/>
          <w:szCs w:val="22"/>
          <w:lang w:eastAsia="en-US"/>
        </w:rPr>
      </w:pPr>
      <w:r w:rsidRPr="00FC3A09">
        <w:rPr>
          <w:rFonts w:eastAsia="Calibri"/>
          <w:szCs w:val="22"/>
          <w:lang w:eastAsia="en-US"/>
        </w:rPr>
        <w:t xml:space="preserve">Als niet duidelijk is wat iemand bedoelt, vraag dan wat hij of zij precies wil zeggen: Wat bedoel je met…? </w:t>
      </w:r>
    </w:p>
    <w:p w:rsidR="00FC3A09" w:rsidRPr="00FC3A09" w:rsidRDefault="00FC3A09" w:rsidP="00F21D08">
      <w:pPr>
        <w:numPr>
          <w:ilvl w:val="1"/>
          <w:numId w:val="47"/>
        </w:numPr>
        <w:ind w:left="709"/>
        <w:contextualSpacing/>
        <w:rPr>
          <w:rFonts w:eastAsia="Calibri"/>
          <w:szCs w:val="22"/>
          <w:lang w:eastAsia="en-US"/>
        </w:rPr>
      </w:pPr>
      <w:r w:rsidRPr="00FC3A09">
        <w:rPr>
          <w:rFonts w:eastAsia="Calibri"/>
          <w:szCs w:val="22"/>
          <w:lang w:eastAsia="en-US"/>
        </w:rPr>
        <w:t xml:space="preserve">Als een verband niet duidelijk is, het niet logisch lijkt, vraag dan door: Als dat zo is, hoe kan het dan dat…? of: Je zegt nu wel dat dat de reden is, maar kan ……… niet ook een reden zijn?  </w:t>
      </w:r>
    </w:p>
    <w:p w:rsidR="00DB4692" w:rsidRDefault="00DB4692" w:rsidP="00FC3A09">
      <w:pPr>
        <w:rPr>
          <w:rFonts w:eastAsia="Calibri"/>
          <w:b/>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10.</w:t>
      </w:r>
    </w:p>
    <w:p w:rsidR="00FC3A09" w:rsidRPr="00FC3A09" w:rsidRDefault="00FC3A09" w:rsidP="00FC3A09">
      <w:pPr>
        <w:rPr>
          <w:rFonts w:eastAsia="Calibri"/>
          <w:szCs w:val="22"/>
          <w:lang w:eastAsia="en-US"/>
        </w:rPr>
      </w:pPr>
      <w:r w:rsidRPr="00FC3A09">
        <w:rPr>
          <w:rFonts w:eastAsia="Calibri"/>
          <w:szCs w:val="22"/>
          <w:lang w:eastAsia="en-US"/>
        </w:rPr>
        <w:t xml:space="preserve">Om met de gesprekspartner een diepgaand gesprek aan te gaan kan man het best aanvangen met een open vraag. Hiermee geeft men de ander dan ruimte om te reageren. Het antwoord kan aanleiding geven tot de volgende vraag of een gesprek. </w:t>
      </w:r>
    </w:p>
    <w:p w:rsidR="00FC3A09" w:rsidRPr="00FC3A09" w:rsidRDefault="00FC3A09" w:rsidP="00FC3A09">
      <w:pPr>
        <w:rPr>
          <w:rFonts w:eastAsia="Calibri"/>
          <w:szCs w:val="22"/>
          <w:lang w:eastAsia="en-US"/>
        </w:rPr>
      </w:pPr>
      <w:r w:rsidRPr="00FC3A09">
        <w:rPr>
          <w:rFonts w:eastAsia="Calibri"/>
          <w:szCs w:val="22"/>
          <w:lang w:eastAsia="en-US"/>
        </w:rPr>
        <w:lastRenderedPageBreak/>
        <w:t>Ook met non-verbale handelingen kan iemand tonen dat hij open staat voor een gesprek. Dit kan door te glimlachen, om je heen te kijken rechtop te zitten, mensen aan te kijken en gedag te zeggen tegen degene die binnenkomt of langsloopt.</w:t>
      </w:r>
    </w:p>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 xml:space="preserve">Vraag 11. </w:t>
      </w:r>
    </w:p>
    <w:p w:rsidR="00FC3A09" w:rsidRPr="00FC3A09" w:rsidRDefault="00FC3A09" w:rsidP="00FC3A09">
      <w:pPr>
        <w:rPr>
          <w:rFonts w:eastAsia="Calibri"/>
          <w:szCs w:val="22"/>
          <w:lang w:eastAsia="en-US"/>
        </w:rPr>
      </w:pPr>
      <w:r w:rsidRPr="00FC3A09">
        <w:rPr>
          <w:rFonts w:eastAsia="Calibri"/>
          <w:color w:val="222222"/>
          <w:szCs w:val="22"/>
          <w:lang w:eastAsia="en-US"/>
        </w:rPr>
        <w:t xml:space="preserve">Onjuist. </w:t>
      </w:r>
      <w:r w:rsidRPr="00FC3A09">
        <w:rPr>
          <w:rFonts w:eastAsia="Calibri"/>
          <w:szCs w:val="22"/>
          <w:lang w:eastAsia="en-US"/>
        </w:rPr>
        <w:t>Een begroting is de optelsom van de verwachte financiële gevolgen van een plan en de daaraan gekoppelde activiteiten. Vaak heeft een begroting betrekking op een bepaalde periode, bijvoorbeeld een jaarbegroting). Na afloop van de periode wordt de realisatie vergeleken met de begroting. De leiding van de onderneming trekt hieruit conclusies en neemt zo nodig maatregelen.</w:t>
      </w:r>
    </w:p>
    <w:p w:rsidR="00FC3A09" w:rsidRPr="00FC3A09" w:rsidRDefault="00FC3A09" w:rsidP="00FC3A09">
      <w:pPr>
        <w:spacing w:after="200"/>
        <w:rPr>
          <w:rFonts w:eastAsia="Calibri"/>
          <w:szCs w:val="22"/>
          <w:lang w:eastAsia="en-US"/>
        </w:rPr>
      </w:pPr>
      <w:r w:rsidRPr="00FC3A09">
        <w:rPr>
          <w:rFonts w:eastAsia="Calibri"/>
          <w:szCs w:val="22"/>
          <w:lang w:eastAsia="en-US"/>
        </w:rPr>
        <w:t>In een budget worden de activiteiten voor de komende budgetperiode kwantitatief (kosten) en kwalitatief (prestaties) vastgelegd met daarbij de verantwoordelijk budgethouder. De bedoeling van het budget is kostenbeheersing, zodat de onderneming ‘in control’ kan blijven.</w:t>
      </w:r>
    </w:p>
    <w:p w:rsidR="00FC3A09" w:rsidRPr="00FC3A09" w:rsidRDefault="00FC3A09" w:rsidP="00FC3A09">
      <w:pPr>
        <w:rPr>
          <w:rFonts w:eastAsia="Calibri"/>
          <w:b/>
          <w:color w:val="222222"/>
          <w:szCs w:val="22"/>
          <w:lang w:eastAsia="en-US"/>
        </w:rPr>
      </w:pPr>
      <w:r w:rsidRPr="00FC3A09">
        <w:rPr>
          <w:rFonts w:eastAsia="Calibri"/>
          <w:b/>
          <w:color w:val="222222"/>
          <w:szCs w:val="22"/>
          <w:lang w:eastAsia="en-US"/>
        </w:rPr>
        <w:t xml:space="preserve">Vraag 12. </w:t>
      </w:r>
    </w:p>
    <w:p w:rsidR="00FC3A09" w:rsidRPr="00FC3A09" w:rsidRDefault="00FC3A09" w:rsidP="00FC3A09">
      <w:pPr>
        <w:rPr>
          <w:rFonts w:eastAsia="Calibri"/>
          <w:szCs w:val="22"/>
          <w:lang w:eastAsia="en-US"/>
        </w:rPr>
      </w:pPr>
      <w:r w:rsidRPr="00FC3A09">
        <w:rPr>
          <w:rFonts w:eastAsia="Calibri"/>
          <w:szCs w:val="22"/>
          <w:lang w:eastAsia="en-US"/>
        </w:rPr>
        <w:t>Onjuist. Branding is niet alleen het consequent gebruiken van een merk en merkeigenschappen bij ieder contact tussen onderneming en klant. Branding omvat alle contactmomenten tussen onderneming en klant. Een consequente branding zorgt voor een eenduidige ervaring voor de klant. Elke keer weer als hij te maken heeft met het bedrijf, via de telefoon, social media, reclame, bezoek aan de balie en dergelijke.</w:t>
      </w:r>
    </w:p>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 xml:space="preserve">Vraag 13. </w:t>
      </w:r>
      <w:r w:rsidRPr="00FC3A09">
        <w:rPr>
          <w:rFonts w:eastAsia="Calibri"/>
          <w:b/>
          <w:szCs w:val="22"/>
          <w:lang w:eastAsia="en-US"/>
        </w:rPr>
        <w:tab/>
      </w:r>
    </w:p>
    <w:p w:rsidR="00FC3A09" w:rsidRPr="00FC3A09" w:rsidRDefault="00FC3A09" w:rsidP="00FC3A09">
      <w:pPr>
        <w:rPr>
          <w:rFonts w:eastAsia="Calibri"/>
          <w:szCs w:val="22"/>
          <w:lang w:eastAsia="en-US"/>
        </w:rPr>
      </w:pPr>
      <w:r w:rsidRPr="00FC3A09">
        <w:rPr>
          <w:rFonts w:eastAsia="Calibri"/>
          <w:szCs w:val="22"/>
          <w:lang w:eastAsia="en-US"/>
        </w:rPr>
        <w:t xml:space="preserve">c. </w:t>
      </w:r>
      <w:r w:rsidR="00DB4692">
        <w:rPr>
          <w:rFonts w:eastAsia="Calibri"/>
          <w:szCs w:val="22"/>
          <w:lang w:eastAsia="en-US"/>
        </w:rPr>
        <w:tab/>
      </w:r>
      <w:r w:rsidRPr="00FC3A09">
        <w:rPr>
          <w:rFonts w:eastAsia="Calibri"/>
          <w:szCs w:val="22"/>
          <w:lang w:eastAsia="en-US"/>
        </w:rPr>
        <w:t>Stelling I is onjuist en stelling II is juist.</w:t>
      </w:r>
    </w:p>
    <w:p w:rsidR="00FC3A09" w:rsidRPr="00FC3A09" w:rsidRDefault="00FC3A09" w:rsidP="00FC3A09">
      <w:pPr>
        <w:rPr>
          <w:rFonts w:eastAsia="Calibri"/>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14.</w:t>
      </w:r>
    </w:p>
    <w:p w:rsidR="00FC3A09" w:rsidRPr="00FC3A09" w:rsidRDefault="00FC3A09" w:rsidP="00FC3A09">
      <w:pPr>
        <w:rPr>
          <w:rFonts w:eastAsia="Calibri"/>
          <w:szCs w:val="22"/>
          <w:lang w:eastAsia="en-US"/>
        </w:rPr>
      </w:pPr>
      <w:r w:rsidRPr="00FC3A09">
        <w:rPr>
          <w:rFonts w:eastAsia="Calibri"/>
          <w:szCs w:val="22"/>
          <w:lang w:eastAsia="en-US"/>
        </w:rPr>
        <w:t>b.</w:t>
      </w:r>
      <w:r w:rsidRPr="00FC3A09">
        <w:rPr>
          <w:rFonts w:eastAsia="Calibri"/>
          <w:szCs w:val="22"/>
          <w:lang w:eastAsia="en-US"/>
        </w:rPr>
        <w:tab/>
        <w:t>bij de afdelingsleiding geen totaalvisie;</w:t>
      </w:r>
    </w:p>
    <w:p w:rsidR="00FC3A09" w:rsidRPr="00FC3A09" w:rsidRDefault="00FC3A09" w:rsidP="00FC3A09">
      <w:pPr>
        <w:rPr>
          <w:rFonts w:eastAsia="Calibri"/>
          <w:szCs w:val="22"/>
          <w:lang w:eastAsia="en-US"/>
        </w:rPr>
      </w:pPr>
      <w:r w:rsidRPr="00FC3A09">
        <w:rPr>
          <w:rFonts w:eastAsia="Calibri"/>
          <w:szCs w:val="22"/>
          <w:lang w:eastAsia="en-US"/>
        </w:rPr>
        <w:t>d.</w:t>
      </w:r>
      <w:r w:rsidRPr="00FC3A09">
        <w:rPr>
          <w:rFonts w:eastAsia="Calibri"/>
          <w:szCs w:val="22"/>
          <w:lang w:eastAsia="en-US"/>
        </w:rPr>
        <w:tab/>
        <w:t>eentonig werk;</w:t>
      </w:r>
    </w:p>
    <w:p w:rsidR="00FC3A09" w:rsidRPr="00FC3A09" w:rsidRDefault="00FC3A09" w:rsidP="00FC3A09">
      <w:pPr>
        <w:rPr>
          <w:rFonts w:eastAsia="Calibri"/>
          <w:szCs w:val="22"/>
          <w:lang w:eastAsia="en-US"/>
        </w:rPr>
      </w:pPr>
      <w:r w:rsidRPr="00FC3A09">
        <w:rPr>
          <w:rFonts w:eastAsia="Calibri"/>
          <w:szCs w:val="22"/>
          <w:lang w:eastAsia="en-US"/>
        </w:rPr>
        <w:t>f.</w:t>
      </w:r>
      <w:r w:rsidRPr="00FC3A09">
        <w:rPr>
          <w:rFonts w:eastAsia="Calibri"/>
          <w:szCs w:val="22"/>
          <w:lang w:eastAsia="en-US"/>
        </w:rPr>
        <w:tab/>
        <w:t>lage klantgerichtheid;</w:t>
      </w:r>
    </w:p>
    <w:p w:rsidR="00FC3A09" w:rsidRPr="00FC3A09" w:rsidRDefault="00FC3A09" w:rsidP="00FC3A09">
      <w:pPr>
        <w:rPr>
          <w:rFonts w:eastAsia="Calibri"/>
          <w:szCs w:val="22"/>
          <w:lang w:eastAsia="en-US"/>
        </w:rPr>
      </w:pPr>
      <w:r w:rsidRPr="00FC3A09">
        <w:rPr>
          <w:rFonts w:eastAsia="Calibri"/>
          <w:szCs w:val="22"/>
          <w:lang w:eastAsia="en-US"/>
        </w:rPr>
        <w:t>h.</w:t>
      </w:r>
      <w:r w:rsidRPr="00FC3A09">
        <w:rPr>
          <w:rFonts w:eastAsia="Calibri"/>
          <w:szCs w:val="22"/>
          <w:lang w:eastAsia="en-US"/>
        </w:rPr>
        <w:tab/>
        <w:t>weinig doorgroei mogelijk.</w:t>
      </w:r>
    </w:p>
    <w:p w:rsidR="00FC3A09" w:rsidRPr="00FC3A09" w:rsidRDefault="00FC3A09" w:rsidP="00FC3A09">
      <w:pPr>
        <w:rPr>
          <w:rFonts w:eastAsia="Calibri"/>
          <w:b/>
          <w:szCs w:val="22"/>
          <w:lang w:eastAsia="en-US"/>
        </w:rPr>
      </w:pPr>
    </w:p>
    <w:p w:rsidR="00FC3A09" w:rsidRPr="00FC3A09" w:rsidRDefault="00FC3A09" w:rsidP="00FC3A09">
      <w:pPr>
        <w:rPr>
          <w:rFonts w:eastAsia="Calibri"/>
          <w:color w:val="222222"/>
          <w:szCs w:val="22"/>
          <w:lang w:eastAsia="en-US"/>
        </w:rPr>
      </w:pPr>
      <w:r w:rsidRPr="00FC3A09">
        <w:rPr>
          <w:rFonts w:eastAsia="Calibri"/>
          <w:b/>
          <w:szCs w:val="22"/>
          <w:lang w:eastAsia="en-US"/>
        </w:rPr>
        <w:t xml:space="preserve">Vraag </w:t>
      </w:r>
      <w:r w:rsidRPr="00FC3A09">
        <w:rPr>
          <w:rFonts w:eastAsia="Calibri"/>
          <w:b/>
          <w:color w:val="222222"/>
          <w:szCs w:val="22"/>
          <w:lang w:eastAsia="en-US"/>
        </w:rPr>
        <w:t>15.</w:t>
      </w:r>
    </w:p>
    <w:p w:rsidR="00FC3A09" w:rsidRPr="00FC3A09" w:rsidRDefault="00FC3A09" w:rsidP="00FC3A09">
      <w:pPr>
        <w:rPr>
          <w:rFonts w:eastAsia="Calibri"/>
          <w:color w:val="222222"/>
          <w:szCs w:val="22"/>
          <w:lang w:val="en-GB" w:eastAsia="en-US"/>
        </w:rPr>
      </w:pPr>
      <w:r w:rsidRPr="00FC3A09">
        <w:rPr>
          <w:rFonts w:eastAsia="Calibri"/>
          <w:color w:val="222222"/>
          <w:szCs w:val="22"/>
          <w:lang w:val="en-GB" w:eastAsia="en-US"/>
        </w:rPr>
        <w:t xml:space="preserve">b. </w:t>
      </w:r>
      <w:proofErr w:type="spellStart"/>
      <w:r w:rsidRPr="00FC3A09">
        <w:rPr>
          <w:rFonts w:eastAsia="Calibri"/>
          <w:color w:val="222222"/>
          <w:szCs w:val="22"/>
          <w:lang w:val="en-GB" w:eastAsia="en-US"/>
        </w:rPr>
        <w:t>biometrische</w:t>
      </w:r>
      <w:proofErr w:type="spellEnd"/>
      <w:r w:rsidRPr="00FC3A09">
        <w:rPr>
          <w:rFonts w:eastAsia="Calibri"/>
          <w:color w:val="222222"/>
          <w:szCs w:val="22"/>
          <w:lang w:val="en-GB" w:eastAsia="en-US"/>
        </w:rPr>
        <w:t xml:space="preserve"> </w:t>
      </w:r>
      <w:proofErr w:type="spellStart"/>
      <w:r w:rsidRPr="00FC3A09">
        <w:rPr>
          <w:rFonts w:eastAsia="Calibri"/>
          <w:color w:val="222222"/>
          <w:szCs w:val="22"/>
          <w:lang w:val="en-GB" w:eastAsia="en-US"/>
        </w:rPr>
        <w:t>herkenning</w:t>
      </w:r>
      <w:proofErr w:type="spellEnd"/>
      <w:r w:rsidRPr="00FC3A09">
        <w:rPr>
          <w:rFonts w:eastAsia="Calibri"/>
          <w:color w:val="222222"/>
          <w:szCs w:val="22"/>
          <w:lang w:val="en-GB" w:eastAsia="en-US"/>
        </w:rPr>
        <w:t>;</w:t>
      </w:r>
    </w:p>
    <w:p w:rsidR="00FC3A09" w:rsidRPr="00FC3A09" w:rsidRDefault="00FC3A09" w:rsidP="00FC3A09">
      <w:pPr>
        <w:rPr>
          <w:rFonts w:eastAsia="Calibri"/>
          <w:color w:val="222222"/>
          <w:szCs w:val="22"/>
          <w:lang w:val="en-US" w:eastAsia="en-US"/>
        </w:rPr>
      </w:pPr>
      <w:r w:rsidRPr="00FC3A09">
        <w:rPr>
          <w:rFonts w:eastAsia="Calibri"/>
          <w:color w:val="222222"/>
          <w:szCs w:val="22"/>
          <w:lang w:val="en-US" w:eastAsia="en-US"/>
        </w:rPr>
        <w:t>f. NX-bit of XD-bit;</w:t>
      </w:r>
    </w:p>
    <w:p w:rsidR="00FC3A09" w:rsidRPr="00FC3A09" w:rsidRDefault="00FC3A09" w:rsidP="00FC3A09">
      <w:pPr>
        <w:rPr>
          <w:rFonts w:eastAsia="Calibri"/>
          <w:color w:val="222222"/>
          <w:szCs w:val="22"/>
          <w:lang w:val="en-GB" w:eastAsia="en-US"/>
        </w:rPr>
      </w:pPr>
      <w:r w:rsidRPr="00FC3A09">
        <w:rPr>
          <w:rFonts w:eastAsia="Calibri"/>
          <w:color w:val="222222"/>
          <w:szCs w:val="22"/>
          <w:lang w:val="en-GB" w:eastAsia="en-US"/>
        </w:rPr>
        <w:t>h. trusted platform module.</w:t>
      </w:r>
    </w:p>
    <w:p w:rsidR="00FC3A09" w:rsidRPr="00FC3A09" w:rsidRDefault="00FC3A09" w:rsidP="00FC3A09">
      <w:pPr>
        <w:rPr>
          <w:rFonts w:eastAsia="Calibri"/>
          <w:b/>
          <w:szCs w:val="22"/>
          <w:lang w:val="en-GB" w:eastAsia="en-US"/>
        </w:rPr>
      </w:pPr>
    </w:p>
    <w:p w:rsidR="00FC3A09" w:rsidRPr="00FC3A09" w:rsidRDefault="00FC3A09" w:rsidP="00FC3A09">
      <w:pPr>
        <w:rPr>
          <w:rFonts w:eastAsia="Calibri"/>
          <w:szCs w:val="22"/>
          <w:lang w:eastAsia="en-US"/>
        </w:rPr>
      </w:pPr>
      <w:r w:rsidRPr="00FC3A09">
        <w:rPr>
          <w:rFonts w:eastAsia="Calibri"/>
          <w:b/>
          <w:szCs w:val="22"/>
          <w:lang w:eastAsia="en-US"/>
        </w:rPr>
        <w:t>Vraag 16.</w:t>
      </w:r>
    </w:p>
    <w:p w:rsidR="00FC3A09" w:rsidRPr="00FC3A09" w:rsidRDefault="00FC3A09" w:rsidP="00FC3A09">
      <w:pPr>
        <w:rPr>
          <w:rFonts w:eastAsia="Calibri"/>
          <w:szCs w:val="22"/>
          <w:lang w:eastAsia="en-US"/>
        </w:rPr>
      </w:pPr>
      <w:r w:rsidRPr="00FC3A09">
        <w:rPr>
          <w:rFonts w:eastAsia="Calibri"/>
          <w:szCs w:val="22"/>
          <w:lang w:eastAsia="en-US"/>
        </w:rPr>
        <w:t xml:space="preserve">a. </w:t>
      </w:r>
      <w:r w:rsidR="00DB4692">
        <w:rPr>
          <w:rFonts w:eastAsia="Calibri"/>
          <w:szCs w:val="22"/>
          <w:lang w:eastAsia="en-US"/>
        </w:rPr>
        <w:tab/>
      </w:r>
      <w:r w:rsidRPr="00FC3A09">
        <w:rPr>
          <w:rFonts w:eastAsia="Calibri"/>
          <w:szCs w:val="22"/>
          <w:lang w:eastAsia="en-US"/>
        </w:rPr>
        <w:t>diversificatie.</w:t>
      </w:r>
    </w:p>
    <w:p w:rsidR="00FC3A09" w:rsidRPr="00FC3A09" w:rsidRDefault="00FC3A09" w:rsidP="00FC3A09">
      <w:pPr>
        <w:rPr>
          <w:rFonts w:eastAsia="Calibri"/>
          <w:b/>
          <w:szCs w:val="22"/>
          <w:lang w:eastAsia="en-US"/>
        </w:rPr>
      </w:pPr>
    </w:p>
    <w:p w:rsidR="00FC3A09" w:rsidRPr="00FC3A09" w:rsidRDefault="00FC3A09" w:rsidP="00FC3A09">
      <w:pPr>
        <w:rPr>
          <w:rFonts w:eastAsia="Calibri"/>
          <w:szCs w:val="22"/>
          <w:lang w:eastAsia="en-US"/>
        </w:rPr>
      </w:pPr>
      <w:r w:rsidRPr="00FC3A09">
        <w:rPr>
          <w:rFonts w:eastAsia="Calibri"/>
          <w:b/>
          <w:szCs w:val="22"/>
          <w:lang w:eastAsia="en-US"/>
        </w:rPr>
        <w:t>Vraag 17.</w:t>
      </w:r>
      <w:r w:rsidRPr="00FC3A09">
        <w:rPr>
          <w:rFonts w:eastAsia="Calibri"/>
          <w:szCs w:val="22"/>
          <w:lang w:eastAsia="en-US"/>
        </w:rPr>
        <w:t xml:space="preserve"> </w:t>
      </w:r>
    </w:p>
    <w:tbl>
      <w:tblPr>
        <w:tblStyle w:val="Tabelraster1"/>
        <w:tblW w:w="0" w:type="auto"/>
        <w:tblInd w:w="108" w:type="dxa"/>
        <w:tblLook w:val="04A0" w:firstRow="1" w:lastRow="0" w:firstColumn="1" w:lastColumn="0" w:noHBand="0" w:noVBand="1"/>
      </w:tblPr>
      <w:tblGrid>
        <w:gridCol w:w="6237"/>
        <w:gridCol w:w="2127"/>
      </w:tblGrid>
      <w:tr w:rsidR="00FC3A09" w:rsidRPr="00FC3A09" w:rsidTr="00DB4692">
        <w:tc>
          <w:tcPr>
            <w:tcW w:w="8364" w:type="dxa"/>
            <w:gridSpan w:val="2"/>
          </w:tcPr>
          <w:p w:rsidR="00FC3A09" w:rsidRPr="00FC3A09" w:rsidRDefault="00FC3A09" w:rsidP="00FC3A09">
            <w:pPr>
              <w:rPr>
                <w:rFonts w:eastAsia="Calibri"/>
                <w:b/>
                <w:szCs w:val="22"/>
                <w:lang w:eastAsia="en-US"/>
              </w:rPr>
            </w:pPr>
            <w:r w:rsidRPr="00FC3A09">
              <w:rPr>
                <w:rFonts w:eastAsia="Calibri"/>
                <w:b/>
                <w:szCs w:val="22"/>
                <w:lang w:eastAsia="en-US"/>
              </w:rPr>
              <w:t>Vormen van kostenbudgettering</w:t>
            </w:r>
          </w:p>
        </w:tc>
      </w:tr>
      <w:tr w:rsidR="00FC3A09" w:rsidRPr="00FC3A09" w:rsidTr="00DB4692">
        <w:trPr>
          <w:trHeight w:hRule="exact" w:val="510"/>
        </w:trPr>
        <w:tc>
          <w:tcPr>
            <w:tcW w:w="6237" w:type="dxa"/>
          </w:tcPr>
          <w:p w:rsidR="00FC3A09" w:rsidRPr="00FC3A09" w:rsidRDefault="00FC3A09" w:rsidP="00FC3A09">
            <w:pPr>
              <w:rPr>
                <w:rFonts w:eastAsia="Calibri"/>
                <w:szCs w:val="22"/>
                <w:lang w:eastAsia="en-US"/>
              </w:rPr>
            </w:pPr>
            <w:r w:rsidRPr="00FC3A09">
              <w:rPr>
                <w:rFonts w:eastAsia="Calibri"/>
                <w:szCs w:val="22"/>
                <w:lang w:eastAsia="en-US"/>
              </w:rPr>
              <w:t>Als een afdeling vooral constante kosten heeft, zoals de afdeling Salarisadministratie. Het is een eenvoudig systeem</w:t>
            </w:r>
          </w:p>
        </w:tc>
        <w:tc>
          <w:tcPr>
            <w:tcW w:w="2127" w:type="dxa"/>
          </w:tcPr>
          <w:p w:rsidR="00FC3A09" w:rsidRPr="00FC3A09" w:rsidRDefault="00FC3A09" w:rsidP="00FC3A09">
            <w:pPr>
              <w:rPr>
                <w:rFonts w:eastAsia="Calibri"/>
                <w:szCs w:val="22"/>
                <w:lang w:eastAsia="en-US"/>
              </w:rPr>
            </w:pPr>
            <w:r w:rsidRPr="00FC3A09">
              <w:rPr>
                <w:rFonts w:eastAsia="Calibri"/>
                <w:szCs w:val="22"/>
                <w:lang w:eastAsia="en-US"/>
              </w:rPr>
              <w:t>Vast budget</w:t>
            </w:r>
          </w:p>
        </w:tc>
      </w:tr>
      <w:tr w:rsidR="00FC3A09" w:rsidRPr="00FC3A09" w:rsidTr="00DB4692">
        <w:trPr>
          <w:trHeight w:hRule="exact" w:val="510"/>
        </w:trPr>
        <w:tc>
          <w:tcPr>
            <w:tcW w:w="6237" w:type="dxa"/>
          </w:tcPr>
          <w:p w:rsidR="00FC3A09" w:rsidRPr="00FC3A09" w:rsidRDefault="00FC3A09" w:rsidP="00FC3A09">
            <w:pPr>
              <w:rPr>
                <w:rFonts w:eastAsia="Calibri"/>
                <w:szCs w:val="22"/>
                <w:lang w:eastAsia="en-US"/>
              </w:rPr>
            </w:pPr>
            <w:r w:rsidRPr="00FC3A09">
              <w:rPr>
                <w:rFonts w:eastAsia="Calibri"/>
                <w:szCs w:val="22"/>
                <w:lang w:eastAsia="en-US"/>
              </w:rPr>
              <w:t>Als er een duidelijke relatie is tussen kosten en productie, bijvoorbeeld bij gebruik van grondstoffen</w:t>
            </w:r>
          </w:p>
        </w:tc>
        <w:tc>
          <w:tcPr>
            <w:tcW w:w="2127" w:type="dxa"/>
          </w:tcPr>
          <w:p w:rsidR="00FC3A09" w:rsidRPr="00FC3A09" w:rsidRDefault="00FC3A09" w:rsidP="00FC3A09">
            <w:pPr>
              <w:rPr>
                <w:rFonts w:eastAsia="Calibri"/>
                <w:szCs w:val="22"/>
                <w:lang w:eastAsia="en-US"/>
              </w:rPr>
            </w:pPr>
            <w:r w:rsidRPr="00FC3A09">
              <w:rPr>
                <w:rFonts w:eastAsia="Calibri"/>
                <w:szCs w:val="22"/>
                <w:lang w:eastAsia="en-US"/>
              </w:rPr>
              <w:t>Variabel budget</w:t>
            </w:r>
          </w:p>
        </w:tc>
      </w:tr>
      <w:tr w:rsidR="00FC3A09" w:rsidRPr="00FC3A09" w:rsidTr="00DB4692">
        <w:trPr>
          <w:trHeight w:hRule="exact" w:val="227"/>
        </w:trPr>
        <w:tc>
          <w:tcPr>
            <w:tcW w:w="6237" w:type="dxa"/>
          </w:tcPr>
          <w:p w:rsidR="00FC3A09" w:rsidRPr="00FC3A09" w:rsidRDefault="00FC3A09" w:rsidP="00FC3A09">
            <w:pPr>
              <w:rPr>
                <w:rFonts w:eastAsia="Calibri"/>
                <w:szCs w:val="22"/>
                <w:lang w:eastAsia="en-US"/>
              </w:rPr>
            </w:pPr>
            <w:r w:rsidRPr="00FC3A09">
              <w:rPr>
                <w:rFonts w:eastAsia="Calibri"/>
                <w:szCs w:val="22"/>
                <w:lang w:eastAsia="en-US"/>
              </w:rPr>
              <w:t>De optelsom van alle budgetten van de onderneming</w:t>
            </w:r>
          </w:p>
        </w:tc>
        <w:tc>
          <w:tcPr>
            <w:tcW w:w="2127" w:type="dxa"/>
          </w:tcPr>
          <w:p w:rsidR="00FC3A09" w:rsidRPr="00FC3A09" w:rsidRDefault="00FC3A09" w:rsidP="00FC3A09">
            <w:pPr>
              <w:rPr>
                <w:rFonts w:eastAsia="Calibri"/>
                <w:szCs w:val="22"/>
                <w:lang w:eastAsia="en-US"/>
              </w:rPr>
            </w:pPr>
            <w:r w:rsidRPr="00FC3A09">
              <w:rPr>
                <w:rFonts w:eastAsia="Calibri"/>
                <w:szCs w:val="22"/>
                <w:lang w:eastAsia="en-US"/>
              </w:rPr>
              <w:t>Masterbudget</w:t>
            </w:r>
          </w:p>
        </w:tc>
      </w:tr>
      <w:tr w:rsidR="00FC3A09" w:rsidRPr="00FC3A09" w:rsidTr="00DB4692">
        <w:trPr>
          <w:trHeight w:hRule="exact" w:val="851"/>
        </w:trPr>
        <w:tc>
          <w:tcPr>
            <w:tcW w:w="6237" w:type="dxa"/>
          </w:tcPr>
          <w:p w:rsidR="00FC3A09" w:rsidRPr="00FC3A09" w:rsidRDefault="00FC3A09" w:rsidP="00FC3A09">
            <w:pPr>
              <w:rPr>
                <w:rFonts w:eastAsia="Calibri"/>
                <w:szCs w:val="22"/>
                <w:lang w:eastAsia="en-US"/>
              </w:rPr>
            </w:pPr>
            <w:r w:rsidRPr="00FC3A09">
              <w:rPr>
                <w:rFonts w:eastAsia="Calibri"/>
                <w:szCs w:val="22"/>
                <w:lang w:eastAsia="en-US"/>
              </w:rPr>
              <w:t>Een combinatie van vast en variabel. Bijvoorbeeld: De afdeling Magazijn krijgt een vast budget voor personeelskosten, verhoogd met een variabel budget per opgeslagen hoeveelheid grondstof</w:t>
            </w:r>
          </w:p>
        </w:tc>
        <w:tc>
          <w:tcPr>
            <w:tcW w:w="2127" w:type="dxa"/>
          </w:tcPr>
          <w:p w:rsidR="00FC3A09" w:rsidRPr="00FC3A09" w:rsidRDefault="00FC3A09" w:rsidP="00FC3A09">
            <w:pPr>
              <w:rPr>
                <w:rFonts w:eastAsia="Calibri"/>
                <w:szCs w:val="22"/>
                <w:lang w:eastAsia="en-US"/>
              </w:rPr>
            </w:pPr>
            <w:r w:rsidRPr="00FC3A09">
              <w:rPr>
                <w:rFonts w:eastAsia="Calibri"/>
                <w:szCs w:val="22"/>
                <w:lang w:eastAsia="en-US"/>
              </w:rPr>
              <w:t>Gemengd budget</w:t>
            </w:r>
          </w:p>
        </w:tc>
      </w:tr>
    </w:tbl>
    <w:p w:rsidR="00FC3A09" w:rsidRPr="00FC3A09" w:rsidRDefault="00FC3A09" w:rsidP="00FC3A09">
      <w:pPr>
        <w:shd w:val="clear" w:color="auto" w:fill="FFFFFF"/>
        <w:spacing w:line="192" w:lineRule="atLeast"/>
        <w:outlineLvl w:val="2"/>
        <w:rPr>
          <w:b/>
          <w:color w:val="000000"/>
          <w:szCs w:val="22"/>
        </w:rPr>
      </w:pPr>
    </w:p>
    <w:p w:rsidR="00FC3A09" w:rsidRPr="00FC3A09" w:rsidRDefault="00FC3A09" w:rsidP="00FC3A09">
      <w:pPr>
        <w:rPr>
          <w:rFonts w:eastAsia="Calibri"/>
          <w:b/>
          <w:szCs w:val="22"/>
          <w:lang w:eastAsia="en-US"/>
        </w:rPr>
      </w:pPr>
    </w:p>
    <w:p w:rsidR="00DB4692" w:rsidRDefault="00DB4692">
      <w:pPr>
        <w:spacing w:after="200" w:line="276" w:lineRule="auto"/>
        <w:rPr>
          <w:rFonts w:eastAsia="Calibri"/>
          <w:b/>
          <w:szCs w:val="22"/>
          <w:lang w:eastAsia="en-US"/>
        </w:rPr>
      </w:pPr>
      <w:r>
        <w:rPr>
          <w:rFonts w:eastAsia="Calibri"/>
          <w:b/>
          <w:szCs w:val="22"/>
          <w:lang w:eastAsia="en-US"/>
        </w:rPr>
        <w:br w:type="page"/>
      </w:r>
    </w:p>
    <w:p w:rsidR="00FC3A09" w:rsidRPr="00FC3A09" w:rsidRDefault="00FC3A09" w:rsidP="00FC3A09">
      <w:pPr>
        <w:rPr>
          <w:rFonts w:eastAsia="Calibri"/>
          <w:szCs w:val="22"/>
          <w:lang w:eastAsia="en-US"/>
        </w:rPr>
      </w:pPr>
      <w:r w:rsidRPr="00FC3A09">
        <w:rPr>
          <w:rFonts w:eastAsia="Calibri"/>
          <w:b/>
          <w:szCs w:val="22"/>
          <w:lang w:eastAsia="en-US"/>
        </w:rPr>
        <w:lastRenderedPageBreak/>
        <w:t xml:space="preserve">Vraag 18. </w:t>
      </w:r>
    </w:p>
    <w:p w:rsidR="00FC3A09" w:rsidRPr="00FC3A09" w:rsidRDefault="00FC3A09" w:rsidP="00FC3A09">
      <w:pPr>
        <w:contextualSpacing/>
        <w:rPr>
          <w:rFonts w:eastAsia="Calibri"/>
          <w:szCs w:val="22"/>
          <w:lang w:eastAsia="en-US"/>
        </w:rPr>
      </w:pPr>
    </w:p>
    <w:tbl>
      <w:tblPr>
        <w:tblStyle w:val="Tabelraster1"/>
        <w:tblW w:w="0" w:type="auto"/>
        <w:tblLook w:val="04A0" w:firstRow="1" w:lastRow="0" w:firstColumn="1" w:lastColumn="0" w:noHBand="0" w:noVBand="1"/>
      </w:tblPr>
      <w:tblGrid>
        <w:gridCol w:w="6345"/>
        <w:gridCol w:w="2204"/>
      </w:tblGrid>
      <w:tr w:rsidR="00FC3A09" w:rsidRPr="00FC3A09" w:rsidTr="00C033C8">
        <w:tc>
          <w:tcPr>
            <w:tcW w:w="8549" w:type="dxa"/>
            <w:gridSpan w:val="2"/>
          </w:tcPr>
          <w:p w:rsidR="00FC3A09" w:rsidRPr="00FC3A09" w:rsidRDefault="00FC3A09" w:rsidP="00FC3A09">
            <w:pPr>
              <w:rPr>
                <w:rFonts w:eastAsia="Calibri"/>
                <w:b/>
                <w:color w:val="222222"/>
                <w:szCs w:val="22"/>
                <w:lang w:eastAsia="en-US"/>
              </w:rPr>
            </w:pPr>
            <w:r w:rsidRPr="00FC3A09">
              <w:rPr>
                <w:rFonts w:eastAsia="Calibri"/>
                <w:b/>
                <w:color w:val="222222"/>
                <w:szCs w:val="22"/>
                <w:lang w:eastAsia="en-US"/>
              </w:rPr>
              <w:t>Reclamevormen</w:t>
            </w:r>
          </w:p>
        </w:tc>
      </w:tr>
      <w:tr w:rsidR="00FC3A09" w:rsidRPr="00FC3A09" w:rsidTr="00C033C8">
        <w:tc>
          <w:tcPr>
            <w:tcW w:w="6345" w:type="dxa"/>
          </w:tcPr>
          <w:p w:rsidR="00FC3A09" w:rsidRPr="00FC3A09" w:rsidRDefault="00FC3A09" w:rsidP="00FC3A09">
            <w:pPr>
              <w:rPr>
                <w:rFonts w:eastAsia="Calibri"/>
                <w:b/>
                <w:szCs w:val="22"/>
                <w:lang w:val="en-US" w:eastAsia="en-US"/>
              </w:rPr>
            </w:pPr>
            <w:proofErr w:type="spellStart"/>
            <w:r w:rsidRPr="00FC3A09">
              <w:rPr>
                <w:rFonts w:eastAsia="Calibri"/>
                <w:b/>
                <w:szCs w:val="22"/>
                <w:lang w:val="en-US" w:eastAsia="en-US"/>
              </w:rPr>
              <w:t>Omschrijving</w:t>
            </w:r>
            <w:proofErr w:type="spellEnd"/>
          </w:p>
        </w:tc>
        <w:tc>
          <w:tcPr>
            <w:tcW w:w="2204" w:type="dxa"/>
          </w:tcPr>
          <w:p w:rsidR="00FC3A09" w:rsidRPr="00FC3A09" w:rsidRDefault="00FC3A09" w:rsidP="00FC3A09">
            <w:pPr>
              <w:rPr>
                <w:rFonts w:eastAsia="Calibri"/>
                <w:b/>
                <w:color w:val="222222"/>
                <w:szCs w:val="22"/>
                <w:lang w:eastAsia="en-US"/>
              </w:rPr>
            </w:pPr>
            <w:r w:rsidRPr="00FC3A09">
              <w:rPr>
                <w:rFonts w:eastAsia="Calibri"/>
                <w:b/>
                <w:color w:val="222222"/>
                <w:szCs w:val="22"/>
                <w:lang w:eastAsia="en-US"/>
              </w:rPr>
              <w:t>Reclamevorm</w:t>
            </w:r>
          </w:p>
        </w:tc>
      </w:tr>
      <w:tr w:rsidR="00FC3A09" w:rsidRPr="00FC3A09" w:rsidTr="00C033C8">
        <w:tc>
          <w:tcPr>
            <w:tcW w:w="6345" w:type="dxa"/>
          </w:tcPr>
          <w:p w:rsidR="00FC3A09" w:rsidRPr="00FC3A09" w:rsidRDefault="00FC3A09" w:rsidP="00FC3A09">
            <w:pPr>
              <w:rPr>
                <w:rFonts w:eastAsia="Calibri"/>
                <w:szCs w:val="22"/>
                <w:lang w:eastAsia="en-US"/>
              </w:rPr>
            </w:pPr>
            <w:r w:rsidRPr="00FC3A09">
              <w:rPr>
                <w:rFonts w:eastAsia="Calibri"/>
                <w:szCs w:val="22"/>
                <w:lang w:eastAsia="en-US"/>
              </w:rPr>
              <w:t>Gezamenlijke reclame door ondernemingen, bijvoorbeeld gemeenschappelijk reclame van de Nederlandse banken ter voorlichting van de consument</w:t>
            </w:r>
          </w:p>
        </w:tc>
        <w:tc>
          <w:tcPr>
            <w:tcW w:w="2204" w:type="dxa"/>
          </w:tcPr>
          <w:p w:rsidR="00FC3A09" w:rsidRPr="00FC3A09" w:rsidRDefault="00FC3A09" w:rsidP="00FC3A09">
            <w:pPr>
              <w:rPr>
                <w:rFonts w:eastAsia="Calibri"/>
                <w:szCs w:val="22"/>
                <w:lang w:eastAsia="en-US"/>
              </w:rPr>
            </w:pPr>
            <w:r w:rsidRPr="00FC3A09">
              <w:rPr>
                <w:rFonts w:eastAsia="Calibri"/>
                <w:szCs w:val="22"/>
                <w:lang w:eastAsia="en-US"/>
              </w:rPr>
              <w:t>Joint advertising</w:t>
            </w:r>
          </w:p>
        </w:tc>
      </w:tr>
      <w:tr w:rsidR="00FC3A09" w:rsidRPr="00FC3A09" w:rsidTr="00C033C8">
        <w:tc>
          <w:tcPr>
            <w:tcW w:w="6345" w:type="dxa"/>
          </w:tcPr>
          <w:p w:rsidR="00FC3A09" w:rsidRPr="00FC3A09" w:rsidRDefault="00FC3A09" w:rsidP="00FC3A09">
            <w:pPr>
              <w:rPr>
                <w:rFonts w:eastAsia="Calibri"/>
                <w:szCs w:val="22"/>
                <w:lang w:eastAsia="en-US"/>
              </w:rPr>
            </w:pPr>
            <w:r w:rsidRPr="00FC3A09">
              <w:rPr>
                <w:rFonts w:eastAsia="Calibri"/>
                <w:szCs w:val="22"/>
                <w:lang w:eastAsia="en-US"/>
              </w:rPr>
              <w:t>Reclame die betrekking heeft op de onderneming zelf (naam, betekenis, mogelijkheden)</w:t>
            </w:r>
          </w:p>
        </w:tc>
        <w:tc>
          <w:tcPr>
            <w:tcW w:w="2204" w:type="dxa"/>
          </w:tcPr>
          <w:p w:rsidR="00FC3A09" w:rsidRPr="00FC3A09" w:rsidRDefault="00FC3A09" w:rsidP="00FC3A09">
            <w:pPr>
              <w:rPr>
                <w:rFonts w:eastAsia="Calibri"/>
                <w:szCs w:val="22"/>
                <w:lang w:eastAsia="en-US"/>
              </w:rPr>
            </w:pPr>
            <w:r w:rsidRPr="00FC3A09">
              <w:rPr>
                <w:rFonts w:eastAsia="Calibri"/>
                <w:szCs w:val="22"/>
                <w:lang w:eastAsia="en-US"/>
              </w:rPr>
              <w:t>Institutionele reclame</w:t>
            </w:r>
          </w:p>
        </w:tc>
      </w:tr>
      <w:tr w:rsidR="00FC3A09" w:rsidRPr="00FC3A09" w:rsidTr="00C033C8">
        <w:tc>
          <w:tcPr>
            <w:tcW w:w="6345" w:type="dxa"/>
          </w:tcPr>
          <w:p w:rsidR="00FC3A09" w:rsidRPr="00FC3A09" w:rsidRDefault="00FC3A09" w:rsidP="00FC3A09">
            <w:pPr>
              <w:rPr>
                <w:rFonts w:eastAsia="Calibri"/>
                <w:szCs w:val="22"/>
                <w:lang w:eastAsia="en-US"/>
              </w:rPr>
            </w:pPr>
            <w:r w:rsidRPr="00FC3A09">
              <w:rPr>
                <w:rFonts w:eastAsia="Calibri"/>
                <w:szCs w:val="22"/>
                <w:lang w:eastAsia="en-US"/>
              </w:rPr>
              <w:t>Reclame die nuttige informatie geeft door bijvoorbeeld iets over een product te vertellen (gebruiksmogelijkheden, gewicht)</w:t>
            </w:r>
          </w:p>
        </w:tc>
        <w:tc>
          <w:tcPr>
            <w:tcW w:w="2204" w:type="dxa"/>
          </w:tcPr>
          <w:p w:rsidR="00FC3A09" w:rsidRPr="00FC3A09" w:rsidRDefault="00FC3A09" w:rsidP="00FC3A09">
            <w:pPr>
              <w:rPr>
                <w:rFonts w:eastAsia="Calibri"/>
                <w:szCs w:val="22"/>
                <w:lang w:eastAsia="en-US"/>
              </w:rPr>
            </w:pPr>
            <w:r w:rsidRPr="00FC3A09">
              <w:rPr>
                <w:rFonts w:eastAsia="Calibri"/>
                <w:szCs w:val="22"/>
                <w:lang w:eastAsia="en-US"/>
              </w:rPr>
              <w:t>Informatieve reclame</w:t>
            </w:r>
          </w:p>
        </w:tc>
      </w:tr>
      <w:tr w:rsidR="00FC3A09" w:rsidRPr="00FC3A09" w:rsidTr="00C033C8">
        <w:tc>
          <w:tcPr>
            <w:tcW w:w="6345" w:type="dxa"/>
          </w:tcPr>
          <w:p w:rsidR="00FC3A09" w:rsidRPr="00FC3A09" w:rsidRDefault="00FC3A09" w:rsidP="00FC3A09">
            <w:pPr>
              <w:rPr>
                <w:rFonts w:eastAsia="Calibri"/>
                <w:szCs w:val="22"/>
                <w:lang w:eastAsia="en-US"/>
              </w:rPr>
            </w:pPr>
            <w:r w:rsidRPr="00FC3A09">
              <w:rPr>
                <w:rFonts w:eastAsia="Calibri"/>
                <w:szCs w:val="22"/>
                <w:lang w:eastAsia="en-US"/>
              </w:rPr>
              <w:t>Reclame die tot doel heeft de merkbekendheid te vergroten en het merk een positiever imago te geven. Hierdoor wordt het koopgedrag van consumenten op lange termijn beïnvloed</w:t>
            </w:r>
          </w:p>
        </w:tc>
        <w:tc>
          <w:tcPr>
            <w:tcW w:w="2204" w:type="dxa"/>
          </w:tcPr>
          <w:p w:rsidR="00FC3A09" w:rsidRPr="00FC3A09" w:rsidRDefault="00FC3A09" w:rsidP="00FC3A09">
            <w:pPr>
              <w:rPr>
                <w:rFonts w:eastAsia="Calibri"/>
                <w:szCs w:val="22"/>
                <w:lang w:eastAsia="en-US"/>
              </w:rPr>
            </w:pPr>
            <w:r w:rsidRPr="00FC3A09">
              <w:rPr>
                <w:rFonts w:eastAsia="Calibri"/>
                <w:szCs w:val="22"/>
                <w:lang w:eastAsia="en-US"/>
              </w:rPr>
              <w:t>Themareclame</w:t>
            </w:r>
          </w:p>
        </w:tc>
      </w:tr>
      <w:tr w:rsidR="00FC3A09" w:rsidRPr="00FC3A09" w:rsidTr="00C033C8">
        <w:tc>
          <w:tcPr>
            <w:tcW w:w="6345" w:type="dxa"/>
          </w:tcPr>
          <w:p w:rsidR="00FC3A09" w:rsidRPr="00FC3A09" w:rsidRDefault="00FC3A09" w:rsidP="00FC3A09">
            <w:pPr>
              <w:rPr>
                <w:rFonts w:eastAsia="Calibri"/>
                <w:szCs w:val="22"/>
                <w:lang w:eastAsia="en-US"/>
              </w:rPr>
            </w:pPr>
            <w:r w:rsidRPr="00FC3A09">
              <w:rPr>
                <w:rFonts w:eastAsia="Calibri"/>
                <w:szCs w:val="22"/>
                <w:lang w:eastAsia="en-US"/>
              </w:rPr>
              <w:t>Reclame die tot doel heeft een bepaalde promotionele actie onder de aandacht te brengen. Vrijwel altijd is het doel, het artikel direct te verkopen</w:t>
            </w:r>
          </w:p>
        </w:tc>
        <w:tc>
          <w:tcPr>
            <w:tcW w:w="2204" w:type="dxa"/>
          </w:tcPr>
          <w:p w:rsidR="00FC3A09" w:rsidRPr="00FC3A09" w:rsidRDefault="00FC3A09" w:rsidP="00FC3A09">
            <w:pPr>
              <w:rPr>
                <w:rFonts w:eastAsia="Calibri"/>
                <w:szCs w:val="22"/>
                <w:lang w:eastAsia="en-US"/>
              </w:rPr>
            </w:pPr>
            <w:r w:rsidRPr="00FC3A09">
              <w:rPr>
                <w:rFonts w:eastAsia="Calibri"/>
                <w:szCs w:val="22"/>
                <w:lang w:eastAsia="en-US"/>
              </w:rPr>
              <w:t>Actiereclame</w:t>
            </w:r>
          </w:p>
        </w:tc>
      </w:tr>
      <w:tr w:rsidR="00FC3A09" w:rsidRPr="00FC3A09" w:rsidTr="00C033C8">
        <w:tc>
          <w:tcPr>
            <w:tcW w:w="6345" w:type="dxa"/>
          </w:tcPr>
          <w:p w:rsidR="00FC3A09" w:rsidRPr="00FC3A09" w:rsidRDefault="00FC3A09" w:rsidP="00FC3A09">
            <w:pPr>
              <w:rPr>
                <w:rFonts w:eastAsia="Calibri"/>
                <w:szCs w:val="22"/>
                <w:lang w:eastAsia="en-US"/>
              </w:rPr>
            </w:pPr>
            <w:r w:rsidRPr="00FC3A09">
              <w:rPr>
                <w:rFonts w:eastAsia="Calibri"/>
                <w:szCs w:val="22"/>
                <w:lang w:eastAsia="en-US"/>
              </w:rPr>
              <w:t>Reclame in de winkel zelf, bijvoorbeeld in de supermarkt</w:t>
            </w:r>
          </w:p>
          <w:p w:rsidR="00FC3A09" w:rsidRPr="00FC3A09" w:rsidRDefault="00FC3A09" w:rsidP="00FC3A09">
            <w:pPr>
              <w:rPr>
                <w:rFonts w:eastAsia="Calibri"/>
                <w:szCs w:val="22"/>
                <w:lang w:eastAsia="en-US"/>
              </w:rPr>
            </w:pPr>
          </w:p>
        </w:tc>
        <w:tc>
          <w:tcPr>
            <w:tcW w:w="2204" w:type="dxa"/>
          </w:tcPr>
          <w:p w:rsidR="00FC3A09" w:rsidRPr="00FC3A09" w:rsidRDefault="00FC3A09" w:rsidP="00FC3A09">
            <w:pPr>
              <w:rPr>
                <w:rFonts w:eastAsia="Calibri"/>
                <w:szCs w:val="22"/>
                <w:lang w:eastAsia="en-US"/>
              </w:rPr>
            </w:pPr>
            <w:r w:rsidRPr="00FC3A09">
              <w:rPr>
                <w:rFonts w:eastAsia="Calibri"/>
                <w:szCs w:val="22"/>
                <w:lang w:eastAsia="en-US"/>
              </w:rPr>
              <w:t xml:space="preserve">Point of </w:t>
            </w:r>
            <w:proofErr w:type="spellStart"/>
            <w:r w:rsidRPr="00FC3A09">
              <w:rPr>
                <w:rFonts w:eastAsia="Calibri"/>
                <w:szCs w:val="22"/>
                <w:lang w:eastAsia="en-US"/>
              </w:rPr>
              <w:t>purchase</w:t>
            </w:r>
            <w:proofErr w:type="spellEnd"/>
            <w:r w:rsidRPr="00FC3A09">
              <w:rPr>
                <w:rFonts w:eastAsia="Calibri"/>
                <w:szCs w:val="22"/>
                <w:lang w:eastAsia="en-US"/>
              </w:rPr>
              <w:t xml:space="preserve"> reclame</w:t>
            </w:r>
          </w:p>
        </w:tc>
      </w:tr>
      <w:tr w:rsidR="00FC3A09" w:rsidRPr="00FC3A09" w:rsidTr="00C033C8">
        <w:tc>
          <w:tcPr>
            <w:tcW w:w="6345" w:type="dxa"/>
          </w:tcPr>
          <w:p w:rsidR="00FC3A09" w:rsidRPr="00FC3A09" w:rsidRDefault="00FC3A09" w:rsidP="00FC3A09">
            <w:pPr>
              <w:rPr>
                <w:rFonts w:eastAsia="Calibri"/>
                <w:szCs w:val="22"/>
                <w:lang w:eastAsia="en-US"/>
              </w:rPr>
            </w:pPr>
            <w:r w:rsidRPr="00FC3A09">
              <w:rPr>
                <w:rFonts w:eastAsia="Calibri"/>
                <w:szCs w:val="22"/>
                <w:lang w:eastAsia="en-US"/>
              </w:rPr>
              <w:t>Reclame voor een maatschappelijk doel. Dit gebeurt onder meer door SIRE, de stichting etherreclame.</w:t>
            </w:r>
          </w:p>
        </w:tc>
        <w:tc>
          <w:tcPr>
            <w:tcW w:w="2204" w:type="dxa"/>
          </w:tcPr>
          <w:p w:rsidR="00FC3A09" w:rsidRPr="00FC3A09" w:rsidRDefault="00FC3A09" w:rsidP="00FC3A09">
            <w:pPr>
              <w:rPr>
                <w:rFonts w:eastAsia="Calibri"/>
                <w:szCs w:val="22"/>
                <w:lang w:eastAsia="en-US"/>
              </w:rPr>
            </w:pPr>
            <w:r w:rsidRPr="00FC3A09">
              <w:rPr>
                <w:rFonts w:eastAsia="Calibri"/>
                <w:szCs w:val="22"/>
                <w:lang w:eastAsia="en-US"/>
              </w:rPr>
              <w:t>Ideële reclame</w:t>
            </w:r>
          </w:p>
        </w:tc>
      </w:tr>
      <w:tr w:rsidR="00FC3A09" w:rsidRPr="00FC3A09" w:rsidTr="00C033C8">
        <w:tc>
          <w:tcPr>
            <w:tcW w:w="6345" w:type="dxa"/>
          </w:tcPr>
          <w:p w:rsidR="00FC3A09" w:rsidRPr="00FC3A09" w:rsidRDefault="00FC3A09" w:rsidP="00FC3A09">
            <w:pPr>
              <w:rPr>
                <w:rFonts w:eastAsia="Calibri"/>
                <w:szCs w:val="22"/>
                <w:lang w:eastAsia="en-US"/>
              </w:rPr>
            </w:pPr>
            <w:r w:rsidRPr="00FC3A09">
              <w:rPr>
                <w:rFonts w:eastAsia="Calibri"/>
                <w:szCs w:val="22"/>
                <w:lang w:eastAsia="en-US"/>
              </w:rPr>
              <w:t>Reclame voor producten die verband houden met elkaar, zodat de reclamekosten gedeeld kunnen worden, bijvoorbeeld een bepaald merk wasautomaat samen met een bepaald merk waspoeder</w:t>
            </w:r>
          </w:p>
        </w:tc>
        <w:tc>
          <w:tcPr>
            <w:tcW w:w="2204" w:type="dxa"/>
          </w:tcPr>
          <w:p w:rsidR="00FC3A09" w:rsidRPr="00FC3A09" w:rsidRDefault="00FC3A09" w:rsidP="00FC3A09">
            <w:pPr>
              <w:rPr>
                <w:rFonts w:eastAsia="Calibri"/>
                <w:szCs w:val="22"/>
                <w:lang w:eastAsia="en-US"/>
              </w:rPr>
            </w:pPr>
            <w:r w:rsidRPr="00FC3A09">
              <w:rPr>
                <w:rFonts w:eastAsia="Calibri"/>
                <w:szCs w:val="22"/>
                <w:lang w:eastAsia="en-US"/>
              </w:rPr>
              <w:t>Complementaire reclame</w:t>
            </w:r>
          </w:p>
        </w:tc>
      </w:tr>
      <w:tr w:rsidR="00FC3A09" w:rsidRPr="00FC3A09" w:rsidTr="00C033C8">
        <w:tc>
          <w:tcPr>
            <w:tcW w:w="6345" w:type="dxa"/>
          </w:tcPr>
          <w:p w:rsidR="00FC3A09" w:rsidRPr="00FC3A09" w:rsidRDefault="00FC3A09" w:rsidP="00FC3A09">
            <w:pPr>
              <w:rPr>
                <w:rFonts w:eastAsia="Calibri"/>
                <w:szCs w:val="22"/>
                <w:lang w:eastAsia="en-US"/>
              </w:rPr>
            </w:pPr>
            <w:r w:rsidRPr="00FC3A09">
              <w:rPr>
                <w:rFonts w:eastAsia="Calibri"/>
                <w:szCs w:val="22"/>
                <w:lang w:eastAsia="en-US"/>
              </w:rPr>
              <w:t>Marketingtactiek waarbij er in een toneelstuk, film, televisieserie of boek reclame wordt gemaakt voor een bestaand commercieel product terwijl er tegenover de kijker of lezer niet volledig duidelijk is gemaakt dat het om reclame gaat</w:t>
            </w:r>
          </w:p>
        </w:tc>
        <w:tc>
          <w:tcPr>
            <w:tcW w:w="2204" w:type="dxa"/>
          </w:tcPr>
          <w:p w:rsidR="00FC3A09" w:rsidRPr="00FC3A09" w:rsidRDefault="00FC3A09" w:rsidP="00FC3A09">
            <w:pPr>
              <w:rPr>
                <w:rFonts w:eastAsia="Calibri"/>
                <w:szCs w:val="22"/>
                <w:lang w:eastAsia="en-US"/>
              </w:rPr>
            </w:pPr>
            <w:r w:rsidRPr="00FC3A09">
              <w:rPr>
                <w:rFonts w:eastAsia="Calibri"/>
                <w:szCs w:val="22"/>
                <w:lang w:eastAsia="en-US"/>
              </w:rPr>
              <w:t>Sluikreclame</w:t>
            </w:r>
          </w:p>
        </w:tc>
      </w:tr>
      <w:tr w:rsidR="00FC3A09" w:rsidRPr="00FC3A09" w:rsidTr="00C033C8">
        <w:tc>
          <w:tcPr>
            <w:tcW w:w="6345" w:type="dxa"/>
          </w:tcPr>
          <w:p w:rsidR="00FC3A09" w:rsidRPr="00FC3A09" w:rsidRDefault="00FC3A09" w:rsidP="00FC3A09">
            <w:pPr>
              <w:rPr>
                <w:rFonts w:eastAsia="Calibri"/>
                <w:szCs w:val="22"/>
                <w:lang w:eastAsia="en-US"/>
              </w:rPr>
            </w:pPr>
            <w:r w:rsidRPr="00FC3A09">
              <w:rPr>
                <w:rFonts w:eastAsia="Calibri"/>
                <w:szCs w:val="22"/>
                <w:lang w:eastAsia="en-US"/>
              </w:rPr>
              <w:t>Reclame waarbij een onderneming profiteert van de goede naam van een concurrent door hiernaar te verwijzen, bijvoorbeeld via de huiskleuren van die concurrent.</w:t>
            </w:r>
          </w:p>
        </w:tc>
        <w:tc>
          <w:tcPr>
            <w:tcW w:w="2204" w:type="dxa"/>
          </w:tcPr>
          <w:p w:rsidR="00FC3A09" w:rsidRPr="00FC3A09" w:rsidRDefault="00FC3A09" w:rsidP="00FC3A09">
            <w:pPr>
              <w:rPr>
                <w:rFonts w:eastAsia="Calibri"/>
                <w:szCs w:val="22"/>
                <w:lang w:eastAsia="en-US"/>
              </w:rPr>
            </w:pPr>
            <w:r w:rsidRPr="00FC3A09">
              <w:rPr>
                <w:rFonts w:eastAsia="Calibri"/>
                <w:szCs w:val="22"/>
                <w:lang w:eastAsia="en-US"/>
              </w:rPr>
              <w:t>Aanhakende reclame</w:t>
            </w:r>
          </w:p>
        </w:tc>
      </w:tr>
      <w:tr w:rsidR="00FC3A09" w:rsidRPr="00FC3A09" w:rsidTr="00C033C8">
        <w:tc>
          <w:tcPr>
            <w:tcW w:w="6345" w:type="dxa"/>
          </w:tcPr>
          <w:p w:rsidR="00FC3A09" w:rsidRPr="00FC3A09" w:rsidRDefault="00FC3A09" w:rsidP="00FC3A09">
            <w:pPr>
              <w:rPr>
                <w:rFonts w:eastAsia="Calibri"/>
                <w:szCs w:val="22"/>
                <w:lang w:eastAsia="en-US"/>
              </w:rPr>
            </w:pPr>
            <w:r w:rsidRPr="00FC3A09">
              <w:rPr>
                <w:rFonts w:eastAsia="Calibri"/>
                <w:szCs w:val="22"/>
                <w:lang w:eastAsia="en-US"/>
              </w:rPr>
              <w:t>Reclame waarbij een product (in positieve zin) wordt vergeleken met het (minder goede) product van een concurrent. De wetgever heeft hieraan grenzen gesteld, zodat de goede naam van de concurrent niet ten onrechte geschaad wordt</w:t>
            </w:r>
          </w:p>
        </w:tc>
        <w:tc>
          <w:tcPr>
            <w:tcW w:w="2204" w:type="dxa"/>
          </w:tcPr>
          <w:p w:rsidR="00FC3A09" w:rsidRPr="00FC3A09" w:rsidRDefault="00FC3A09" w:rsidP="00FC3A09">
            <w:pPr>
              <w:rPr>
                <w:rFonts w:eastAsia="Calibri"/>
                <w:szCs w:val="22"/>
                <w:lang w:eastAsia="en-US"/>
              </w:rPr>
            </w:pPr>
            <w:r w:rsidRPr="00FC3A09">
              <w:rPr>
                <w:rFonts w:eastAsia="Calibri"/>
                <w:szCs w:val="22"/>
                <w:lang w:eastAsia="en-US"/>
              </w:rPr>
              <w:t>Vergelijkende reclame</w:t>
            </w:r>
          </w:p>
        </w:tc>
      </w:tr>
      <w:tr w:rsidR="00FC3A09" w:rsidRPr="00FC3A09" w:rsidTr="00C033C8">
        <w:tc>
          <w:tcPr>
            <w:tcW w:w="6345" w:type="dxa"/>
          </w:tcPr>
          <w:p w:rsidR="00FC3A09" w:rsidRPr="00FC3A09" w:rsidRDefault="00FC3A09" w:rsidP="00FC3A09">
            <w:pPr>
              <w:rPr>
                <w:rFonts w:eastAsia="Calibri"/>
                <w:szCs w:val="22"/>
                <w:lang w:eastAsia="en-US"/>
              </w:rPr>
            </w:pPr>
            <w:r w:rsidRPr="00FC3A09">
              <w:rPr>
                <w:rFonts w:eastAsia="Calibri"/>
                <w:szCs w:val="22"/>
                <w:lang w:eastAsia="en-US"/>
              </w:rPr>
              <w:t>Reclame waarbij enkele betrokkenen samen reclame maken en de reclamekosten delen, bijvoorbeeld fritesfabriek Aviko en plaatselijke supermarkten</w:t>
            </w:r>
          </w:p>
        </w:tc>
        <w:tc>
          <w:tcPr>
            <w:tcW w:w="2204" w:type="dxa"/>
          </w:tcPr>
          <w:p w:rsidR="00FC3A09" w:rsidRPr="00FC3A09" w:rsidRDefault="00FC3A09" w:rsidP="00FC3A09">
            <w:pPr>
              <w:rPr>
                <w:rFonts w:eastAsia="Calibri"/>
                <w:szCs w:val="22"/>
                <w:lang w:eastAsia="en-US"/>
              </w:rPr>
            </w:pPr>
            <w:r w:rsidRPr="00FC3A09">
              <w:rPr>
                <w:rFonts w:eastAsia="Calibri"/>
                <w:szCs w:val="22"/>
                <w:lang w:eastAsia="en-US"/>
              </w:rPr>
              <w:t>Coöperatieve reclame</w:t>
            </w:r>
          </w:p>
        </w:tc>
      </w:tr>
      <w:tr w:rsidR="00FC3A09" w:rsidRPr="00FC3A09" w:rsidTr="00C033C8">
        <w:tc>
          <w:tcPr>
            <w:tcW w:w="6345" w:type="dxa"/>
          </w:tcPr>
          <w:p w:rsidR="00FC3A09" w:rsidRPr="00FC3A09" w:rsidRDefault="00FC3A09" w:rsidP="00FC3A09">
            <w:pPr>
              <w:rPr>
                <w:rFonts w:eastAsia="Calibri"/>
                <w:szCs w:val="22"/>
                <w:lang w:eastAsia="en-US"/>
              </w:rPr>
            </w:pPr>
            <w:r w:rsidRPr="00FC3A09">
              <w:rPr>
                <w:rFonts w:eastAsia="Calibri"/>
                <w:szCs w:val="22"/>
                <w:lang w:eastAsia="en-US"/>
              </w:rPr>
              <w:t>Reclame waarbij ondernemers uit dezelfde sector samenwerken om de verkoopopbrengst van een product te vergroten, bijvoorbeeld makelaars van de NVM</w:t>
            </w:r>
          </w:p>
        </w:tc>
        <w:tc>
          <w:tcPr>
            <w:tcW w:w="2204" w:type="dxa"/>
          </w:tcPr>
          <w:p w:rsidR="00FC3A09" w:rsidRPr="00FC3A09" w:rsidRDefault="00FC3A09" w:rsidP="00FC3A09">
            <w:pPr>
              <w:spacing w:before="100" w:beforeAutospacing="1" w:after="100" w:afterAutospacing="1"/>
              <w:rPr>
                <w:rFonts w:eastAsia="Calibri"/>
                <w:szCs w:val="22"/>
                <w:lang w:eastAsia="en-US"/>
              </w:rPr>
            </w:pPr>
            <w:r w:rsidRPr="00FC3A09">
              <w:rPr>
                <w:rFonts w:eastAsia="Calibri"/>
                <w:szCs w:val="22"/>
                <w:lang w:eastAsia="en-US"/>
              </w:rPr>
              <w:t>Collectieve reclame</w:t>
            </w:r>
          </w:p>
        </w:tc>
      </w:tr>
      <w:tr w:rsidR="00FC3A09" w:rsidRPr="00FC3A09" w:rsidTr="00C033C8">
        <w:tc>
          <w:tcPr>
            <w:tcW w:w="6345" w:type="dxa"/>
          </w:tcPr>
          <w:p w:rsidR="00FC3A09" w:rsidRPr="00FC3A09" w:rsidRDefault="00FC3A09" w:rsidP="00FC3A09">
            <w:pPr>
              <w:rPr>
                <w:rFonts w:eastAsia="Calibri"/>
                <w:szCs w:val="22"/>
                <w:lang w:eastAsia="en-US"/>
              </w:rPr>
            </w:pPr>
            <w:r w:rsidRPr="00FC3A09">
              <w:rPr>
                <w:rFonts w:eastAsia="Calibri"/>
                <w:szCs w:val="22"/>
                <w:lang w:eastAsia="en-US"/>
              </w:rPr>
              <w:t>Reclame waarbij ondernemingen die niet elkaars concurrenten zijn samenwerken. Het kan gaan om verschillende producten die onder de aandacht van de consument gebracht moeten worden, bijvoorbeeld via een plaatselijke winkeliersvereniging</w:t>
            </w:r>
          </w:p>
        </w:tc>
        <w:tc>
          <w:tcPr>
            <w:tcW w:w="2204" w:type="dxa"/>
          </w:tcPr>
          <w:p w:rsidR="00FC3A09" w:rsidRPr="00FC3A09" w:rsidRDefault="00FC3A09" w:rsidP="00FC3A09">
            <w:pPr>
              <w:rPr>
                <w:rFonts w:eastAsia="Calibri"/>
                <w:szCs w:val="22"/>
                <w:lang w:eastAsia="en-US"/>
              </w:rPr>
            </w:pPr>
            <w:r w:rsidRPr="00FC3A09">
              <w:rPr>
                <w:rFonts w:eastAsia="Calibri"/>
                <w:szCs w:val="22"/>
                <w:lang w:eastAsia="en-US"/>
              </w:rPr>
              <w:t>Combinatiereclame</w:t>
            </w:r>
          </w:p>
        </w:tc>
      </w:tr>
    </w:tbl>
    <w:p w:rsidR="00FC3A09" w:rsidRPr="00FC3A09" w:rsidRDefault="00FC3A09" w:rsidP="00FC3A09">
      <w:pPr>
        <w:rPr>
          <w:rFonts w:eastAsia="Calibri"/>
          <w:b/>
          <w:szCs w:val="22"/>
        </w:rPr>
      </w:pPr>
    </w:p>
    <w:p w:rsidR="00FC3A09" w:rsidRPr="00FC3A09" w:rsidRDefault="00FC3A09" w:rsidP="00FC3A09">
      <w:pPr>
        <w:rPr>
          <w:rFonts w:eastAsia="Calibri"/>
          <w:b/>
          <w:szCs w:val="22"/>
        </w:rPr>
      </w:pPr>
    </w:p>
    <w:p w:rsidR="00DB4692" w:rsidRDefault="00DB4692">
      <w:pPr>
        <w:spacing w:after="200" w:line="276" w:lineRule="auto"/>
        <w:rPr>
          <w:rFonts w:eastAsia="Calibri"/>
          <w:b/>
          <w:szCs w:val="22"/>
          <w:lang w:eastAsia="en-US"/>
        </w:rPr>
      </w:pPr>
      <w:r>
        <w:rPr>
          <w:rFonts w:eastAsia="Calibri"/>
          <w:b/>
          <w:szCs w:val="22"/>
          <w:lang w:eastAsia="en-US"/>
        </w:rPr>
        <w:br w:type="page"/>
      </w:r>
    </w:p>
    <w:p w:rsidR="00FC3A09" w:rsidRPr="00FC3A09" w:rsidRDefault="00FC3A09" w:rsidP="00FC3A09">
      <w:pPr>
        <w:rPr>
          <w:rFonts w:eastAsia="Calibri"/>
          <w:b/>
          <w:szCs w:val="22"/>
          <w:lang w:eastAsia="en-US"/>
        </w:rPr>
      </w:pPr>
      <w:r w:rsidRPr="00FC3A09">
        <w:rPr>
          <w:rFonts w:eastAsia="Calibri"/>
          <w:b/>
          <w:szCs w:val="22"/>
          <w:lang w:eastAsia="en-US"/>
        </w:rPr>
        <w:lastRenderedPageBreak/>
        <w:t>Vraag 19.</w:t>
      </w:r>
    </w:p>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Introductieprogramma Himalaya ceder nv.</w:t>
      </w:r>
    </w:p>
    <w:p w:rsidR="00FC3A09" w:rsidRPr="00FC3A09" w:rsidRDefault="00FC3A09" w:rsidP="00FC3A09">
      <w:pPr>
        <w:rPr>
          <w:rFonts w:eastAsia="Calibri"/>
          <w:i/>
          <w:szCs w:val="22"/>
          <w:lang w:eastAsia="en-US"/>
        </w:rPr>
      </w:pPr>
    </w:p>
    <w:p w:rsidR="00FC3A09" w:rsidRPr="00FC3A09" w:rsidRDefault="00FC3A09" w:rsidP="00FC3A09">
      <w:pPr>
        <w:rPr>
          <w:rFonts w:eastAsia="Calibri"/>
          <w:i/>
          <w:szCs w:val="22"/>
          <w:lang w:eastAsia="en-US"/>
        </w:rPr>
      </w:pPr>
      <w:r w:rsidRPr="00FC3A09">
        <w:rPr>
          <w:rFonts w:eastAsia="Calibri"/>
          <w:i/>
          <w:szCs w:val="22"/>
          <w:lang w:eastAsia="en-US"/>
        </w:rPr>
        <w:t>Voorbereiding introductie:</w:t>
      </w:r>
    </w:p>
    <w:p w:rsidR="00FC3A09" w:rsidRPr="00FC3A09" w:rsidRDefault="00FC3A09" w:rsidP="00F21D08">
      <w:pPr>
        <w:numPr>
          <w:ilvl w:val="0"/>
          <w:numId w:val="9"/>
        </w:numPr>
        <w:ind w:left="426"/>
        <w:contextualSpacing/>
        <w:rPr>
          <w:rFonts w:eastAsia="Calibri"/>
          <w:szCs w:val="22"/>
          <w:lang w:eastAsia="en-US"/>
        </w:rPr>
      </w:pPr>
      <w:r w:rsidRPr="00FC3A09">
        <w:rPr>
          <w:rFonts w:eastAsia="Calibri"/>
          <w:szCs w:val="22"/>
          <w:lang w:eastAsia="en-US"/>
        </w:rPr>
        <w:t>aankondigen nieuwe medewerker bij de directe collega’s;</w:t>
      </w:r>
    </w:p>
    <w:p w:rsidR="00FC3A09" w:rsidRPr="00FC3A09" w:rsidRDefault="00FC3A09" w:rsidP="00F21D08">
      <w:pPr>
        <w:numPr>
          <w:ilvl w:val="0"/>
          <w:numId w:val="9"/>
        </w:numPr>
        <w:ind w:left="426"/>
        <w:contextualSpacing/>
        <w:rPr>
          <w:rFonts w:eastAsia="Calibri"/>
          <w:szCs w:val="22"/>
          <w:lang w:eastAsia="en-US"/>
        </w:rPr>
      </w:pPr>
      <w:r w:rsidRPr="00FC3A09">
        <w:rPr>
          <w:rFonts w:eastAsia="Calibri"/>
          <w:szCs w:val="22"/>
          <w:lang w:eastAsia="en-US"/>
        </w:rPr>
        <w:t>aanstellen van een mentor;</w:t>
      </w:r>
    </w:p>
    <w:p w:rsidR="00FC3A09" w:rsidRPr="00FC3A09" w:rsidRDefault="00FC3A09" w:rsidP="00F21D08">
      <w:pPr>
        <w:numPr>
          <w:ilvl w:val="0"/>
          <w:numId w:val="9"/>
        </w:numPr>
        <w:ind w:left="426"/>
        <w:contextualSpacing/>
        <w:rPr>
          <w:rFonts w:eastAsia="Calibri"/>
          <w:szCs w:val="22"/>
          <w:lang w:eastAsia="en-US"/>
        </w:rPr>
      </w:pPr>
      <w:r w:rsidRPr="00FC3A09">
        <w:rPr>
          <w:rFonts w:eastAsia="Calibri"/>
          <w:szCs w:val="22"/>
          <w:lang w:eastAsia="en-US"/>
        </w:rPr>
        <w:t>inrichten van een werkplek.</w:t>
      </w:r>
    </w:p>
    <w:p w:rsidR="00FC3A09" w:rsidRPr="00FC3A09" w:rsidRDefault="00FC3A09" w:rsidP="00FC3A09">
      <w:pPr>
        <w:rPr>
          <w:rFonts w:eastAsia="Calibri"/>
          <w:i/>
          <w:szCs w:val="22"/>
          <w:lang w:eastAsia="en-US"/>
        </w:rPr>
      </w:pPr>
    </w:p>
    <w:p w:rsidR="00FC3A09" w:rsidRPr="00FC3A09" w:rsidRDefault="00FC3A09" w:rsidP="00FC3A09">
      <w:pPr>
        <w:rPr>
          <w:rFonts w:eastAsia="Calibri"/>
          <w:i/>
          <w:szCs w:val="22"/>
          <w:lang w:eastAsia="en-US"/>
        </w:rPr>
      </w:pPr>
      <w:r w:rsidRPr="00FC3A09">
        <w:rPr>
          <w:rFonts w:eastAsia="Calibri"/>
          <w:i/>
          <w:szCs w:val="22"/>
          <w:lang w:eastAsia="en-US"/>
        </w:rPr>
        <w:t>Eerste werkdag:</w:t>
      </w:r>
    </w:p>
    <w:p w:rsidR="00FC3A09" w:rsidRPr="00FC3A09" w:rsidRDefault="00FC3A09" w:rsidP="00F21D08">
      <w:pPr>
        <w:numPr>
          <w:ilvl w:val="0"/>
          <w:numId w:val="9"/>
        </w:numPr>
        <w:ind w:left="426"/>
        <w:contextualSpacing/>
        <w:rPr>
          <w:rFonts w:eastAsia="Calibri"/>
          <w:szCs w:val="22"/>
          <w:lang w:eastAsia="en-US"/>
        </w:rPr>
      </w:pPr>
      <w:r w:rsidRPr="00FC3A09">
        <w:rPr>
          <w:rFonts w:eastAsia="Calibri"/>
          <w:szCs w:val="22"/>
          <w:lang w:eastAsia="en-US"/>
        </w:rPr>
        <w:t>ontvangst</w:t>
      </w:r>
    </w:p>
    <w:p w:rsidR="00FC3A09" w:rsidRPr="00FC3A09" w:rsidRDefault="00FC3A09" w:rsidP="00F21D08">
      <w:pPr>
        <w:numPr>
          <w:ilvl w:val="0"/>
          <w:numId w:val="9"/>
        </w:numPr>
        <w:ind w:left="426"/>
        <w:contextualSpacing/>
        <w:rPr>
          <w:rFonts w:eastAsia="Calibri"/>
          <w:szCs w:val="22"/>
          <w:lang w:eastAsia="en-US"/>
        </w:rPr>
      </w:pPr>
      <w:r w:rsidRPr="00FC3A09">
        <w:rPr>
          <w:rFonts w:eastAsia="Calibri"/>
          <w:szCs w:val="22"/>
          <w:lang w:eastAsia="en-US"/>
        </w:rPr>
        <w:t xml:space="preserve">bespreken praktische zaken: huisregels, </w:t>
      </w:r>
      <w:proofErr w:type="spellStart"/>
      <w:r w:rsidRPr="00FC3A09">
        <w:rPr>
          <w:rFonts w:eastAsia="Calibri"/>
          <w:szCs w:val="22"/>
          <w:lang w:eastAsia="en-US"/>
        </w:rPr>
        <w:t>arbozaken</w:t>
      </w:r>
      <w:proofErr w:type="spellEnd"/>
      <w:r w:rsidRPr="00FC3A09">
        <w:rPr>
          <w:rFonts w:eastAsia="Calibri"/>
          <w:szCs w:val="22"/>
          <w:lang w:eastAsia="en-US"/>
        </w:rPr>
        <w:t>;</w:t>
      </w:r>
    </w:p>
    <w:p w:rsidR="00FC3A09" w:rsidRPr="00FC3A09" w:rsidRDefault="00FC3A09" w:rsidP="00F21D08">
      <w:pPr>
        <w:numPr>
          <w:ilvl w:val="0"/>
          <w:numId w:val="9"/>
        </w:numPr>
        <w:ind w:left="426"/>
        <w:contextualSpacing/>
        <w:rPr>
          <w:rFonts w:eastAsia="Calibri"/>
          <w:szCs w:val="22"/>
          <w:lang w:eastAsia="en-US"/>
        </w:rPr>
      </w:pPr>
      <w:r w:rsidRPr="00FC3A09">
        <w:rPr>
          <w:rFonts w:eastAsia="Calibri"/>
          <w:szCs w:val="22"/>
          <w:lang w:eastAsia="en-US"/>
        </w:rPr>
        <w:t>rondleiding door de onderneming;</w:t>
      </w:r>
    </w:p>
    <w:p w:rsidR="00FC3A09" w:rsidRPr="00FC3A09" w:rsidRDefault="00FC3A09" w:rsidP="00F21D08">
      <w:pPr>
        <w:numPr>
          <w:ilvl w:val="0"/>
          <w:numId w:val="9"/>
        </w:numPr>
        <w:ind w:left="426"/>
        <w:contextualSpacing/>
        <w:rPr>
          <w:rFonts w:eastAsia="Calibri"/>
          <w:szCs w:val="22"/>
          <w:lang w:eastAsia="en-US"/>
        </w:rPr>
      </w:pPr>
      <w:r w:rsidRPr="00FC3A09">
        <w:rPr>
          <w:rFonts w:eastAsia="Calibri"/>
          <w:szCs w:val="22"/>
          <w:lang w:eastAsia="en-US"/>
        </w:rPr>
        <w:t>kennismaking met de directe collega’s;</w:t>
      </w:r>
    </w:p>
    <w:p w:rsidR="00FC3A09" w:rsidRPr="00FC3A09" w:rsidRDefault="00FC3A09" w:rsidP="00F21D08">
      <w:pPr>
        <w:numPr>
          <w:ilvl w:val="0"/>
          <w:numId w:val="9"/>
        </w:numPr>
        <w:ind w:left="426"/>
        <w:contextualSpacing/>
        <w:rPr>
          <w:rFonts w:eastAsia="Calibri"/>
          <w:szCs w:val="22"/>
          <w:lang w:eastAsia="en-US"/>
        </w:rPr>
      </w:pPr>
      <w:r w:rsidRPr="00FC3A09">
        <w:rPr>
          <w:rFonts w:eastAsia="Calibri"/>
          <w:szCs w:val="22"/>
          <w:lang w:eastAsia="en-US"/>
        </w:rPr>
        <w:t>bespreken inwerkperiode;</w:t>
      </w:r>
    </w:p>
    <w:p w:rsidR="00FC3A09" w:rsidRPr="00FC3A09" w:rsidRDefault="00FC3A09" w:rsidP="00F21D08">
      <w:pPr>
        <w:numPr>
          <w:ilvl w:val="0"/>
          <w:numId w:val="9"/>
        </w:numPr>
        <w:ind w:left="426"/>
        <w:contextualSpacing/>
        <w:rPr>
          <w:rFonts w:eastAsia="Calibri"/>
          <w:szCs w:val="22"/>
          <w:lang w:eastAsia="en-US"/>
        </w:rPr>
      </w:pPr>
      <w:r w:rsidRPr="00FC3A09">
        <w:rPr>
          <w:rFonts w:eastAsia="Calibri"/>
          <w:szCs w:val="22"/>
          <w:lang w:eastAsia="en-US"/>
        </w:rPr>
        <w:t>bespreken arbeidsvoorwaarden.</w:t>
      </w:r>
    </w:p>
    <w:p w:rsidR="00FC3A09" w:rsidRPr="00DB4692" w:rsidRDefault="00FC3A09" w:rsidP="00DB4692">
      <w:pPr>
        <w:ind w:left="426"/>
        <w:contextualSpacing/>
        <w:rPr>
          <w:rFonts w:eastAsia="Calibri"/>
          <w:szCs w:val="22"/>
          <w:lang w:eastAsia="en-US"/>
        </w:rPr>
      </w:pPr>
    </w:p>
    <w:p w:rsidR="00FC3A09" w:rsidRPr="00FC3A09" w:rsidRDefault="00FC3A09" w:rsidP="00FC3A09">
      <w:pPr>
        <w:rPr>
          <w:rFonts w:eastAsia="Calibri"/>
          <w:i/>
          <w:szCs w:val="22"/>
          <w:lang w:eastAsia="en-US"/>
        </w:rPr>
      </w:pPr>
      <w:r w:rsidRPr="00FC3A09">
        <w:rPr>
          <w:rFonts w:eastAsia="Calibri"/>
          <w:i/>
          <w:szCs w:val="22"/>
          <w:lang w:eastAsia="en-US"/>
        </w:rPr>
        <w:t>Vervolg:</w:t>
      </w:r>
    </w:p>
    <w:p w:rsidR="00FC3A09" w:rsidRPr="00FC3A09" w:rsidRDefault="00FC3A09" w:rsidP="00F21D08">
      <w:pPr>
        <w:numPr>
          <w:ilvl w:val="0"/>
          <w:numId w:val="9"/>
        </w:numPr>
        <w:ind w:left="426"/>
        <w:contextualSpacing/>
        <w:rPr>
          <w:rFonts w:eastAsia="Calibri"/>
          <w:szCs w:val="22"/>
          <w:lang w:eastAsia="en-US"/>
        </w:rPr>
      </w:pPr>
      <w:r w:rsidRPr="00FC3A09">
        <w:rPr>
          <w:rFonts w:eastAsia="Calibri"/>
          <w:szCs w:val="22"/>
          <w:lang w:eastAsia="en-US"/>
        </w:rPr>
        <w:t>inwerkperiode, begeleiding door de mentor;</w:t>
      </w:r>
    </w:p>
    <w:p w:rsidR="00FC3A09" w:rsidRPr="00FC3A09" w:rsidRDefault="00FC3A09" w:rsidP="00F21D08">
      <w:pPr>
        <w:numPr>
          <w:ilvl w:val="0"/>
          <w:numId w:val="9"/>
        </w:numPr>
        <w:ind w:left="426"/>
        <w:contextualSpacing/>
        <w:rPr>
          <w:rFonts w:eastAsia="Calibri"/>
          <w:szCs w:val="22"/>
          <w:lang w:eastAsia="en-US"/>
        </w:rPr>
      </w:pPr>
      <w:r w:rsidRPr="00FC3A09">
        <w:rPr>
          <w:rFonts w:eastAsia="Calibri"/>
          <w:szCs w:val="22"/>
          <w:lang w:eastAsia="en-US"/>
        </w:rPr>
        <w:t>elke week/2 weken een voortgangsgesprek;</w:t>
      </w:r>
    </w:p>
    <w:p w:rsidR="00FC3A09" w:rsidRPr="00FC3A09" w:rsidRDefault="00FC3A09" w:rsidP="00F21D08">
      <w:pPr>
        <w:numPr>
          <w:ilvl w:val="0"/>
          <w:numId w:val="9"/>
        </w:numPr>
        <w:ind w:left="426"/>
        <w:contextualSpacing/>
        <w:rPr>
          <w:rFonts w:eastAsia="Calibri"/>
          <w:szCs w:val="22"/>
          <w:lang w:eastAsia="en-US"/>
        </w:rPr>
      </w:pPr>
      <w:r w:rsidRPr="00FC3A09">
        <w:rPr>
          <w:rFonts w:eastAsia="Calibri"/>
          <w:szCs w:val="22"/>
          <w:lang w:eastAsia="en-US"/>
        </w:rPr>
        <w:t>1 week voor het einde van de proeftijd een einde proeftijdgesprek.</w:t>
      </w:r>
    </w:p>
    <w:p w:rsidR="00FC3A09" w:rsidRPr="00FC3A09" w:rsidRDefault="00FC3A09" w:rsidP="00FC3A09">
      <w:pPr>
        <w:contextualSpacing/>
        <w:rPr>
          <w:rFonts w:eastAsia="Calibri"/>
          <w:szCs w:val="22"/>
          <w:lang w:eastAsia="en-US"/>
        </w:rPr>
      </w:pPr>
    </w:p>
    <w:p w:rsidR="00FC3A09" w:rsidRPr="00FC3A09" w:rsidRDefault="00FC3A09" w:rsidP="00FC3A09">
      <w:pPr>
        <w:rPr>
          <w:rFonts w:eastAsia="Calibri"/>
          <w:szCs w:val="22"/>
          <w:lang w:eastAsia="en-US"/>
        </w:rPr>
      </w:pPr>
    </w:p>
    <w:p w:rsidR="00FC3A09" w:rsidRPr="00FC3A09" w:rsidRDefault="00FC3A09" w:rsidP="00FC3A09">
      <w:pPr>
        <w:rPr>
          <w:rFonts w:eastAsia="Calibri"/>
          <w:szCs w:val="22"/>
          <w:lang w:eastAsia="en-US"/>
        </w:rPr>
      </w:pPr>
      <w:r w:rsidRPr="00FC3A09">
        <w:rPr>
          <w:rFonts w:eastAsia="Calibri"/>
          <w:szCs w:val="22"/>
          <w:lang w:eastAsia="en-US"/>
        </w:rPr>
        <w:br w:type="page"/>
      </w:r>
    </w:p>
    <w:p w:rsidR="00FC3A09" w:rsidRPr="00FC3A09" w:rsidRDefault="00FC3A09" w:rsidP="00FC3A09">
      <w:pPr>
        <w:rPr>
          <w:rFonts w:eastAsia="Calibri"/>
          <w:b/>
          <w:color w:val="222222"/>
          <w:szCs w:val="22"/>
          <w:lang w:eastAsia="en-US"/>
        </w:rPr>
      </w:pPr>
      <w:r w:rsidRPr="00FC3A09">
        <w:rPr>
          <w:rFonts w:eastAsia="Calibri"/>
          <w:b/>
          <w:color w:val="222222"/>
          <w:szCs w:val="22"/>
          <w:lang w:eastAsia="en-US"/>
        </w:rPr>
        <w:lastRenderedPageBreak/>
        <w:t>EXAMEN 12</w:t>
      </w:r>
    </w:p>
    <w:p w:rsidR="00FC3A09" w:rsidRPr="00FC3A09" w:rsidRDefault="00FC3A09" w:rsidP="00FC3A09">
      <w:pPr>
        <w:rPr>
          <w:rFonts w:eastAsia="Calibri"/>
          <w:b/>
          <w:color w:val="222222"/>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1.</w:t>
      </w:r>
    </w:p>
    <w:p w:rsidR="00FC3A09" w:rsidRPr="00FC3A09" w:rsidRDefault="00FC3A09" w:rsidP="00FC3A09">
      <w:pPr>
        <w:rPr>
          <w:rFonts w:eastAsia="Calibri"/>
          <w:szCs w:val="22"/>
          <w:lang w:eastAsia="en-US"/>
        </w:rPr>
      </w:pPr>
      <w:r w:rsidRPr="00FC3A09">
        <w:rPr>
          <w:rFonts w:eastAsia="Calibri"/>
          <w:szCs w:val="22"/>
          <w:lang w:eastAsia="en-US"/>
        </w:rPr>
        <w:t>Bij opleidingen gaat het om het aanleren van vaardigheden, vakkennis en technieken.</w:t>
      </w:r>
    </w:p>
    <w:p w:rsidR="00FC3A09" w:rsidRPr="00FC3A09" w:rsidRDefault="00FC3A09" w:rsidP="00FC3A09">
      <w:pPr>
        <w:rPr>
          <w:rFonts w:eastAsia="Calibri"/>
          <w:szCs w:val="22"/>
          <w:lang w:eastAsia="en-US"/>
        </w:rPr>
      </w:pPr>
      <w:r w:rsidRPr="00FC3A09">
        <w:rPr>
          <w:rFonts w:eastAsia="Calibri"/>
          <w:szCs w:val="22"/>
          <w:lang w:eastAsia="en-US"/>
        </w:rPr>
        <w:t>Bij een training betreft het de ontplooiing van de medewerker.</w:t>
      </w:r>
    </w:p>
    <w:p w:rsidR="00FC3A09" w:rsidRPr="00FC3A09" w:rsidRDefault="00FC3A09" w:rsidP="00FC3A09">
      <w:pPr>
        <w:spacing w:before="100" w:beforeAutospacing="1"/>
        <w:rPr>
          <w:b/>
          <w:szCs w:val="22"/>
        </w:rPr>
      </w:pPr>
      <w:r w:rsidRPr="00FC3A09">
        <w:rPr>
          <w:rFonts w:eastAsia="Calibri"/>
          <w:b/>
          <w:szCs w:val="22"/>
          <w:lang w:eastAsia="en-US"/>
        </w:rPr>
        <w:t xml:space="preserve">Vraag </w:t>
      </w:r>
      <w:r w:rsidRPr="00FC3A09">
        <w:rPr>
          <w:b/>
          <w:szCs w:val="22"/>
        </w:rPr>
        <w:t xml:space="preserve">2. </w:t>
      </w:r>
    </w:p>
    <w:p w:rsidR="00FC3A09" w:rsidRPr="00FC3A09" w:rsidRDefault="00FC3A09" w:rsidP="00F21D08">
      <w:pPr>
        <w:numPr>
          <w:ilvl w:val="0"/>
          <w:numId w:val="18"/>
        </w:numPr>
        <w:ind w:left="426"/>
        <w:contextualSpacing/>
        <w:rPr>
          <w:szCs w:val="22"/>
        </w:rPr>
      </w:pPr>
      <w:r w:rsidRPr="00FC3A09">
        <w:rPr>
          <w:szCs w:val="22"/>
        </w:rPr>
        <w:t>Lijnrelatie. Dit is de relatie tussen een teamleider en de medewerker aan wie hij leiding geeft. De leidinggevende kan opdrachten geven en controle uitoefenen. De medewerker moet de opdrachten uitvoeren en verantwoording afleggen. Een lijnrelatie is een hiërarchische relatie.</w:t>
      </w:r>
    </w:p>
    <w:p w:rsidR="00FC3A09" w:rsidRPr="00FC3A09" w:rsidRDefault="00FC3A09" w:rsidP="00F21D08">
      <w:pPr>
        <w:numPr>
          <w:ilvl w:val="0"/>
          <w:numId w:val="18"/>
        </w:numPr>
        <w:spacing w:before="100" w:beforeAutospacing="1" w:after="100" w:afterAutospacing="1"/>
        <w:ind w:left="426"/>
        <w:contextualSpacing/>
        <w:rPr>
          <w:szCs w:val="22"/>
        </w:rPr>
      </w:pPr>
      <w:r w:rsidRPr="00FC3A09">
        <w:rPr>
          <w:szCs w:val="22"/>
        </w:rPr>
        <w:t>Stafrelatie. Dit is bijvoorbeeld de relatie die een stafmedewerker, zoals een HRM-medewerker heeft met de manager van een productieafdeling. Er is geen sprake van hiërarchie.</w:t>
      </w:r>
    </w:p>
    <w:p w:rsidR="00FC3A09" w:rsidRPr="00FC3A09" w:rsidRDefault="00FC3A09" w:rsidP="00F21D08">
      <w:pPr>
        <w:numPr>
          <w:ilvl w:val="0"/>
          <w:numId w:val="18"/>
        </w:numPr>
        <w:spacing w:before="100" w:beforeAutospacing="1" w:after="100" w:afterAutospacing="1"/>
        <w:ind w:left="426"/>
        <w:contextualSpacing/>
        <w:rPr>
          <w:szCs w:val="22"/>
        </w:rPr>
      </w:pPr>
      <w:r w:rsidRPr="00FC3A09">
        <w:rPr>
          <w:szCs w:val="22"/>
        </w:rPr>
        <w:t>Functionele relatie. Een functionele relatie is bijvoorbeeld die van een ondernemingsraad (OR) met de directie. Ook spreken we van een functionele relatie als iemand in een staffunctie (buiten de hiërarchische lijn) toch opdrachten mag geven aan de ondergeschikten van andere afdelingen mits die liggen op zijn specifieke vakgebied. Dit soort functionele bevoegdheden beperken de vrijheid van de lijnmanager. Meestal wordt de functionele relatie in een organigram met een stippellijn getekend.</w:t>
      </w:r>
    </w:p>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 xml:space="preserve">Vraag 3. </w:t>
      </w:r>
    </w:p>
    <w:p w:rsidR="00FC3A09" w:rsidRPr="00FC3A09" w:rsidRDefault="00FC3A09" w:rsidP="00FC3A09">
      <w:pPr>
        <w:rPr>
          <w:rFonts w:eastAsia="Calibri"/>
          <w:szCs w:val="22"/>
          <w:lang w:eastAsia="en-US"/>
        </w:rPr>
      </w:pPr>
      <w:r w:rsidRPr="00FC3A09">
        <w:rPr>
          <w:rFonts w:eastAsia="Calibri"/>
          <w:szCs w:val="22"/>
          <w:lang w:eastAsia="en-US"/>
        </w:rPr>
        <w:t>Een steekproef moet aan de volgende voorwaarden voldoen:</w:t>
      </w:r>
    </w:p>
    <w:p w:rsidR="00FC3A09" w:rsidRPr="00DB4692" w:rsidRDefault="00FC3A09" w:rsidP="00F21D08">
      <w:pPr>
        <w:numPr>
          <w:ilvl w:val="0"/>
          <w:numId w:val="18"/>
        </w:numPr>
        <w:ind w:left="426"/>
        <w:contextualSpacing/>
        <w:rPr>
          <w:szCs w:val="22"/>
        </w:rPr>
      </w:pPr>
      <w:r w:rsidRPr="00FC3A09">
        <w:rPr>
          <w:rFonts w:eastAsia="Calibri"/>
          <w:szCs w:val="22"/>
          <w:lang w:eastAsia="en-US"/>
        </w:rPr>
        <w:t xml:space="preserve">De </w:t>
      </w:r>
      <w:r w:rsidRPr="00DB4692">
        <w:rPr>
          <w:szCs w:val="22"/>
        </w:rPr>
        <w:t>steekproef moet aselect zijn: iedere eenheid van de populatie (de doelgroep) moet een gelijke kans hebben in de steekproef terecht te komen.</w:t>
      </w:r>
    </w:p>
    <w:p w:rsidR="00FC3A09" w:rsidRPr="00FC3A09" w:rsidRDefault="00FC3A09" w:rsidP="00F21D08">
      <w:pPr>
        <w:numPr>
          <w:ilvl w:val="0"/>
          <w:numId w:val="18"/>
        </w:numPr>
        <w:ind w:left="426"/>
        <w:contextualSpacing/>
        <w:rPr>
          <w:rFonts w:eastAsia="Calibri"/>
          <w:szCs w:val="22"/>
          <w:lang w:eastAsia="en-US"/>
        </w:rPr>
      </w:pPr>
      <w:r w:rsidRPr="00DB4692">
        <w:rPr>
          <w:szCs w:val="22"/>
        </w:rPr>
        <w:t>De steekproef moet voldoende groot zijn: hoe groter de steekproef, hoe betrouwbaarder het resultaat. Grotere steekproeven geven betrouwbaarder schattingen dan kleinere steekproeven. Bij kleinere steekproeven is de kans groot dat je toevallig iets vindt dat niet klopt</w:t>
      </w:r>
      <w:r w:rsidRPr="00FC3A09">
        <w:rPr>
          <w:rFonts w:eastAsia="Calibri"/>
          <w:szCs w:val="22"/>
          <w:lang w:eastAsia="en-US"/>
        </w:rPr>
        <w:t>...</w:t>
      </w:r>
    </w:p>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 xml:space="preserve">Vraag 4. </w:t>
      </w:r>
    </w:p>
    <w:p w:rsidR="00FC3A09" w:rsidRPr="00FC3A09" w:rsidRDefault="00FC3A09" w:rsidP="00FC3A09">
      <w:pPr>
        <w:rPr>
          <w:rFonts w:eastAsia="Calibri"/>
          <w:szCs w:val="22"/>
          <w:lang w:eastAsia="en-US"/>
        </w:rPr>
      </w:pPr>
      <w:r w:rsidRPr="00FC3A09">
        <w:rPr>
          <w:rFonts w:eastAsia="Calibri"/>
          <w:szCs w:val="22"/>
          <w:lang w:eastAsia="en-US"/>
        </w:rPr>
        <w:t>Sollicitaties kunnen mondeling, telefonisch of schriftelijk (per post, email of app) binnenkomen. De briefvorm als sollicitatie is grotendeels verdwenen. Via vacaturesites kan de geïnteresseerde vaak met een druk op de knop zijn of haar interesse kenbaar maken. Grotere bedrijven en sommige overheidsinstellingen nemen alleen nog maar digitale sollicitaties in behandeling. (In het buitenland gelden vaak andere richtlijnen).</w:t>
      </w:r>
    </w:p>
    <w:p w:rsidR="00FC3A09" w:rsidRPr="00FC3A09" w:rsidRDefault="00FC3A09" w:rsidP="00FC3A09">
      <w:pPr>
        <w:rPr>
          <w:rFonts w:eastAsia="Calibri"/>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5.</w:t>
      </w:r>
    </w:p>
    <w:p w:rsidR="00FC3A09" w:rsidRPr="00FC3A09" w:rsidRDefault="00FC3A09" w:rsidP="00FC3A09">
      <w:pPr>
        <w:rPr>
          <w:rFonts w:eastAsia="Calibri"/>
          <w:szCs w:val="22"/>
          <w:lang w:eastAsia="en-US"/>
        </w:rPr>
      </w:pPr>
      <w:r w:rsidRPr="00FC3A09">
        <w:rPr>
          <w:rFonts w:eastAsia="Calibri"/>
          <w:szCs w:val="22"/>
          <w:lang w:eastAsia="en-US"/>
        </w:rPr>
        <w:t xml:space="preserve">Volgens Van Dale is een conflict ‘een verschil van mening’ en ‘een toestand van onvrede die uit een botsing voortvloeit’. </w:t>
      </w:r>
    </w:p>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6.</w:t>
      </w:r>
    </w:p>
    <w:p w:rsidR="00FC3A09" w:rsidRPr="00FC3A09" w:rsidRDefault="00FC3A09" w:rsidP="00FC3A09">
      <w:pPr>
        <w:rPr>
          <w:rFonts w:eastAsia="Calibri"/>
          <w:szCs w:val="22"/>
          <w:lang w:eastAsia="en-US"/>
        </w:rPr>
      </w:pPr>
      <w:r w:rsidRPr="00FC3A09">
        <w:rPr>
          <w:rFonts w:eastAsia="Calibri"/>
          <w:szCs w:val="22"/>
          <w:lang w:eastAsia="en-US"/>
        </w:rPr>
        <w:t xml:space="preserve">Bij MD gaat het om alle activiteiten gericht op het werven, selecteren, aanstellen, begeleiden, overplaatsen en ontwikkelen van managers. Het doel is continuïteit en kwaliteit in het management van de onderneming. </w:t>
      </w:r>
    </w:p>
    <w:p w:rsidR="00FC3A09" w:rsidRPr="00FC3A09" w:rsidRDefault="00DB4692" w:rsidP="00FC3A09">
      <w:pPr>
        <w:spacing w:before="100" w:beforeAutospacing="1"/>
        <w:rPr>
          <w:b/>
          <w:szCs w:val="22"/>
        </w:rPr>
      </w:pPr>
      <w:r>
        <w:rPr>
          <w:rFonts w:eastAsia="Calibri"/>
          <w:b/>
          <w:szCs w:val="22"/>
          <w:lang w:eastAsia="en-US"/>
        </w:rPr>
        <w:t>V</w:t>
      </w:r>
      <w:r w:rsidR="00FC3A09" w:rsidRPr="00FC3A09">
        <w:rPr>
          <w:rFonts w:eastAsia="Calibri"/>
          <w:b/>
          <w:szCs w:val="22"/>
          <w:lang w:eastAsia="en-US"/>
        </w:rPr>
        <w:t xml:space="preserve">raag </w:t>
      </w:r>
      <w:r w:rsidR="00FC3A09" w:rsidRPr="00FC3A09">
        <w:rPr>
          <w:b/>
          <w:szCs w:val="22"/>
        </w:rPr>
        <w:t xml:space="preserve">7. </w:t>
      </w:r>
    </w:p>
    <w:p w:rsidR="00FC3A09" w:rsidRPr="00FC3A09" w:rsidRDefault="00FC3A09" w:rsidP="00FC3A09">
      <w:pPr>
        <w:rPr>
          <w:szCs w:val="22"/>
        </w:rPr>
      </w:pPr>
      <w:r w:rsidRPr="00FC3A09">
        <w:rPr>
          <w:szCs w:val="22"/>
        </w:rPr>
        <w:t>De relaties in dit organigram:</w:t>
      </w:r>
    </w:p>
    <w:p w:rsidR="00FC3A09" w:rsidRPr="00FC3A09" w:rsidRDefault="00FC3A09" w:rsidP="00F21D08">
      <w:pPr>
        <w:numPr>
          <w:ilvl w:val="0"/>
          <w:numId w:val="18"/>
        </w:numPr>
        <w:ind w:left="426"/>
        <w:contextualSpacing/>
        <w:rPr>
          <w:szCs w:val="22"/>
        </w:rPr>
      </w:pPr>
      <w:r w:rsidRPr="00FC3A09">
        <w:rPr>
          <w:szCs w:val="22"/>
        </w:rPr>
        <w:t xml:space="preserve">Tussen manager en medewerker productie bestaat een lijnrelatie. </w:t>
      </w:r>
    </w:p>
    <w:p w:rsidR="00FC3A09" w:rsidRPr="00FC3A09" w:rsidRDefault="00FC3A09" w:rsidP="00F21D08">
      <w:pPr>
        <w:numPr>
          <w:ilvl w:val="0"/>
          <w:numId w:val="18"/>
        </w:numPr>
        <w:ind w:left="426"/>
        <w:contextualSpacing/>
        <w:rPr>
          <w:szCs w:val="22"/>
        </w:rPr>
      </w:pPr>
      <w:r w:rsidRPr="00FC3A09">
        <w:rPr>
          <w:szCs w:val="22"/>
        </w:rPr>
        <w:t>De relatie tussen manager productieafdeling en HRM-medewerker is een stafrelatie.</w:t>
      </w:r>
    </w:p>
    <w:p w:rsidR="00FC3A09" w:rsidRPr="00DB4692" w:rsidRDefault="00FC3A09" w:rsidP="00DB4692">
      <w:pPr>
        <w:ind w:left="426"/>
        <w:contextualSpacing/>
        <w:rPr>
          <w:szCs w:val="22"/>
        </w:rPr>
      </w:pPr>
    </w:p>
    <w:p w:rsidR="00DB4692" w:rsidRDefault="00DB4692">
      <w:pPr>
        <w:spacing w:after="200" w:line="276" w:lineRule="auto"/>
        <w:rPr>
          <w:rFonts w:eastAsia="Calibri"/>
          <w:b/>
          <w:szCs w:val="22"/>
          <w:lang w:eastAsia="en-US"/>
        </w:rPr>
      </w:pPr>
      <w:r>
        <w:rPr>
          <w:rFonts w:eastAsia="Calibri"/>
          <w:b/>
          <w:szCs w:val="22"/>
          <w:lang w:eastAsia="en-US"/>
        </w:rPr>
        <w:br w:type="page"/>
      </w:r>
    </w:p>
    <w:p w:rsidR="00FC3A09" w:rsidRPr="00FC3A09" w:rsidRDefault="00FC3A09" w:rsidP="00FC3A09">
      <w:pPr>
        <w:rPr>
          <w:rFonts w:eastAsia="Calibri"/>
          <w:b/>
          <w:szCs w:val="22"/>
          <w:lang w:eastAsia="en-US"/>
        </w:rPr>
      </w:pPr>
      <w:r w:rsidRPr="00FC3A09">
        <w:rPr>
          <w:rFonts w:eastAsia="Calibri"/>
          <w:b/>
          <w:szCs w:val="22"/>
          <w:lang w:eastAsia="en-US"/>
        </w:rPr>
        <w:lastRenderedPageBreak/>
        <w:t>Vraag 8.</w:t>
      </w:r>
    </w:p>
    <w:p w:rsidR="00FC3A09" w:rsidRPr="00FC3A09" w:rsidRDefault="00FC3A09" w:rsidP="00FC3A09">
      <w:pPr>
        <w:rPr>
          <w:rFonts w:eastAsia="Calibri"/>
          <w:szCs w:val="22"/>
          <w:lang w:eastAsia="en-US"/>
        </w:rPr>
      </w:pPr>
      <w:r w:rsidRPr="00FC3A09">
        <w:rPr>
          <w:rFonts w:eastAsia="Calibri"/>
          <w:szCs w:val="22"/>
          <w:lang w:eastAsia="en-US"/>
        </w:rPr>
        <w:t>Drie functies van marktonderzoek:</w:t>
      </w:r>
    </w:p>
    <w:p w:rsidR="00FC3A09" w:rsidRPr="00DB4692" w:rsidRDefault="00FC3A09" w:rsidP="00F21D08">
      <w:pPr>
        <w:numPr>
          <w:ilvl w:val="0"/>
          <w:numId w:val="18"/>
        </w:numPr>
        <w:ind w:left="426"/>
        <w:contextualSpacing/>
        <w:rPr>
          <w:szCs w:val="22"/>
        </w:rPr>
      </w:pPr>
      <w:r w:rsidRPr="00FC3A09">
        <w:rPr>
          <w:rFonts w:eastAsia="Calibri"/>
          <w:szCs w:val="22"/>
          <w:lang w:eastAsia="en-US"/>
        </w:rPr>
        <w:t xml:space="preserve">De </w:t>
      </w:r>
      <w:r w:rsidRPr="00DB4692">
        <w:rPr>
          <w:szCs w:val="22"/>
        </w:rPr>
        <w:t>informatiefunctie: een verantwoordelijke manager moet zo goed mogelijk op de hoogte worden gehouden van de laatste ontwikkelingen in de markt die relevant voor hem zijn.</w:t>
      </w:r>
    </w:p>
    <w:p w:rsidR="00FC3A09" w:rsidRPr="00DB4692" w:rsidRDefault="00FC3A09" w:rsidP="00F21D08">
      <w:pPr>
        <w:numPr>
          <w:ilvl w:val="0"/>
          <w:numId w:val="18"/>
        </w:numPr>
        <w:ind w:left="426"/>
        <w:contextualSpacing/>
        <w:rPr>
          <w:szCs w:val="22"/>
        </w:rPr>
      </w:pPr>
      <w:r w:rsidRPr="00DB4692">
        <w:rPr>
          <w:szCs w:val="22"/>
        </w:rPr>
        <w:t>De creatieve functie: het ontwikkelen van nieuwe ideeën, door middel van analyse en toepassing van specifieke technieken.</w:t>
      </w:r>
    </w:p>
    <w:p w:rsidR="00FC3A09" w:rsidRPr="00FC3A09" w:rsidRDefault="00FC3A09" w:rsidP="00F21D08">
      <w:pPr>
        <w:numPr>
          <w:ilvl w:val="0"/>
          <w:numId w:val="18"/>
        </w:numPr>
        <w:ind w:left="426"/>
        <w:contextualSpacing/>
        <w:rPr>
          <w:rFonts w:eastAsia="Calibri"/>
          <w:szCs w:val="22"/>
          <w:lang w:eastAsia="en-US"/>
        </w:rPr>
      </w:pPr>
      <w:r w:rsidRPr="00DB4692">
        <w:rPr>
          <w:szCs w:val="22"/>
        </w:rPr>
        <w:t>De bewakingsfunctie: controleren of de beoogde doelstellingen van de onderneming in de markt</w:t>
      </w:r>
      <w:r w:rsidRPr="00FC3A09">
        <w:rPr>
          <w:rFonts w:eastAsia="Calibri"/>
          <w:szCs w:val="22"/>
          <w:lang w:eastAsia="en-US"/>
        </w:rPr>
        <w:t xml:space="preserve"> worden behaald.</w:t>
      </w:r>
    </w:p>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9.</w:t>
      </w:r>
    </w:p>
    <w:p w:rsidR="00FC3A09" w:rsidRPr="00FC3A09" w:rsidRDefault="00FC3A09" w:rsidP="00FC3A09">
      <w:pPr>
        <w:rPr>
          <w:rFonts w:eastAsia="Calibri"/>
          <w:szCs w:val="22"/>
          <w:lang w:eastAsia="en-US"/>
        </w:rPr>
      </w:pPr>
      <w:r w:rsidRPr="00FC3A09">
        <w:rPr>
          <w:rFonts w:eastAsia="Calibri"/>
          <w:szCs w:val="22"/>
          <w:lang w:eastAsia="en-US"/>
        </w:rPr>
        <w:t>Samenstelling van een sollicitatiecommissie.</w:t>
      </w:r>
    </w:p>
    <w:p w:rsidR="00FC3A09" w:rsidRPr="00FC3A09" w:rsidRDefault="00FC3A09" w:rsidP="00FC3A09">
      <w:pPr>
        <w:rPr>
          <w:rFonts w:eastAsia="Calibri"/>
          <w:szCs w:val="22"/>
          <w:lang w:eastAsia="en-US"/>
        </w:rPr>
      </w:pPr>
      <w:r w:rsidRPr="00FC3A09">
        <w:rPr>
          <w:rFonts w:eastAsia="Calibri"/>
          <w:szCs w:val="22"/>
          <w:lang w:eastAsia="en-US"/>
        </w:rPr>
        <w:t>Een zorgvuldige selectie is van belang. Die selectie laat een bedrijf vaak over aan een persoon die daarvoor is opgeleid: de personeelsfunctionaris. Hij kan zich laten bijstaan door andere personen die belang hebben bij een goed personeelslid en collega, bijvoorbeeld een toekomstige leidinggevende of collega. De sollicitatiecommissie blijft meestal tot drie personen beperkt.</w:t>
      </w:r>
    </w:p>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 xml:space="preserve">Vraag 10. </w:t>
      </w:r>
    </w:p>
    <w:p w:rsidR="00FC3A09" w:rsidRPr="00FC3A09" w:rsidRDefault="00FC3A09" w:rsidP="00FC3A09">
      <w:pPr>
        <w:rPr>
          <w:rFonts w:eastAsia="Calibri"/>
          <w:szCs w:val="22"/>
          <w:lang w:eastAsia="en-US"/>
        </w:rPr>
      </w:pPr>
      <w:r w:rsidRPr="00FC3A09">
        <w:rPr>
          <w:rFonts w:eastAsia="Calibri"/>
          <w:szCs w:val="22"/>
          <w:lang w:eastAsia="en-US"/>
        </w:rPr>
        <w:t>Bert Kapteyn beschrijft verschillende interventierollen bij een conflict:</w:t>
      </w:r>
    </w:p>
    <w:p w:rsidR="00FC3A09" w:rsidRPr="00FC3A09" w:rsidRDefault="00FC3A09" w:rsidP="00F21D08">
      <w:pPr>
        <w:numPr>
          <w:ilvl w:val="0"/>
          <w:numId w:val="46"/>
        </w:numPr>
        <w:ind w:left="426"/>
        <w:contextualSpacing/>
        <w:rPr>
          <w:rFonts w:eastAsia="Calibri"/>
          <w:szCs w:val="22"/>
          <w:lang w:eastAsia="en-US"/>
        </w:rPr>
      </w:pPr>
      <w:r w:rsidRPr="00FC3A09">
        <w:rPr>
          <w:rFonts w:eastAsia="Calibri"/>
          <w:i/>
          <w:szCs w:val="22"/>
          <w:lang w:eastAsia="en-US"/>
        </w:rPr>
        <w:t>arbiter</w:t>
      </w:r>
      <w:r w:rsidRPr="00FC3A09">
        <w:rPr>
          <w:rFonts w:eastAsia="Calibri"/>
          <w:szCs w:val="22"/>
          <w:lang w:eastAsia="en-US"/>
        </w:rPr>
        <w:t>: vooraf wordt afgesproken dat de partijen de uitspraak zullen respecteren. Deze mogelijkheid is er met name als het conflict gaat over middelen. Op TV vervult de rijdende rechter deze rol. Op de werkplek kan het een leidinggevende of een ervaren collega zijn.</w:t>
      </w:r>
    </w:p>
    <w:p w:rsidR="00FC3A09" w:rsidRPr="00FC3A09" w:rsidRDefault="00FC3A09" w:rsidP="00F21D08">
      <w:pPr>
        <w:numPr>
          <w:ilvl w:val="0"/>
          <w:numId w:val="46"/>
        </w:numPr>
        <w:ind w:left="426"/>
        <w:contextualSpacing/>
        <w:rPr>
          <w:rFonts w:eastAsia="Calibri"/>
          <w:szCs w:val="22"/>
          <w:lang w:eastAsia="en-US"/>
        </w:rPr>
      </w:pPr>
      <w:r w:rsidRPr="00FC3A09">
        <w:rPr>
          <w:rFonts w:eastAsia="Calibri"/>
          <w:i/>
          <w:szCs w:val="22"/>
          <w:lang w:eastAsia="en-US"/>
        </w:rPr>
        <w:t>belangenbehartiger</w:t>
      </w:r>
      <w:r w:rsidRPr="00FC3A09">
        <w:rPr>
          <w:rFonts w:eastAsia="Calibri"/>
          <w:szCs w:val="22"/>
          <w:lang w:eastAsia="en-US"/>
        </w:rPr>
        <w:t>: deze staat één van de conflicterende partijen bij. Voorwaarde is dat de belangenbehartiger over voldoende kennis van zaken beschikt. Een advocaat of lid van de OR kan hier een goede rol spelen. Deze situatie doet zich voor als het een conflict is over mensen, als er teveel emoties loskomen bij het conflict en als een partij te zwak is om voor zichzelf op te komen.</w:t>
      </w:r>
    </w:p>
    <w:p w:rsidR="00FC3A09" w:rsidRPr="00FC3A09" w:rsidRDefault="00FC3A09" w:rsidP="00F21D08">
      <w:pPr>
        <w:numPr>
          <w:ilvl w:val="0"/>
          <w:numId w:val="46"/>
        </w:numPr>
        <w:ind w:left="426"/>
        <w:contextualSpacing/>
        <w:rPr>
          <w:rFonts w:eastAsia="Calibri"/>
          <w:szCs w:val="22"/>
          <w:lang w:eastAsia="en-US"/>
        </w:rPr>
      </w:pPr>
      <w:r w:rsidRPr="00FC3A09">
        <w:rPr>
          <w:rFonts w:eastAsia="Calibri"/>
          <w:i/>
          <w:szCs w:val="22"/>
          <w:lang w:eastAsia="en-US"/>
        </w:rPr>
        <w:t>bemiddelaar</w:t>
      </w:r>
      <w:r w:rsidRPr="00FC3A09">
        <w:rPr>
          <w:rFonts w:eastAsia="Calibri"/>
          <w:szCs w:val="22"/>
          <w:lang w:eastAsia="en-US"/>
        </w:rPr>
        <w:t>: in dit geval is er sprake van een persoon met diplomatieke gaven die de partijen bij elkaar probeert te krijgen via oplossingsgerichte voorstellen. Vaak zal de bemiddelaar beurtelings in gesprek gaan met de ene en dan weer met de andere partij.</w:t>
      </w:r>
    </w:p>
    <w:p w:rsidR="00FC3A09" w:rsidRPr="00FC3A09" w:rsidRDefault="00FC3A09" w:rsidP="00F21D08">
      <w:pPr>
        <w:numPr>
          <w:ilvl w:val="0"/>
          <w:numId w:val="46"/>
        </w:numPr>
        <w:ind w:left="426"/>
        <w:contextualSpacing/>
        <w:rPr>
          <w:rFonts w:eastAsia="Calibri"/>
          <w:szCs w:val="22"/>
          <w:lang w:eastAsia="en-US"/>
        </w:rPr>
      </w:pPr>
      <w:r w:rsidRPr="00FC3A09">
        <w:rPr>
          <w:rFonts w:eastAsia="Calibri"/>
          <w:i/>
          <w:szCs w:val="22"/>
          <w:lang w:eastAsia="en-US"/>
        </w:rPr>
        <w:t>procesbegeleider</w:t>
      </w:r>
      <w:r w:rsidRPr="00FC3A09">
        <w:rPr>
          <w:rFonts w:eastAsia="Calibri"/>
          <w:szCs w:val="22"/>
          <w:lang w:eastAsia="en-US"/>
        </w:rPr>
        <w:t>: nu moeten partijen zelf tot een oplossing voor het conflict komen. De begeleider bewaakt en stuurt het proces en moet het vertrouwen van de partijen genieten.</w:t>
      </w:r>
    </w:p>
    <w:p w:rsidR="00FC3A09" w:rsidRPr="00FC3A09" w:rsidRDefault="00FC3A09" w:rsidP="00F21D08">
      <w:pPr>
        <w:numPr>
          <w:ilvl w:val="0"/>
          <w:numId w:val="46"/>
        </w:numPr>
        <w:ind w:left="426"/>
        <w:contextualSpacing/>
        <w:rPr>
          <w:rFonts w:eastAsia="Calibri"/>
          <w:szCs w:val="22"/>
          <w:lang w:eastAsia="en-US"/>
        </w:rPr>
      </w:pPr>
      <w:r w:rsidRPr="00FC3A09">
        <w:rPr>
          <w:rFonts w:eastAsia="Calibri"/>
          <w:i/>
          <w:szCs w:val="22"/>
          <w:lang w:eastAsia="en-US"/>
        </w:rPr>
        <w:t>beslisser</w:t>
      </w:r>
      <w:r w:rsidRPr="00FC3A09">
        <w:rPr>
          <w:rFonts w:eastAsia="Calibri"/>
          <w:szCs w:val="22"/>
          <w:lang w:eastAsia="en-US"/>
        </w:rPr>
        <w:t>: in veel gevallen zal het een (</w:t>
      </w:r>
      <w:proofErr w:type="spellStart"/>
      <w:r w:rsidRPr="00FC3A09">
        <w:rPr>
          <w:rFonts w:eastAsia="Calibri"/>
          <w:szCs w:val="22"/>
          <w:lang w:eastAsia="en-US"/>
        </w:rPr>
        <w:t>groeps</w:t>
      </w:r>
      <w:proofErr w:type="spellEnd"/>
      <w:r w:rsidRPr="00FC3A09">
        <w:rPr>
          <w:rFonts w:eastAsia="Calibri"/>
          <w:szCs w:val="22"/>
          <w:lang w:eastAsia="en-US"/>
        </w:rPr>
        <w:t>)chef of leidinggevende zijn die over de bevoegdheid beschikt in het conflict een beslissing te nemen. Dit zal het geval zijn als andere oplossingen niet gevonden worden of als er een spoedig eind aan het conflict moet komen.</w:t>
      </w:r>
    </w:p>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 xml:space="preserve">Vraag 11. </w:t>
      </w:r>
    </w:p>
    <w:p w:rsidR="00FC3A09" w:rsidRPr="00FC3A09" w:rsidRDefault="00FC3A09" w:rsidP="00FC3A09">
      <w:pPr>
        <w:rPr>
          <w:rFonts w:eastAsia="Calibri"/>
          <w:color w:val="222222"/>
          <w:szCs w:val="22"/>
          <w:lang w:eastAsia="en-US"/>
        </w:rPr>
      </w:pPr>
      <w:r w:rsidRPr="00FC3A09">
        <w:rPr>
          <w:rFonts w:eastAsia="Calibri"/>
          <w:color w:val="222222"/>
          <w:szCs w:val="22"/>
          <w:lang w:eastAsia="en-US"/>
        </w:rPr>
        <w:t>Onjuist. De code geldt alleen voor de bij het NIRPA geregistreerde Payroll Professionals. Natuurlijk doen andere salarisadministrateurs er goed aan, de code ook te hanteren.</w:t>
      </w:r>
    </w:p>
    <w:p w:rsidR="00FC3A09" w:rsidRPr="00FC3A09" w:rsidRDefault="00FC3A09" w:rsidP="00FC3A09">
      <w:pPr>
        <w:rPr>
          <w:rFonts w:eastAsia="Calibri"/>
          <w:color w:val="222222"/>
          <w:szCs w:val="22"/>
          <w:lang w:eastAsia="en-US"/>
        </w:rPr>
      </w:pPr>
    </w:p>
    <w:p w:rsidR="00FC3A09" w:rsidRPr="00FC3A09" w:rsidRDefault="00FC3A09" w:rsidP="00FC3A09">
      <w:pPr>
        <w:rPr>
          <w:rFonts w:eastAsia="Calibri"/>
          <w:b/>
          <w:color w:val="222222"/>
          <w:szCs w:val="22"/>
          <w:lang w:eastAsia="en-US"/>
        </w:rPr>
      </w:pPr>
      <w:r w:rsidRPr="00FC3A09">
        <w:rPr>
          <w:rFonts w:eastAsia="Calibri"/>
          <w:b/>
          <w:color w:val="222222"/>
          <w:szCs w:val="22"/>
          <w:lang w:eastAsia="en-US"/>
        </w:rPr>
        <w:t xml:space="preserve">Vraag 12. </w:t>
      </w:r>
    </w:p>
    <w:p w:rsidR="00FC3A09" w:rsidRPr="00FC3A09" w:rsidRDefault="00FC3A09" w:rsidP="00FC3A09">
      <w:pPr>
        <w:rPr>
          <w:rFonts w:eastAsia="Calibri"/>
          <w:szCs w:val="22"/>
          <w:lang w:eastAsia="en-US"/>
        </w:rPr>
      </w:pPr>
      <w:r w:rsidRPr="00FC3A09">
        <w:rPr>
          <w:rFonts w:eastAsia="Calibri"/>
          <w:szCs w:val="22"/>
          <w:lang w:eastAsia="en-US"/>
        </w:rPr>
        <w:t>Juist.</w:t>
      </w:r>
    </w:p>
    <w:p w:rsidR="00FC3A09" w:rsidRPr="00FC3A09" w:rsidRDefault="00FC3A09" w:rsidP="00FC3A09">
      <w:pPr>
        <w:rPr>
          <w:rFonts w:eastAsia="Calibri"/>
          <w:color w:val="222222"/>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13.</w:t>
      </w:r>
    </w:p>
    <w:p w:rsidR="00FC3A09" w:rsidRPr="00FC3A09" w:rsidRDefault="00FC3A09" w:rsidP="00FC3A09">
      <w:pPr>
        <w:rPr>
          <w:rFonts w:eastAsia="Calibri"/>
          <w:szCs w:val="22"/>
          <w:lang w:eastAsia="en-US"/>
        </w:rPr>
      </w:pPr>
      <w:r w:rsidRPr="00FC3A09">
        <w:rPr>
          <w:rFonts w:eastAsia="Calibri"/>
          <w:szCs w:val="22"/>
          <w:lang w:eastAsia="en-US"/>
        </w:rPr>
        <w:t>b. begeleiden en adviseren van lijnmanagement en medewerkers ten aanzien van primaire P&amp;O-taken als sociale verzekeringen, arbeidsvoorwaarden, ontwikkeling en organisatie;</w:t>
      </w:r>
    </w:p>
    <w:p w:rsidR="00FC3A09" w:rsidRPr="00FC3A09" w:rsidRDefault="00FC3A09" w:rsidP="00FC3A09">
      <w:pPr>
        <w:rPr>
          <w:rFonts w:eastAsia="Calibri"/>
          <w:szCs w:val="22"/>
          <w:lang w:eastAsia="en-US"/>
        </w:rPr>
      </w:pPr>
      <w:r w:rsidRPr="00FC3A09">
        <w:rPr>
          <w:rFonts w:eastAsia="Calibri"/>
          <w:szCs w:val="22"/>
          <w:lang w:eastAsia="en-US"/>
        </w:rPr>
        <w:t>d. onderhouden van contacten met werving- en selectiebureaus;</w:t>
      </w:r>
    </w:p>
    <w:p w:rsidR="00FC3A09" w:rsidRPr="00FC3A09" w:rsidRDefault="00FC3A09" w:rsidP="00FC3A09">
      <w:pPr>
        <w:rPr>
          <w:rFonts w:eastAsia="Calibri"/>
          <w:szCs w:val="22"/>
          <w:lang w:eastAsia="en-US"/>
        </w:rPr>
      </w:pPr>
      <w:r w:rsidRPr="00FC3A09">
        <w:rPr>
          <w:rFonts w:eastAsia="Calibri"/>
          <w:szCs w:val="22"/>
          <w:lang w:eastAsia="en-US"/>
        </w:rPr>
        <w:t>f. Werving en selectie van nieuwe medewerkers.</w:t>
      </w:r>
    </w:p>
    <w:p w:rsidR="00FC3A09" w:rsidRPr="00FC3A09" w:rsidRDefault="00FC3A09" w:rsidP="00FC3A09">
      <w:pPr>
        <w:rPr>
          <w:rFonts w:eastAsia="Calibri"/>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14.</w:t>
      </w:r>
    </w:p>
    <w:p w:rsidR="00FC3A09" w:rsidRPr="00FC3A09" w:rsidRDefault="00FC3A09" w:rsidP="00FC3A09">
      <w:pPr>
        <w:rPr>
          <w:rFonts w:eastAsia="Calibri"/>
          <w:szCs w:val="22"/>
          <w:lang w:eastAsia="en-US"/>
        </w:rPr>
      </w:pPr>
      <w:r w:rsidRPr="00FC3A09">
        <w:rPr>
          <w:rFonts w:eastAsia="Calibri"/>
          <w:szCs w:val="22"/>
          <w:lang w:eastAsia="en-US"/>
        </w:rPr>
        <w:t>c. natuur.</w:t>
      </w:r>
    </w:p>
    <w:p w:rsidR="00FC3A09" w:rsidRPr="00FC3A09" w:rsidRDefault="00FC3A09" w:rsidP="00FC3A09">
      <w:pPr>
        <w:rPr>
          <w:rFonts w:eastAsia="Calibri"/>
          <w:szCs w:val="22"/>
          <w:lang w:eastAsia="en-US"/>
        </w:rPr>
      </w:pPr>
    </w:p>
    <w:p w:rsidR="00FC3A09" w:rsidRPr="00FC3A09" w:rsidRDefault="00FC3A09" w:rsidP="00FC3A09">
      <w:pPr>
        <w:rPr>
          <w:rFonts w:eastAsia="Calibri"/>
          <w:b/>
          <w:color w:val="222222"/>
          <w:szCs w:val="22"/>
          <w:lang w:eastAsia="en-US"/>
        </w:rPr>
      </w:pPr>
      <w:r w:rsidRPr="00FC3A09">
        <w:rPr>
          <w:rFonts w:eastAsia="Calibri"/>
          <w:b/>
          <w:szCs w:val="22"/>
          <w:lang w:eastAsia="en-US"/>
        </w:rPr>
        <w:t xml:space="preserve">Vraag </w:t>
      </w:r>
      <w:r w:rsidRPr="00FC3A09">
        <w:rPr>
          <w:rFonts w:eastAsia="Calibri"/>
          <w:b/>
          <w:color w:val="222222"/>
          <w:szCs w:val="22"/>
          <w:lang w:eastAsia="en-US"/>
        </w:rPr>
        <w:t>15.</w:t>
      </w:r>
    </w:p>
    <w:p w:rsidR="00FC3A09" w:rsidRPr="00FC3A09" w:rsidRDefault="00FC3A09" w:rsidP="00FC3A09">
      <w:pPr>
        <w:rPr>
          <w:rFonts w:eastAsia="Calibri"/>
          <w:color w:val="222222"/>
          <w:szCs w:val="22"/>
          <w:lang w:eastAsia="en-US"/>
        </w:rPr>
      </w:pPr>
      <w:r w:rsidRPr="00FC3A09">
        <w:rPr>
          <w:rFonts w:eastAsia="Calibri"/>
          <w:color w:val="222222"/>
          <w:szCs w:val="22"/>
          <w:lang w:eastAsia="en-US"/>
        </w:rPr>
        <w:t>c. gebruikerswachtwoord;</w:t>
      </w:r>
    </w:p>
    <w:p w:rsidR="00FC3A09" w:rsidRPr="00FC3A09" w:rsidRDefault="00FC3A09" w:rsidP="00FC3A09">
      <w:pPr>
        <w:rPr>
          <w:rFonts w:eastAsia="Calibri"/>
          <w:color w:val="222222"/>
          <w:szCs w:val="22"/>
          <w:lang w:eastAsia="en-US"/>
        </w:rPr>
      </w:pPr>
      <w:r w:rsidRPr="00FC3A09">
        <w:rPr>
          <w:rFonts w:eastAsia="Calibri"/>
          <w:color w:val="222222"/>
          <w:szCs w:val="22"/>
          <w:lang w:eastAsia="en-US"/>
        </w:rPr>
        <w:t>d. periodieke controle op naleving maatregelen;</w:t>
      </w:r>
    </w:p>
    <w:p w:rsidR="00FC3A09" w:rsidRPr="00FC3A09" w:rsidRDefault="00FC3A09" w:rsidP="00FC3A09">
      <w:pPr>
        <w:rPr>
          <w:rFonts w:eastAsia="Calibri"/>
          <w:color w:val="222222"/>
          <w:szCs w:val="22"/>
          <w:lang w:eastAsia="en-US"/>
        </w:rPr>
      </w:pPr>
      <w:r w:rsidRPr="00FC3A09">
        <w:rPr>
          <w:rFonts w:eastAsia="Calibri"/>
          <w:color w:val="222222"/>
          <w:szCs w:val="22"/>
          <w:lang w:eastAsia="en-US"/>
        </w:rPr>
        <w:t>f. toegang voor geautoriseerde medewerkers.</w:t>
      </w:r>
    </w:p>
    <w:p w:rsidR="00FC3A09" w:rsidRPr="00FC3A09" w:rsidRDefault="00FC3A09" w:rsidP="00FC3A09">
      <w:pPr>
        <w:rPr>
          <w:rFonts w:eastAsia="Calibri"/>
          <w:color w:val="222222"/>
          <w:szCs w:val="22"/>
          <w:lang w:eastAsia="en-US"/>
        </w:rPr>
      </w:pPr>
    </w:p>
    <w:p w:rsidR="00FC3A09" w:rsidRPr="00FC3A09" w:rsidRDefault="00FC3A09" w:rsidP="00FC3A09">
      <w:pPr>
        <w:rPr>
          <w:rFonts w:eastAsia="Calibri"/>
          <w:color w:val="222222"/>
          <w:szCs w:val="22"/>
          <w:lang w:eastAsia="en-US"/>
        </w:rPr>
      </w:pPr>
    </w:p>
    <w:p w:rsidR="00FC3A09" w:rsidRPr="00FC3A09" w:rsidRDefault="00FC3A09" w:rsidP="00FC3A09">
      <w:pPr>
        <w:rPr>
          <w:rFonts w:eastAsia="Calibri"/>
          <w:szCs w:val="22"/>
          <w:lang w:eastAsia="en-US"/>
        </w:rPr>
      </w:pPr>
      <w:r w:rsidRPr="00FC3A09">
        <w:rPr>
          <w:rFonts w:eastAsia="Calibri"/>
          <w:b/>
          <w:szCs w:val="22"/>
          <w:lang w:eastAsia="en-US"/>
        </w:rPr>
        <w:t>Vraag 16.</w:t>
      </w:r>
    </w:p>
    <w:p w:rsidR="00FC3A09" w:rsidRPr="00FC3A09" w:rsidRDefault="00FC3A09" w:rsidP="00FC3A09">
      <w:pPr>
        <w:rPr>
          <w:rFonts w:eastAsia="Calibri"/>
          <w:szCs w:val="22"/>
          <w:lang w:eastAsia="en-US"/>
        </w:rPr>
      </w:pPr>
      <w:r w:rsidRPr="00FC3A09">
        <w:rPr>
          <w:rFonts w:eastAsia="Calibri"/>
          <w:szCs w:val="22"/>
          <w:lang w:eastAsia="en-US"/>
        </w:rPr>
        <w:t>b. mogelijke oplossing(en) geven.</w:t>
      </w:r>
    </w:p>
    <w:p w:rsidR="00FC3A09" w:rsidRPr="00FC3A09" w:rsidRDefault="00FC3A09" w:rsidP="00FC3A09">
      <w:pPr>
        <w:rPr>
          <w:rFonts w:eastAsia="Calibri"/>
          <w:szCs w:val="22"/>
          <w:lang w:eastAsia="en-US"/>
        </w:rPr>
      </w:pPr>
    </w:p>
    <w:p w:rsidR="00FC3A09" w:rsidRPr="00FC3A09" w:rsidRDefault="00FC3A09" w:rsidP="00FC3A09">
      <w:pPr>
        <w:contextualSpacing/>
        <w:rPr>
          <w:rFonts w:eastAsia="Calibri"/>
          <w:b/>
          <w:szCs w:val="22"/>
          <w:lang w:eastAsia="en-US"/>
        </w:rPr>
      </w:pPr>
      <w:r w:rsidRPr="00FC3A09">
        <w:rPr>
          <w:rFonts w:eastAsia="Calibri"/>
          <w:b/>
          <w:szCs w:val="22"/>
          <w:lang w:eastAsia="en-US"/>
        </w:rPr>
        <w:t>Vraag 17.</w:t>
      </w:r>
    </w:p>
    <w:p w:rsidR="00FC3A09" w:rsidRPr="00FC3A09" w:rsidRDefault="00FC3A09" w:rsidP="00FC3A09">
      <w:pPr>
        <w:contextualSpacing/>
        <w:rPr>
          <w:rFonts w:eastAsia="Calibri"/>
          <w:b/>
          <w:szCs w:val="22"/>
          <w:lang w:eastAsia="en-US"/>
        </w:rPr>
      </w:pPr>
    </w:p>
    <w:tbl>
      <w:tblPr>
        <w:tblStyle w:val="Tabelraster1"/>
        <w:tblW w:w="0" w:type="auto"/>
        <w:tblInd w:w="108" w:type="dxa"/>
        <w:tblLook w:val="04A0" w:firstRow="1" w:lastRow="0" w:firstColumn="1" w:lastColumn="0" w:noHBand="0" w:noVBand="1"/>
      </w:tblPr>
      <w:tblGrid>
        <w:gridCol w:w="3460"/>
        <w:gridCol w:w="2860"/>
        <w:gridCol w:w="2860"/>
      </w:tblGrid>
      <w:tr w:rsidR="00FC3A09" w:rsidRPr="00FC3A09" w:rsidTr="00DB4692">
        <w:trPr>
          <w:trHeight w:hRule="exact" w:val="397"/>
        </w:trPr>
        <w:tc>
          <w:tcPr>
            <w:tcW w:w="9180" w:type="dxa"/>
            <w:gridSpan w:val="3"/>
            <w:vAlign w:val="center"/>
          </w:tcPr>
          <w:p w:rsidR="00FC3A09" w:rsidRPr="00FC3A09" w:rsidRDefault="00FC3A09" w:rsidP="00FC3A09">
            <w:pPr>
              <w:spacing w:after="200"/>
              <w:rPr>
                <w:rFonts w:eastAsia="Calibri"/>
                <w:b/>
                <w:color w:val="222222"/>
                <w:szCs w:val="22"/>
                <w:lang w:eastAsia="en-US"/>
              </w:rPr>
            </w:pPr>
            <w:r w:rsidRPr="00FC3A09">
              <w:rPr>
                <w:rFonts w:eastAsia="Calibri"/>
                <w:b/>
                <w:color w:val="222222"/>
                <w:szCs w:val="22"/>
                <w:lang w:eastAsia="en-US"/>
              </w:rPr>
              <w:t>Lijn- en stafafdelingen</w:t>
            </w:r>
          </w:p>
        </w:tc>
      </w:tr>
      <w:tr w:rsidR="00FC3A09" w:rsidRPr="00FC3A09" w:rsidTr="00DB4692">
        <w:trPr>
          <w:trHeight w:hRule="exact" w:val="397"/>
        </w:trPr>
        <w:tc>
          <w:tcPr>
            <w:tcW w:w="3460" w:type="dxa"/>
            <w:vAlign w:val="center"/>
          </w:tcPr>
          <w:p w:rsidR="00FC3A09" w:rsidRPr="00FC3A09" w:rsidRDefault="00FC3A09" w:rsidP="00FC3A09">
            <w:pPr>
              <w:spacing w:after="200"/>
              <w:rPr>
                <w:rFonts w:eastAsia="Calibri"/>
                <w:color w:val="222222"/>
                <w:szCs w:val="22"/>
                <w:lang w:eastAsia="en-US"/>
              </w:rPr>
            </w:pPr>
          </w:p>
        </w:tc>
        <w:tc>
          <w:tcPr>
            <w:tcW w:w="2860" w:type="dxa"/>
            <w:vAlign w:val="center"/>
          </w:tcPr>
          <w:p w:rsidR="00FC3A09" w:rsidRPr="00FC3A09" w:rsidRDefault="00FC3A09" w:rsidP="00FC3A09">
            <w:pPr>
              <w:spacing w:after="200"/>
              <w:jc w:val="center"/>
              <w:rPr>
                <w:rFonts w:eastAsia="Calibri"/>
                <w:b/>
                <w:color w:val="222222"/>
                <w:szCs w:val="22"/>
                <w:lang w:eastAsia="en-US"/>
              </w:rPr>
            </w:pPr>
            <w:r w:rsidRPr="00FC3A09">
              <w:rPr>
                <w:rFonts w:eastAsia="Calibri"/>
                <w:b/>
                <w:color w:val="222222"/>
                <w:szCs w:val="22"/>
                <w:lang w:eastAsia="en-US"/>
              </w:rPr>
              <w:t>Lijnafdeling</w:t>
            </w:r>
          </w:p>
        </w:tc>
        <w:tc>
          <w:tcPr>
            <w:tcW w:w="2860" w:type="dxa"/>
            <w:vAlign w:val="center"/>
          </w:tcPr>
          <w:p w:rsidR="00FC3A09" w:rsidRPr="00FC3A09" w:rsidRDefault="00FC3A09" w:rsidP="00FC3A09">
            <w:pPr>
              <w:spacing w:after="200"/>
              <w:jc w:val="center"/>
              <w:rPr>
                <w:rFonts w:eastAsia="Calibri"/>
                <w:b/>
                <w:color w:val="222222"/>
                <w:szCs w:val="22"/>
                <w:lang w:eastAsia="en-US"/>
              </w:rPr>
            </w:pPr>
            <w:r w:rsidRPr="00FC3A09">
              <w:rPr>
                <w:rFonts w:eastAsia="Calibri"/>
                <w:b/>
                <w:color w:val="222222"/>
                <w:szCs w:val="22"/>
                <w:lang w:eastAsia="en-US"/>
              </w:rPr>
              <w:t>Stafafdeling</w:t>
            </w:r>
          </w:p>
        </w:tc>
      </w:tr>
      <w:tr w:rsidR="00FC3A09" w:rsidRPr="00FC3A09" w:rsidTr="00DB4692">
        <w:trPr>
          <w:trHeight w:hRule="exact" w:val="397"/>
        </w:trPr>
        <w:tc>
          <w:tcPr>
            <w:tcW w:w="3460" w:type="dxa"/>
            <w:vAlign w:val="center"/>
          </w:tcPr>
          <w:p w:rsidR="00FC3A09" w:rsidRPr="00FC3A09" w:rsidRDefault="00FC3A09" w:rsidP="00FC3A09">
            <w:pPr>
              <w:spacing w:after="200"/>
              <w:rPr>
                <w:rFonts w:eastAsia="Calibri"/>
                <w:color w:val="222222"/>
                <w:szCs w:val="22"/>
                <w:lang w:eastAsia="en-US"/>
              </w:rPr>
            </w:pPr>
            <w:r w:rsidRPr="00FC3A09">
              <w:rPr>
                <w:rFonts w:eastAsia="Calibri"/>
                <w:color w:val="222222"/>
                <w:szCs w:val="22"/>
                <w:lang w:eastAsia="en-US"/>
              </w:rPr>
              <w:t>dienstverlening</w:t>
            </w:r>
          </w:p>
        </w:tc>
        <w:tc>
          <w:tcPr>
            <w:tcW w:w="2860" w:type="dxa"/>
            <w:vAlign w:val="center"/>
          </w:tcPr>
          <w:p w:rsidR="00FC3A09" w:rsidRPr="00FC3A09" w:rsidRDefault="00FC3A09" w:rsidP="00FC3A09">
            <w:pPr>
              <w:spacing w:after="200"/>
              <w:jc w:val="center"/>
              <w:rPr>
                <w:rFonts w:eastAsia="Calibri"/>
                <w:color w:val="222222"/>
                <w:szCs w:val="22"/>
                <w:lang w:eastAsia="en-US"/>
              </w:rPr>
            </w:pPr>
            <w:r w:rsidRPr="00FC3A09">
              <w:rPr>
                <w:rFonts w:eastAsia="Calibri"/>
                <w:color w:val="222222"/>
                <w:szCs w:val="22"/>
                <w:lang w:eastAsia="en-US"/>
              </w:rPr>
              <w:t>x</w:t>
            </w:r>
          </w:p>
        </w:tc>
        <w:tc>
          <w:tcPr>
            <w:tcW w:w="2860" w:type="dxa"/>
            <w:vAlign w:val="center"/>
          </w:tcPr>
          <w:p w:rsidR="00FC3A09" w:rsidRPr="00FC3A09" w:rsidRDefault="00FC3A09" w:rsidP="00FC3A09">
            <w:pPr>
              <w:spacing w:after="200"/>
              <w:jc w:val="center"/>
              <w:rPr>
                <w:rFonts w:eastAsia="Calibri"/>
                <w:color w:val="222222"/>
                <w:szCs w:val="22"/>
                <w:lang w:eastAsia="en-US"/>
              </w:rPr>
            </w:pPr>
          </w:p>
        </w:tc>
      </w:tr>
      <w:tr w:rsidR="00FC3A09" w:rsidRPr="00FC3A09" w:rsidTr="00DB4692">
        <w:trPr>
          <w:trHeight w:hRule="exact" w:val="397"/>
        </w:trPr>
        <w:tc>
          <w:tcPr>
            <w:tcW w:w="3460" w:type="dxa"/>
            <w:vAlign w:val="center"/>
          </w:tcPr>
          <w:p w:rsidR="00FC3A09" w:rsidRPr="00FC3A09" w:rsidRDefault="00FC3A09" w:rsidP="00FC3A09">
            <w:pPr>
              <w:spacing w:after="200"/>
              <w:rPr>
                <w:rFonts w:eastAsia="Calibri"/>
                <w:color w:val="222222"/>
                <w:szCs w:val="22"/>
                <w:lang w:eastAsia="en-US"/>
              </w:rPr>
            </w:pPr>
            <w:r w:rsidRPr="00FC3A09">
              <w:rPr>
                <w:rFonts w:eastAsia="Calibri"/>
                <w:color w:val="222222"/>
                <w:szCs w:val="22"/>
                <w:lang w:eastAsia="en-US"/>
              </w:rPr>
              <w:t>financiële administratie</w:t>
            </w:r>
          </w:p>
        </w:tc>
        <w:tc>
          <w:tcPr>
            <w:tcW w:w="2860" w:type="dxa"/>
            <w:vAlign w:val="center"/>
          </w:tcPr>
          <w:p w:rsidR="00FC3A09" w:rsidRPr="00FC3A09" w:rsidRDefault="00FC3A09" w:rsidP="00FC3A09">
            <w:pPr>
              <w:spacing w:after="200"/>
              <w:jc w:val="center"/>
              <w:rPr>
                <w:rFonts w:eastAsia="Calibri"/>
                <w:color w:val="222222"/>
                <w:szCs w:val="22"/>
                <w:lang w:eastAsia="en-US"/>
              </w:rPr>
            </w:pPr>
          </w:p>
        </w:tc>
        <w:tc>
          <w:tcPr>
            <w:tcW w:w="2860" w:type="dxa"/>
            <w:vAlign w:val="center"/>
          </w:tcPr>
          <w:p w:rsidR="00FC3A09" w:rsidRPr="00FC3A09" w:rsidRDefault="00FC3A09" w:rsidP="00FC3A09">
            <w:pPr>
              <w:spacing w:after="200"/>
              <w:jc w:val="center"/>
              <w:rPr>
                <w:rFonts w:eastAsia="Calibri"/>
                <w:color w:val="222222"/>
                <w:szCs w:val="22"/>
                <w:lang w:eastAsia="en-US"/>
              </w:rPr>
            </w:pPr>
            <w:r w:rsidRPr="00FC3A09">
              <w:rPr>
                <w:rFonts w:eastAsia="Calibri"/>
                <w:color w:val="222222"/>
                <w:szCs w:val="22"/>
                <w:lang w:eastAsia="en-US"/>
              </w:rPr>
              <w:t>x</w:t>
            </w:r>
          </w:p>
        </w:tc>
      </w:tr>
      <w:tr w:rsidR="00FC3A09" w:rsidRPr="00FC3A09" w:rsidTr="00DB4692">
        <w:trPr>
          <w:trHeight w:hRule="exact" w:val="397"/>
        </w:trPr>
        <w:tc>
          <w:tcPr>
            <w:tcW w:w="3460" w:type="dxa"/>
            <w:vAlign w:val="center"/>
          </w:tcPr>
          <w:p w:rsidR="00FC3A09" w:rsidRPr="00FC3A09" w:rsidRDefault="00FC3A09" w:rsidP="00FC3A09">
            <w:pPr>
              <w:spacing w:after="200"/>
              <w:rPr>
                <w:rFonts w:eastAsia="Calibri"/>
                <w:color w:val="222222"/>
                <w:szCs w:val="22"/>
                <w:lang w:eastAsia="en-US"/>
              </w:rPr>
            </w:pPr>
            <w:r w:rsidRPr="00FC3A09">
              <w:rPr>
                <w:rFonts w:eastAsia="Calibri"/>
                <w:color w:val="222222"/>
                <w:szCs w:val="22"/>
                <w:lang w:eastAsia="en-US"/>
              </w:rPr>
              <w:t>inkoop</w:t>
            </w:r>
          </w:p>
        </w:tc>
        <w:tc>
          <w:tcPr>
            <w:tcW w:w="2860" w:type="dxa"/>
            <w:vAlign w:val="center"/>
          </w:tcPr>
          <w:p w:rsidR="00FC3A09" w:rsidRPr="00FC3A09" w:rsidRDefault="00FC3A09" w:rsidP="00FC3A09">
            <w:pPr>
              <w:spacing w:after="200"/>
              <w:jc w:val="center"/>
              <w:rPr>
                <w:rFonts w:eastAsia="Calibri"/>
                <w:color w:val="222222"/>
                <w:szCs w:val="22"/>
                <w:lang w:eastAsia="en-US"/>
              </w:rPr>
            </w:pPr>
            <w:r w:rsidRPr="00FC3A09">
              <w:rPr>
                <w:rFonts w:eastAsia="Calibri"/>
                <w:color w:val="222222"/>
                <w:szCs w:val="22"/>
                <w:lang w:eastAsia="en-US"/>
              </w:rPr>
              <w:t>x</w:t>
            </w:r>
          </w:p>
        </w:tc>
        <w:tc>
          <w:tcPr>
            <w:tcW w:w="2860" w:type="dxa"/>
            <w:vAlign w:val="center"/>
          </w:tcPr>
          <w:p w:rsidR="00FC3A09" w:rsidRPr="00FC3A09" w:rsidRDefault="00FC3A09" w:rsidP="00FC3A09">
            <w:pPr>
              <w:spacing w:after="200"/>
              <w:jc w:val="center"/>
              <w:rPr>
                <w:rFonts w:eastAsia="Calibri"/>
                <w:color w:val="222222"/>
                <w:szCs w:val="22"/>
                <w:lang w:eastAsia="en-US"/>
              </w:rPr>
            </w:pPr>
          </w:p>
        </w:tc>
      </w:tr>
      <w:tr w:rsidR="00FC3A09" w:rsidRPr="00FC3A09" w:rsidTr="00DB4692">
        <w:trPr>
          <w:trHeight w:hRule="exact" w:val="397"/>
        </w:trPr>
        <w:tc>
          <w:tcPr>
            <w:tcW w:w="3460" w:type="dxa"/>
            <w:vAlign w:val="center"/>
          </w:tcPr>
          <w:p w:rsidR="00FC3A09" w:rsidRPr="00FC3A09" w:rsidRDefault="00FC3A09" w:rsidP="00FC3A09">
            <w:pPr>
              <w:spacing w:after="200"/>
              <w:rPr>
                <w:rFonts w:eastAsia="Calibri"/>
                <w:color w:val="222222"/>
                <w:szCs w:val="22"/>
                <w:lang w:eastAsia="en-US"/>
              </w:rPr>
            </w:pPr>
            <w:r w:rsidRPr="00FC3A09">
              <w:rPr>
                <w:rFonts w:eastAsia="Calibri"/>
                <w:color w:val="222222"/>
                <w:szCs w:val="22"/>
                <w:lang w:eastAsia="en-US"/>
              </w:rPr>
              <w:t>loonadministratie</w:t>
            </w:r>
          </w:p>
        </w:tc>
        <w:tc>
          <w:tcPr>
            <w:tcW w:w="2860" w:type="dxa"/>
            <w:vAlign w:val="center"/>
          </w:tcPr>
          <w:p w:rsidR="00FC3A09" w:rsidRPr="00FC3A09" w:rsidRDefault="00FC3A09" w:rsidP="00FC3A09">
            <w:pPr>
              <w:spacing w:after="200"/>
              <w:jc w:val="center"/>
              <w:rPr>
                <w:rFonts w:eastAsia="Calibri"/>
                <w:color w:val="222222"/>
                <w:szCs w:val="22"/>
                <w:lang w:eastAsia="en-US"/>
              </w:rPr>
            </w:pPr>
          </w:p>
        </w:tc>
        <w:tc>
          <w:tcPr>
            <w:tcW w:w="2860" w:type="dxa"/>
            <w:vAlign w:val="center"/>
          </w:tcPr>
          <w:p w:rsidR="00FC3A09" w:rsidRPr="00FC3A09" w:rsidRDefault="00FC3A09" w:rsidP="00FC3A09">
            <w:pPr>
              <w:spacing w:after="200"/>
              <w:jc w:val="center"/>
              <w:rPr>
                <w:rFonts w:eastAsia="Calibri"/>
                <w:color w:val="222222"/>
                <w:szCs w:val="22"/>
                <w:lang w:eastAsia="en-US"/>
              </w:rPr>
            </w:pPr>
            <w:r w:rsidRPr="00FC3A09">
              <w:rPr>
                <w:rFonts w:eastAsia="Calibri"/>
                <w:color w:val="222222"/>
                <w:szCs w:val="22"/>
                <w:lang w:eastAsia="en-US"/>
              </w:rPr>
              <w:t>x</w:t>
            </w:r>
          </w:p>
        </w:tc>
      </w:tr>
      <w:tr w:rsidR="00FC3A09" w:rsidRPr="00FC3A09" w:rsidTr="00DB4692">
        <w:trPr>
          <w:trHeight w:hRule="exact" w:val="397"/>
        </w:trPr>
        <w:tc>
          <w:tcPr>
            <w:tcW w:w="3460" w:type="dxa"/>
            <w:vAlign w:val="center"/>
          </w:tcPr>
          <w:p w:rsidR="00FC3A09" w:rsidRPr="00FC3A09" w:rsidRDefault="00FC3A09" w:rsidP="00FC3A09">
            <w:pPr>
              <w:spacing w:after="200"/>
              <w:rPr>
                <w:rFonts w:eastAsia="Calibri"/>
                <w:color w:val="222222"/>
                <w:szCs w:val="22"/>
                <w:lang w:eastAsia="en-US"/>
              </w:rPr>
            </w:pPr>
            <w:r w:rsidRPr="00FC3A09">
              <w:rPr>
                <w:rFonts w:eastAsia="Calibri"/>
                <w:color w:val="222222"/>
                <w:szCs w:val="22"/>
                <w:lang w:eastAsia="en-US"/>
              </w:rPr>
              <w:t>P&amp;O</w:t>
            </w:r>
          </w:p>
        </w:tc>
        <w:tc>
          <w:tcPr>
            <w:tcW w:w="2860" w:type="dxa"/>
            <w:vAlign w:val="center"/>
          </w:tcPr>
          <w:p w:rsidR="00FC3A09" w:rsidRPr="00FC3A09" w:rsidRDefault="00FC3A09" w:rsidP="00FC3A09">
            <w:pPr>
              <w:spacing w:after="200"/>
              <w:jc w:val="center"/>
              <w:rPr>
                <w:rFonts w:eastAsia="Calibri"/>
                <w:color w:val="222222"/>
                <w:szCs w:val="22"/>
                <w:lang w:eastAsia="en-US"/>
              </w:rPr>
            </w:pPr>
          </w:p>
        </w:tc>
        <w:tc>
          <w:tcPr>
            <w:tcW w:w="2860" w:type="dxa"/>
            <w:vAlign w:val="center"/>
          </w:tcPr>
          <w:p w:rsidR="00FC3A09" w:rsidRPr="00FC3A09" w:rsidRDefault="00FC3A09" w:rsidP="00FC3A09">
            <w:pPr>
              <w:spacing w:after="200"/>
              <w:jc w:val="center"/>
              <w:rPr>
                <w:rFonts w:eastAsia="Calibri"/>
                <w:color w:val="222222"/>
                <w:szCs w:val="22"/>
                <w:lang w:eastAsia="en-US"/>
              </w:rPr>
            </w:pPr>
            <w:r w:rsidRPr="00FC3A09">
              <w:rPr>
                <w:rFonts w:eastAsia="Calibri"/>
                <w:color w:val="222222"/>
                <w:szCs w:val="22"/>
                <w:lang w:eastAsia="en-US"/>
              </w:rPr>
              <w:t>x</w:t>
            </w:r>
          </w:p>
        </w:tc>
      </w:tr>
      <w:tr w:rsidR="00FC3A09" w:rsidRPr="00FC3A09" w:rsidTr="00DB4692">
        <w:trPr>
          <w:trHeight w:hRule="exact" w:val="397"/>
        </w:trPr>
        <w:tc>
          <w:tcPr>
            <w:tcW w:w="3460" w:type="dxa"/>
            <w:vAlign w:val="center"/>
          </w:tcPr>
          <w:p w:rsidR="00FC3A09" w:rsidRPr="00FC3A09" w:rsidRDefault="00FC3A09" w:rsidP="00FC3A09">
            <w:pPr>
              <w:spacing w:after="200"/>
              <w:rPr>
                <w:rFonts w:eastAsia="Calibri"/>
                <w:color w:val="222222"/>
                <w:szCs w:val="22"/>
                <w:lang w:eastAsia="en-US"/>
              </w:rPr>
            </w:pPr>
            <w:r w:rsidRPr="00FC3A09">
              <w:rPr>
                <w:rFonts w:eastAsia="Calibri"/>
                <w:color w:val="222222"/>
                <w:szCs w:val="22"/>
                <w:lang w:eastAsia="en-US"/>
              </w:rPr>
              <w:t>productie</w:t>
            </w:r>
          </w:p>
        </w:tc>
        <w:tc>
          <w:tcPr>
            <w:tcW w:w="2860" w:type="dxa"/>
            <w:vAlign w:val="center"/>
          </w:tcPr>
          <w:p w:rsidR="00FC3A09" w:rsidRPr="00FC3A09" w:rsidRDefault="00FC3A09" w:rsidP="00FC3A09">
            <w:pPr>
              <w:spacing w:after="200"/>
              <w:jc w:val="center"/>
              <w:rPr>
                <w:rFonts w:eastAsia="Calibri"/>
                <w:color w:val="222222"/>
                <w:szCs w:val="22"/>
                <w:lang w:eastAsia="en-US"/>
              </w:rPr>
            </w:pPr>
            <w:r w:rsidRPr="00FC3A09">
              <w:rPr>
                <w:rFonts w:eastAsia="Calibri"/>
                <w:color w:val="222222"/>
                <w:szCs w:val="22"/>
                <w:lang w:eastAsia="en-US"/>
              </w:rPr>
              <w:t>x</w:t>
            </w:r>
          </w:p>
        </w:tc>
        <w:tc>
          <w:tcPr>
            <w:tcW w:w="2860" w:type="dxa"/>
            <w:vAlign w:val="center"/>
          </w:tcPr>
          <w:p w:rsidR="00FC3A09" w:rsidRPr="00FC3A09" w:rsidRDefault="00FC3A09" w:rsidP="00FC3A09">
            <w:pPr>
              <w:spacing w:after="200"/>
              <w:jc w:val="center"/>
              <w:rPr>
                <w:rFonts w:eastAsia="Calibri"/>
                <w:color w:val="222222"/>
                <w:szCs w:val="22"/>
                <w:lang w:eastAsia="en-US"/>
              </w:rPr>
            </w:pPr>
          </w:p>
        </w:tc>
      </w:tr>
      <w:tr w:rsidR="00FC3A09" w:rsidRPr="00FC3A09" w:rsidTr="00DB4692">
        <w:trPr>
          <w:trHeight w:hRule="exact" w:val="397"/>
        </w:trPr>
        <w:tc>
          <w:tcPr>
            <w:tcW w:w="3460" w:type="dxa"/>
            <w:vAlign w:val="center"/>
          </w:tcPr>
          <w:p w:rsidR="00FC3A09" w:rsidRPr="00FC3A09" w:rsidRDefault="00FC3A09" w:rsidP="00FC3A09">
            <w:pPr>
              <w:spacing w:after="200"/>
              <w:rPr>
                <w:rFonts w:eastAsia="Calibri"/>
                <w:color w:val="222222"/>
                <w:szCs w:val="22"/>
                <w:lang w:eastAsia="en-US"/>
              </w:rPr>
            </w:pPr>
            <w:r w:rsidRPr="00FC3A09">
              <w:rPr>
                <w:rFonts w:eastAsia="Calibri"/>
                <w:color w:val="222222"/>
                <w:szCs w:val="22"/>
                <w:lang w:eastAsia="en-US"/>
              </w:rPr>
              <w:t>verkoop</w:t>
            </w:r>
          </w:p>
        </w:tc>
        <w:tc>
          <w:tcPr>
            <w:tcW w:w="2860" w:type="dxa"/>
            <w:vAlign w:val="center"/>
          </w:tcPr>
          <w:p w:rsidR="00FC3A09" w:rsidRPr="00FC3A09" w:rsidRDefault="00FC3A09" w:rsidP="00FC3A09">
            <w:pPr>
              <w:spacing w:after="200"/>
              <w:jc w:val="center"/>
              <w:rPr>
                <w:rFonts w:eastAsia="Calibri"/>
                <w:color w:val="222222"/>
                <w:szCs w:val="22"/>
                <w:lang w:eastAsia="en-US"/>
              </w:rPr>
            </w:pPr>
            <w:r w:rsidRPr="00FC3A09">
              <w:rPr>
                <w:rFonts w:eastAsia="Calibri"/>
                <w:color w:val="222222"/>
                <w:szCs w:val="22"/>
                <w:lang w:eastAsia="en-US"/>
              </w:rPr>
              <w:t>x</w:t>
            </w:r>
          </w:p>
        </w:tc>
        <w:tc>
          <w:tcPr>
            <w:tcW w:w="2860" w:type="dxa"/>
            <w:vAlign w:val="center"/>
          </w:tcPr>
          <w:p w:rsidR="00FC3A09" w:rsidRPr="00FC3A09" w:rsidRDefault="00FC3A09" w:rsidP="00FC3A09">
            <w:pPr>
              <w:spacing w:after="200"/>
              <w:jc w:val="center"/>
              <w:rPr>
                <w:rFonts w:eastAsia="Calibri"/>
                <w:color w:val="222222"/>
                <w:szCs w:val="22"/>
                <w:lang w:eastAsia="en-US"/>
              </w:rPr>
            </w:pPr>
          </w:p>
        </w:tc>
      </w:tr>
    </w:tbl>
    <w:p w:rsidR="00FC3A09" w:rsidRPr="00FC3A09" w:rsidRDefault="00FC3A09" w:rsidP="00FC3A09">
      <w:pPr>
        <w:rPr>
          <w:rFonts w:eastAsia="Calibri"/>
          <w:b/>
          <w:szCs w:val="22"/>
          <w:lang w:eastAsia="en-US"/>
        </w:rPr>
      </w:pPr>
    </w:p>
    <w:p w:rsidR="00FC3A09" w:rsidRPr="00FC3A09" w:rsidRDefault="00FC3A09" w:rsidP="00FC3A09">
      <w:pPr>
        <w:rPr>
          <w:rFonts w:eastAsia="Calibri"/>
          <w:szCs w:val="22"/>
          <w:lang w:eastAsia="en-US"/>
        </w:rPr>
      </w:pPr>
      <w:r w:rsidRPr="00FC3A09">
        <w:rPr>
          <w:rFonts w:eastAsia="Calibri"/>
          <w:b/>
          <w:szCs w:val="22"/>
          <w:lang w:eastAsia="en-US"/>
        </w:rPr>
        <w:t>Vraag 18.</w:t>
      </w:r>
    </w:p>
    <w:p w:rsidR="00FC3A09" w:rsidRPr="00FC3A09" w:rsidRDefault="00FC3A09" w:rsidP="00FC3A09">
      <w:pPr>
        <w:contextualSpacing/>
        <w:rPr>
          <w:rFonts w:eastAsia="Calibri"/>
          <w:szCs w:val="22"/>
          <w:lang w:eastAsia="en-US"/>
        </w:rPr>
      </w:pPr>
    </w:p>
    <w:tbl>
      <w:tblPr>
        <w:tblStyle w:val="Tabelraster1"/>
        <w:tblW w:w="9182" w:type="dxa"/>
        <w:tblInd w:w="108" w:type="dxa"/>
        <w:tblLook w:val="04A0" w:firstRow="1" w:lastRow="0" w:firstColumn="1" w:lastColumn="0" w:noHBand="0" w:noVBand="1"/>
      </w:tblPr>
      <w:tblGrid>
        <w:gridCol w:w="6945"/>
        <w:gridCol w:w="2237"/>
      </w:tblGrid>
      <w:tr w:rsidR="00FC3A09" w:rsidRPr="00FC3A09" w:rsidTr="00DB4692">
        <w:tc>
          <w:tcPr>
            <w:tcW w:w="9182" w:type="dxa"/>
            <w:gridSpan w:val="2"/>
          </w:tcPr>
          <w:p w:rsidR="00FC3A09" w:rsidRPr="00FC3A09" w:rsidRDefault="00FC3A09" w:rsidP="00FC3A09">
            <w:pPr>
              <w:rPr>
                <w:rFonts w:eastAsia="Calibri"/>
                <w:b/>
                <w:color w:val="222222"/>
                <w:szCs w:val="22"/>
                <w:lang w:eastAsia="en-US"/>
              </w:rPr>
            </w:pPr>
            <w:r w:rsidRPr="00FC3A09">
              <w:rPr>
                <w:rFonts w:eastAsia="Calibri"/>
                <w:b/>
                <w:color w:val="222222"/>
                <w:szCs w:val="22"/>
                <w:lang w:eastAsia="en-US"/>
              </w:rPr>
              <w:t xml:space="preserve">De 4 aspecten van een boodschap (Schulz </w:t>
            </w:r>
            <w:proofErr w:type="spellStart"/>
            <w:r w:rsidRPr="00FC3A09">
              <w:rPr>
                <w:rFonts w:eastAsia="Calibri"/>
                <w:b/>
                <w:color w:val="222222"/>
                <w:szCs w:val="22"/>
                <w:lang w:eastAsia="en-US"/>
              </w:rPr>
              <w:t>von</w:t>
            </w:r>
            <w:proofErr w:type="spellEnd"/>
            <w:r w:rsidRPr="00FC3A09">
              <w:rPr>
                <w:rFonts w:eastAsia="Calibri"/>
                <w:b/>
                <w:color w:val="222222"/>
                <w:szCs w:val="22"/>
                <w:lang w:eastAsia="en-US"/>
              </w:rPr>
              <w:t xml:space="preserve"> </w:t>
            </w:r>
            <w:proofErr w:type="spellStart"/>
            <w:r w:rsidRPr="00FC3A09">
              <w:rPr>
                <w:rFonts w:eastAsia="Calibri"/>
                <w:b/>
                <w:color w:val="222222"/>
                <w:szCs w:val="22"/>
                <w:lang w:eastAsia="en-US"/>
              </w:rPr>
              <w:t>Thun</w:t>
            </w:r>
            <w:proofErr w:type="spellEnd"/>
            <w:r w:rsidRPr="00FC3A09">
              <w:rPr>
                <w:rFonts w:eastAsia="Calibri"/>
                <w:b/>
                <w:color w:val="222222"/>
                <w:szCs w:val="22"/>
                <w:lang w:eastAsia="en-US"/>
              </w:rPr>
              <w:t>)</w:t>
            </w:r>
          </w:p>
        </w:tc>
      </w:tr>
      <w:tr w:rsidR="00FC3A09" w:rsidRPr="00FC3A09" w:rsidTr="00DB4692">
        <w:tc>
          <w:tcPr>
            <w:tcW w:w="6945" w:type="dxa"/>
          </w:tcPr>
          <w:p w:rsidR="00FC3A09" w:rsidRPr="00FC3A09" w:rsidRDefault="00FC3A09" w:rsidP="00FC3A09">
            <w:pPr>
              <w:rPr>
                <w:rFonts w:eastAsia="Calibri"/>
                <w:b/>
                <w:szCs w:val="22"/>
                <w:lang w:val="en-US" w:eastAsia="en-US"/>
              </w:rPr>
            </w:pPr>
            <w:proofErr w:type="spellStart"/>
            <w:r w:rsidRPr="00FC3A09">
              <w:rPr>
                <w:rFonts w:eastAsia="Calibri"/>
                <w:b/>
                <w:szCs w:val="22"/>
                <w:lang w:val="en-US" w:eastAsia="en-US"/>
              </w:rPr>
              <w:t>Omschrijving</w:t>
            </w:r>
            <w:proofErr w:type="spellEnd"/>
          </w:p>
        </w:tc>
        <w:tc>
          <w:tcPr>
            <w:tcW w:w="2237" w:type="dxa"/>
          </w:tcPr>
          <w:p w:rsidR="00FC3A09" w:rsidRPr="00FC3A09" w:rsidRDefault="00FC3A09" w:rsidP="00FC3A09">
            <w:pPr>
              <w:rPr>
                <w:rFonts w:eastAsia="Calibri"/>
                <w:b/>
                <w:color w:val="222222"/>
                <w:szCs w:val="22"/>
                <w:lang w:eastAsia="en-US"/>
              </w:rPr>
            </w:pPr>
            <w:r w:rsidRPr="00FC3A09">
              <w:rPr>
                <w:rFonts w:eastAsia="Calibri"/>
                <w:b/>
                <w:color w:val="222222"/>
                <w:szCs w:val="22"/>
                <w:lang w:eastAsia="en-US"/>
              </w:rPr>
              <w:t>Aspect</w:t>
            </w:r>
          </w:p>
        </w:tc>
      </w:tr>
      <w:tr w:rsidR="00FC3A09" w:rsidRPr="00FC3A09" w:rsidTr="00DB4692">
        <w:tc>
          <w:tcPr>
            <w:tcW w:w="6945" w:type="dxa"/>
          </w:tcPr>
          <w:p w:rsidR="00FC3A09" w:rsidRPr="00FC3A09" w:rsidRDefault="00FC3A09" w:rsidP="00FC3A09">
            <w:pPr>
              <w:rPr>
                <w:rFonts w:eastAsia="Calibri"/>
                <w:szCs w:val="22"/>
                <w:lang w:eastAsia="en-US"/>
              </w:rPr>
            </w:pPr>
            <w:r w:rsidRPr="00FC3A09">
              <w:rPr>
                <w:rFonts w:eastAsia="Calibri"/>
                <w:szCs w:val="22"/>
                <w:lang w:eastAsia="en-US"/>
              </w:rPr>
              <w:t>De inhoud van de boodschap, de feiten: dit aspect wordt bevorderd door een duidelijke, heldere, verstandige boodschap die kort en bondig is</w:t>
            </w:r>
          </w:p>
        </w:tc>
        <w:tc>
          <w:tcPr>
            <w:tcW w:w="2237" w:type="dxa"/>
          </w:tcPr>
          <w:p w:rsidR="00FC3A09" w:rsidRPr="00FC3A09" w:rsidRDefault="00FC3A09" w:rsidP="00FC3A09">
            <w:pPr>
              <w:rPr>
                <w:rFonts w:eastAsia="Calibri"/>
                <w:szCs w:val="22"/>
                <w:lang w:eastAsia="en-US"/>
              </w:rPr>
            </w:pPr>
            <w:r w:rsidRPr="00FC3A09">
              <w:rPr>
                <w:rFonts w:eastAsia="Calibri"/>
                <w:szCs w:val="22"/>
                <w:lang w:eastAsia="en-US"/>
              </w:rPr>
              <w:t>Zakelijk aspect</w:t>
            </w:r>
          </w:p>
        </w:tc>
      </w:tr>
      <w:tr w:rsidR="00FC3A09" w:rsidRPr="00FC3A09" w:rsidTr="00DB4692">
        <w:tc>
          <w:tcPr>
            <w:tcW w:w="6945" w:type="dxa"/>
          </w:tcPr>
          <w:p w:rsidR="00FC3A09" w:rsidRPr="00FC3A09" w:rsidRDefault="00FC3A09" w:rsidP="00FC3A09">
            <w:pPr>
              <w:rPr>
                <w:rFonts w:eastAsia="Calibri"/>
                <w:szCs w:val="22"/>
                <w:lang w:eastAsia="en-US"/>
              </w:rPr>
            </w:pPr>
            <w:r w:rsidRPr="00FC3A09">
              <w:rPr>
                <w:rFonts w:eastAsia="Calibri"/>
                <w:szCs w:val="22"/>
                <w:lang w:eastAsia="en-US"/>
              </w:rPr>
              <w:t>De invloed die de zender probeert uit te oefenen op de ontvanger: hoe overtuigender de zender zijn argumenten brengt, des te groter is dit aspect</w:t>
            </w:r>
          </w:p>
        </w:tc>
        <w:tc>
          <w:tcPr>
            <w:tcW w:w="2237" w:type="dxa"/>
          </w:tcPr>
          <w:p w:rsidR="00FC3A09" w:rsidRPr="00FC3A09" w:rsidRDefault="00FC3A09" w:rsidP="00FC3A09">
            <w:pPr>
              <w:rPr>
                <w:rFonts w:eastAsia="Calibri"/>
                <w:szCs w:val="22"/>
                <w:lang w:eastAsia="en-US"/>
              </w:rPr>
            </w:pPr>
            <w:r w:rsidRPr="00FC3A09">
              <w:rPr>
                <w:rFonts w:eastAsia="Calibri"/>
                <w:szCs w:val="22"/>
                <w:lang w:eastAsia="en-US"/>
              </w:rPr>
              <w:t>Appellerend aspect</w:t>
            </w:r>
          </w:p>
        </w:tc>
      </w:tr>
      <w:tr w:rsidR="00FC3A09" w:rsidRPr="00FC3A09" w:rsidTr="00DB4692">
        <w:tc>
          <w:tcPr>
            <w:tcW w:w="6945" w:type="dxa"/>
          </w:tcPr>
          <w:p w:rsidR="00FC3A09" w:rsidRPr="00FC3A09" w:rsidRDefault="00FC3A09" w:rsidP="00FC3A09">
            <w:pPr>
              <w:rPr>
                <w:rFonts w:eastAsia="Calibri"/>
                <w:szCs w:val="22"/>
                <w:lang w:eastAsia="en-US"/>
              </w:rPr>
            </w:pPr>
            <w:r w:rsidRPr="00FC3A09">
              <w:rPr>
                <w:rFonts w:eastAsia="Calibri"/>
                <w:szCs w:val="22"/>
                <w:lang w:eastAsia="en-US"/>
              </w:rPr>
              <w:t>Informatie over de zender van de boodschap: dit aspect wordt bevorderd doordat de zender zichzelf blijft, zijn eigen mening geeft en zich niet anders probeert voor te doen dan hij is</w:t>
            </w:r>
          </w:p>
        </w:tc>
        <w:tc>
          <w:tcPr>
            <w:tcW w:w="2237" w:type="dxa"/>
          </w:tcPr>
          <w:p w:rsidR="00FC3A09" w:rsidRPr="00FC3A09" w:rsidRDefault="00FC3A09" w:rsidP="00FC3A09">
            <w:pPr>
              <w:rPr>
                <w:rFonts w:eastAsia="Calibri"/>
                <w:szCs w:val="22"/>
                <w:lang w:eastAsia="en-US"/>
              </w:rPr>
            </w:pPr>
            <w:r w:rsidRPr="00FC3A09">
              <w:rPr>
                <w:rFonts w:eastAsia="Calibri"/>
                <w:szCs w:val="22"/>
                <w:lang w:eastAsia="en-US"/>
              </w:rPr>
              <w:t>Expressief aspect</w:t>
            </w:r>
          </w:p>
        </w:tc>
      </w:tr>
      <w:tr w:rsidR="00FC3A09" w:rsidRPr="00FC3A09" w:rsidTr="00DB4692">
        <w:tc>
          <w:tcPr>
            <w:tcW w:w="6945" w:type="dxa"/>
          </w:tcPr>
          <w:p w:rsidR="00FC3A09" w:rsidRPr="00FC3A09" w:rsidRDefault="00FC3A09" w:rsidP="00FC3A09">
            <w:pPr>
              <w:rPr>
                <w:rFonts w:eastAsia="Calibri"/>
                <w:szCs w:val="22"/>
                <w:lang w:eastAsia="en-US"/>
              </w:rPr>
            </w:pPr>
            <w:r w:rsidRPr="00FC3A09">
              <w:rPr>
                <w:rFonts w:eastAsia="Calibri"/>
                <w:szCs w:val="22"/>
                <w:lang w:eastAsia="en-US"/>
              </w:rPr>
              <w:t>Informatie over hoe de zender tegenover de ontvanger staat of hoe de ontvanger zich door de zender behandeld voelt: dit aspect wordt sterker naarmate de zender een groter beroep op het gevoel doet en de ontvanger actiever luistert.</w:t>
            </w:r>
          </w:p>
        </w:tc>
        <w:tc>
          <w:tcPr>
            <w:tcW w:w="2237" w:type="dxa"/>
          </w:tcPr>
          <w:p w:rsidR="00FC3A09" w:rsidRPr="00FC3A09" w:rsidRDefault="00FC3A09" w:rsidP="00FC3A09">
            <w:pPr>
              <w:rPr>
                <w:rFonts w:eastAsia="Calibri"/>
                <w:szCs w:val="22"/>
                <w:lang w:eastAsia="en-US"/>
              </w:rPr>
            </w:pPr>
            <w:r w:rsidRPr="00FC3A09">
              <w:rPr>
                <w:rFonts w:eastAsia="Calibri"/>
                <w:szCs w:val="22"/>
                <w:lang w:eastAsia="en-US"/>
              </w:rPr>
              <w:t>Relationeel aspect</w:t>
            </w:r>
          </w:p>
        </w:tc>
      </w:tr>
    </w:tbl>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19.</w:t>
      </w:r>
    </w:p>
    <w:p w:rsidR="00FC3A09" w:rsidRPr="00FC3A09" w:rsidRDefault="00FC3A09" w:rsidP="00FC3A09">
      <w:pPr>
        <w:rPr>
          <w:rFonts w:eastAsia="Calibri"/>
          <w:szCs w:val="22"/>
          <w:lang w:eastAsia="en-US"/>
        </w:rPr>
      </w:pPr>
      <w:r w:rsidRPr="00FC3A09">
        <w:rPr>
          <w:rFonts w:eastAsia="Calibri"/>
          <w:szCs w:val="22"/>
          <w:lang w:eastAsia="en-US"/>
        </w:rPr>
        <w:t>Tactische doelstellingen Douglasspar:</w:t>
      </w:r>
    </w:p>
    <w:p w:rsidR="00FC3A09" w:rsidRPr="00FC3A09" w:rsidRDefault="00FC3A09" w:rsidP="00F21D08">
      <w:pPr>
        <w:numPr>
          <w:ilvl w:val="0"/>
          <w:numId w:val="46"/>
        </w:numPr>
        <w:ind w:left="426"/>
        <w:contextualSpacing/>
        <w:rPr>
          <w:rFonts w:eastAsia="Calibri"/>
          <w:szCs w:val="22"/>
          <w:lang w:eastAsia="en-US"/>
        </w:rPr>
      </w:pPr>
      <w:r w:rsidRPr="00FC3A09">
        <w:rPr>
          <w:rFonts w:eastAsia="Calibri"/>
          <w:szCs w:val="22"/>
          <w:lang w:eastAsia="en-US"/>
        </w:rPr>
        <w:t>Onderzoeken met hoeveel hooggeschoolde medewerkers Douglasspar over 2 jaar moet zijn uitgebreid.</w:t>
      </w:r>
    </w:p>
    <w:p w:rsidR="00FC3A09" w:rsidRPr="00FC3A09" w:rsidRDefault="00FC3A09" w:rsidP="00F21D08">
      <w:pPr>
        <w:numPr>
          <w:ilvl w:val="0"/>
          <w:numId w:val="46"/>
        </w:numPr>
        <w:ind w:left="426"/>
        <w:contextualSpacing/>
        <w:rPr>
          <w:rFonts w:eastAsia="Calibri"/>
          <w:szCs w:val="22"/>
          <w:lang w:eastAsia="en-US"/>
        </w:rPr>
      </w:pPr>
      <w:r w:rsidRPr="00FC3A09">
        <w:rPr>
          <w:rFonts w:eastAsia="Calibri"/>
          <w:szCs w:val="22"/>
          <w:lang w:eastAsia="en-US"/>
        </w:rPr>
        <w:t>Onderzoeken hoeveel medewerkers op BKL-niveau geschikt zijn om het PDL-niveau te bereiken.</w:t>
      </w:r>
    </w:p>
    <w:p w:rsidR="00FC3A09" w:rsidRPr="00FC3A09" w:rsidRDefault="00FC3A09" w:rsidP="00FC3A09">
      <w:pPr>
        <w:contextualSpacing/>
        <w:rPr>
          <w:rFonts w:eastAsia="Calibri"/>
          <w:szCs w:val="22"/>
          <w:lang w:eastAsia="en-US"/>
        </w:rPr>
      </w:pPr>
    </w:p>
    <w:p w:rsidR="00FC3A09" w:rsidRPr="00FC3A09" w:rsidRDefault="00FC3A09" w:rsidP="00FC3A09">
      <w:pPr>
        <w:contextualSpacing/>
        <w:rPr>
          <w:rFonts w:eastAsia="Calibri"/>
          <w:szCs w:val="22"/>
          <w:lang w:eastAsia="en-US"/>
        </w:rPr>
      </w:pPr>
      <w:r w:rsidRPr="00FC3A09">
        <w:rPr>
          <w:rFonts w:eastAsia="Calibri"/>
          <w:szCs w:val="22"/>
          <w:lang w:eastAsia="en-US"/>
        </w:rPr>
        <w:t>Het onderzoek moet binnen 3 maanden zijn afgerond.</w:t>
      </w:r>
    </w:p>
    <w:p w:rsidR="00FC3A09" w:rsidRPr="00FC3A09" w:rsidRDefault="00FC3A09" w:rsidP="00FC3A09">
      <w:pPr>
        <w:contextualSpacing/>
        <w:rPr>
          <w:rFonts w:eastAsia="Calibri"/>
          <w:szCs w:val="22"/>
          <w:lang w:eastAsia="en-US"/>
        </w:rPr>
      </w:pPr>
    </w:p>
    <w:p w:rsidR="00FC3A09" w:rsidRPr="00FC3A09" w:rsidRDefault="00FC3A09" w:rsidP="00FC3A09">
      <w:pPr>
        <w:contextualSpacing/>
        <w:rPr>
          <w:rFonts w:eastAsia="Calibri"/>
          <w:szCs w:val="22"/>
          <w:lang w:eastAsia="en-US"/>
        </w:rPr>
      </w:pPr>
      <w:r w:rsidRPr="00FC3A09">
        <w:rPr>
          <w:rFonts w:eastAsia="Calibri"/>
          <w:szCs w:val="22"/>
          <w:lang w:eastAsia="en-US"/>
        </w:rPr>
        <w:t>Operationele doelstellingen Douglasspar:</w:t>
      </w:r>
    </w:p>
    <w:p w:rsidR="00FC3A09" w:rsidRPr="00FC3A09" w:rsidRDefault="00FC3A09" w:rsidP="00F21D08">
      <w:pPr>
        <w:numPr>
          <w:ilvl w:val="0"/>
          <w:numId w:val="46"/>
        </w:numPr>
        <w:ind w:left="426"/>
        <w:contextualSpacing/>
        <w:rPr>
          <w:rFonts w:eastAsia="Calibri"/>
          <w:szCs w:val="22"/>
          <w:lang w:eastAsia="en-US"/>
        </w:rPr>
      </w:pPr>
      <w:r w:rsidRPr="00FC3A09">
        <w:rPr>
          <w:rFonts w:eastAsia="Calibri"/>
          <w:szCs w:val="22"/>
          <w:lang w:eastAsia="en-US"/>
        </w:rPr>
        <w:t>Voorlopig aantrekken van 2 ervaren salarisadministrateurs met een opleiding op VPS-niveau.</w:t>
      </w:r>
    </w:p>
    <w:p w:rsidR="00FC3A09" w:rsidRPr="00FC3A09" w:rsidRDefault="00FC3A09" w:rsidP="00F21D08">
      <w:pPr>
        <w:numPr>
          <w:ilvl w:val="0"/>
          <w:numId w:val="46"/>
        </w:numPr>
        <w:ind w:left="426"/>
        <w:contextualSpacing/>
        <w:rPr>
          <w:rFonts w:eastAsia="Calibri"/>
          <w:szCs w:val="22"/>
          <w:lang w:eastAsia="en-US"/>
        </w:rPr>
      </w:pPr>
      <w:r w:rsidRPr="00FC3A09">
        <w:rPr>
          <w:rFonts w:eastAsia="Calibri"/>
          <w:szCs w:val="22"/>
          <w:lang w:eastAsia="en-US"/>
        </w:rPr>
        <w:t>Voorbereiden van een interne bijscholing van medewerkers tot PDL-niveau.</w:t>
      </w:r>
    </w:p>
    <w:p w:rsidR="00FC3A09" w:rsidRPr="00FC3A09" w:rsidRDefault="00FC3A09" w:rsidP="00FC3A09">
      <w:pPr>
        <w:rPr>
          <w:rFonts w:eastAsia="Calibri"/>
          <w:szCs w:val="22"/>
          <w:lang w:eastAsia="en-US"/>
        </w:rPr>
      </w:pPr>
    </w:p>
    <w:p w:rsidR="00FC3A09" w:rsidRPr="00FC3A09" w:rsidRDefault="00FC3A09" w:rsidP="00FC3A09">
      <w:pPr>
        <w:rPr>
          <w:rFonts w:eastAsia="Calibri"/>
          <w:szCs w:val="22"/>
          <w:lang w:eastAsia="en-US"/>
        </w:rPr>
      </w:pPr>
      <w:r w:rsidRPr="00FC3A09">
        <w:rPr>
          <w:rFonts w:eastAsia="Calibri"/>
          <w:szCs w:val="22"/>
          <w:lang w:eastAsia="en-US"/>
        </w:rPr>
        <w:t>Beide doelstellingen moeten binnen 3 maanden zijn gerealiseerd.</w:t>
      </w:r>
    </w:p>
    <w:p w:rsidR="00FC3A09" w:rsidRPr="00FC3A09" w:rsidRDefault="00FC3A09" w:rsidP="00FC3A09">
      <w:pPr>
        <w:contextualSpacing/>
        <w:rPr>
          <w:rFonts w:eastAsia="Calibri"/>
          <w:i/>
          <w:szCs w:val="22"/>
          <w:lang w:eastAsia="en-US"/>
        </w:rPr>
      </w:pPr>
      <w:r w:rsidRPr="00FC3A09">
        <w:rPr>
          <w:rFonts w:eastAsia="Calibri"/>
          <w:i/>
          <w:szCs w:val="22"/>
          <w:lang w:eastAsia="en-US"/>
        </w:rPr>
        <w:t>Andere doelstellingen, mits SMART geformuleerd, kunnen ook goed zijn.</w:t>
      </w:r>
    </w:p>
    <w:p w:rsidR="00FC3A09" w:rsidRPr="00FC3A09" w:rsidRDefault="00FC3A09" w:rsidP="00FC3A09">
      <w:pPr>
        <w:contextualSpacing/>
        <w:rPr>
          <w:rFonts w:eastAsia="Calibri"/>
          <w:szCs w:val="22"/>
          <w:lang w:eastAsia="en-US"/>
        </w:rPr>
      </w:pPr>
    </w:p>
    <w:p w:rsidR="00FC3A09" w:rsidRPr="00FC3A09" w:rsidRDefault="00FC3A09" w:rsidP="00FC3A09">
      <w:pPr>
        <w:rPr>
          <w:rFonts w:eastAsia="Calibri"/>
          <w:szCs w:val="22"/>
          <w:lang w:eastAsia="en-US"/>
        </w:rPr>
      </w:pPr>
    </w:p>
    <w:p w:rsidR="00FC3A09" w:rsidRPr="00FC3A09" w:rsidRDefault="00FC3A09" w:rsidP="00FC3A09">
      <w:pPr>
        <w:rPr>
          <w:rFonts w:eastAsia="Calibri"/>
          <w:szCs w:val="22"/>
          <w:lang w:eastAsia="en-US"/>
        </w:rPr>
      </w:pPr>
    </w:p>
    <w:p w:rsidR="00FC3A09" w:rsidRPr="00FC3A09" w:rsidRDefault="00FC3A09" w:rsidP="00FC3A09">
      <w:pPr>
        <w:rPr>
          <w:rFonts w:eastAsia="Calibri"/>
          <w:b/>
          <w:szCs w:val="22"/>
          <w:lang w:eastAsia="en-US"/>
        </w:rPr>
      </w:pPr>
    </w:p>
    <w:p w:rsidR="00FC3A09" w:rsidRPr="00FC3A09" w:rsidRDefault="00FC3A09" w:rsidP="00FC3A09">
      <w:pPr>
        <w:rPr>
          <w:rFonts w:eastAsia="Calibri"/>
          <w:b/>
          <w:color w:val="222222"/>
          <w:szCs w:val="22"/>
          <w:lang w:eastAsia="en-US"/>
        </w:rPr>
      </w:pPr>
      <w:r w:rsidRPr="00FC3A09">
        <w:rPr>
          <w:rFonts w:eastAsia="Calibri"/>
          <w:b/>
          <w:color w:val="222222"/>
          <w:szCs w:val="22"/>
          <w:lang w:eastAsia="en-US"/>
        </w:rPr>
        <w:t>EXAMEN 13</w:t>
      </w:r>
    </w:p>
    <w:p w:rsidR="00FC3A09" w:rsidRPr="00FC3A09" w:rsidRDefault="00FC3A09" w:rsidP="00FC3A09">
      <w:pPr>
        <w:rPr>
          <w:rFonts w:eastAsia="Calibri"/>
          <w:b/>
          <w:color w:val="222222"/>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1.</w:t>
      </w:r>
    </w:p>
    <w:p w:rsidR="00FC3A09" w:rsidRPr="00FC3A09" w:rsidRDefault="00FC3A09" w:rsidP="00FC3A09">
      <w:pPr>
        <w:rPr>
          <w:rFonts w:eastAsia="Calibri"/>
          <w:szCs w:val="22"/>
          <w:lang w:eastAsia="en-US"/>
        </w:rPr>
      </w:pPr>
      <w:r w:rsidRPr="00FC3A09">
        <w:rPr>
          <w:rFonts w:eastAsia="Calibri"/>
          <w:szCs w:val="22"/>
          <w:lang w:eastAsia="en-US"/>
        </w:rPr>
        <w:t>Drie niveaus bij een P&amp;O-afdeling:</w:t>
      </w:r>
    </w:p>
    <w:p w:rsidR="00FC3A09" w:rsidRPr="00FC3A09" w:rsidRDefault="00FC3A09" w:rsidP="00F21D08">
      <w:pPr>
        <w:numPr>
          <w:ilvl w:val="0"/>
          <w:numId w:val="6"/>
        </w:numPr>
        <w:ind w:left="426"/>
        <w:contextualSpacing/>
        <w:rPr>
          <w:rFonts w:eastAsia="Calibri"/>
          <w:szCs w:val="22"/>
          <w:lang w:eastAsia="en-US"/>
        </w:rPr>
      </w:pPr>
      <w:r w:rsidRPr="00FC3A09">
        <w:rPr>
          <w:rFonts w:eastAsia="Calibri"/>
          <w:szCs w:val="22"/>
          <w:lang w:eastAsia="en-US"/>
        </w:rPr>
        <w:t>de P&amp;O-manager;</w:t>
      </w:r>
    </w:p>
    <w:p w:rsidR="00FC3A09" w:rsidRPr="00FC3A09" w:rsidRDefault="00FC3A09" w:rsidP="00F21D08">
      <w:pPr>
        <w:numPr>
          <w:ilvl w:val="0"/>
          <w:numId w:val="6"/>
        </w:numPr>
        <w:ind w:left="426"/>
        <w:contextualSpacing/>
        <w:rPr>
          <w:rFonts w:eastAsia="Calibri"/>
          <w:szCs w:val="22"/>
          <w:lang w:eastAsia="en-US"/>
        </w:rPr>
      </w:pPr>
      <w:r w:rsidRPr="00FC3A09">
        <w:rPr>
          <w:rFonts w:eastAsia="Calibri"/>
          <w:szCs w:val="22"/>
          <w:lang w:eastAsia="en-US"/>
        </w:rPr>
        <w:t>de P&amp;O-adviseur;</w:t>
      </w:r>
    </w:p>
    <w:p w:rsidR="00FC3A09" w:rsidRPr="00FC3A09" w:rsidRDefault="00FC3A09" w:rsidP="00F21D08">
      <w:pPr>
        <w:numPr>
          <w:ilvl w:val="0"/>
          <w:numId w:val="6"/>
        </w:numPr>
        <w:ind w:left="426"/>
        <w:contextualSpacing/>
        <w:rPr>
          <w:rFonts w:eastAsia="Calibri"/>
          <w:szCs w:val="22"/>
          <w:lang w:eastAsia="en-US"/>
        </w:rPr>
      </w:pPr>
      <w:r w:rsidRPr="00FC3A09">
        <w:rPr>
          <w:rFonts w:eastAsia="Calibri"/>
          <w:szCs w:val="22"/>
          <w:lang w:eastAsia="en-US"/>
        </w:rPr>
        <w:t>de P&amp;O-medewerker.</w:t>
      </w:r>
    </w:p>
    <w:p w:rsidR="00FC3A09" w:rsidRPr="00FC3A09" w:rsidRDefault="00FC3A09" w:rsidP="00FC3A09">
      <w:pPr>
        <w:spacing w:before="100" w:beforeAutospacing="1"/>
        <w:rPr>
          <w:b/>
          <w:szCs w:val="22"/>
        </w:rPr>
      </w:pPr>
      <w:r w:rsidRPr="00FC3A09">
        <w:rPr>
          <w:rFonts w:eastAsia="Calibri"/>
          <w:b/>
          <w:szCs w:val="22"/>
          <w:lang w:eastAsia="en-US"/>
        </w:rPr>
        <w:t xml:space="preserve">Vraag </w:t>
      </w:r>
      <w:r w:rsidRPr="00FC3A09">
        <w:rPr>
          <w:b/>
          <w:szCs w:val="22"/>
        </w:rPr>
        <w:t>2.</w:t>
      </w:r>
    </w:p>
    <w:p w:rsidR="00FC3A09" w:rsidRPr="00FC3A09" w:rsidRDefault="00FC3A09" w:rsidP="00FC3A09">
      <w:pPr>
        <w:rPr>
          <w:szCs w:val="22"/>
        </w:rPr>
      </w:pPr>
      <w:r w:rsidRPr="00FC3A09">
        <w:rPr>
          <w:rFonts w:eastAsia="Calibri"/>
          <w:szCs w:val="22"/>
          <w:lang w:eastAsia="en-US"/>
        </w:rPr>
        <w:t>Het achtbazenstelsel van Taylor:</w:t>
      </w:r>
      <w:r w:rsidRPr="00FC3A09">
        <w:rPr>
          <w:szCs w:val="22"/>
        </w:rPr>
        <w:t xml:space="preserve"> </w:t>
      </w:r>
    </w:p>
    <w:p w:rsidR="00FC3A09" w:rsidRPr="00DB4692" w:rsidRDefault="00FC3A09" w:rsidP="00F21D08">
      <w:pPr>
        <w:numPr>
          <w:ilvl w:val="0"/>
          <w:numId w:val="52"/>
        </w:numPr>
        <w:contextualSpacing/>
        <w:rPr>
          <w:rFonts w:eastAsia="Calibri"/>
          <w:szCs w:val="22"/>
          <w:lang w:eastAsia="en-US"/>
        </w:rPr>
      </w:pPr>
      <w:r w:rsidRPr="00DB4692">
        <w:rPr>
          <w:rFonts w:eastAsia="Calibri"/>
          <w:szCs w:val="22"/>
          <w:lang w:eastAsia="en-US"/>
        </w:rPr>
        <w:t>tijdplanning;</w:t>
      </w:r>
    </w:p>
    <w:p w:rsidR="00FC3A09" w:rsidRPr="00DB4692" w:rsidRDefault="00FC3A09" w:rsidP="00F21D08">
      <w:pPr>
        <w:numPr>
          <w:ilvl w:val="0"/>
          <w:numId w:val="19"/>
        </w:numPr>
        <w:spacing w:after="100" w:afterAutospacing="1"/>
        <w:contextualSpacing/>
        <w:rPr>
          <w:rFonts w:eastAsia="Calibri"/>
          <w:szCs w:val="22"/>
          <w:lang w:eastAsia="en-US"/>
        </w:rPr>
      </w:pPr>
      <w:r w:rsidRPr="00DB4692">
        <w:rPr>
          <w:rFonts w:eastAsia="Calibri"/>
          <w:szCs w:val="22"/>
          <w:lang w:eastAsia="en-US"/>
        </w:rPr>
        <w:t>planning bewerkingsvolgorde;</w:t>
      </w:r>
    </w:p>
    <w:p w:rsidR="00FC3A09" w:rsidRPr="00DB4692" w:rsidRDefault="00FC3A09" w:rsidP="00F21D08">
      <w:pPr>
        <w:numPr>
          <w:ilvl w:val="0"/>
          <w:numId w:val="19"/>
        </w:numPr>
        <w:spacing w:before="100" w:beforeAutospacing="1" w:after="100" w:afterAutospacing="1"/>
        <w:contextualSpacing/>
        <w:rPr>
          <w:rFonts w:eastAsia="Calibri"/>
          <w:szCs w:val="22"/>
          <w:lang w:eastAsia="en-US"/>
        </w:rPr>
      </w:pPr>
      <w:r w:rsidRPr="00DB4692">
        <w:rPr>
          <w:rFonts w:eastAsia="Calibri"/>
          <w:szCs w:val="22"/>
          <w:lang w:eastAsia="en-US"/>
        </w:rPr>
        <w:t>kostprijsbepaling bedrijfsbureau;</w:t>
      </w:r>
    </w:p>
    <w:p w:rsidR="00FC3A09" w:rsidRPr="00DB4692" w:rsidRDefault="00FC3A09" w:rsidP="00F21D08">
      <w:pPr>
        <w:numPr>
          <w:ilvl w:val="0"/>
          <w:numId w:val="19"/>
        </w:numPr>
        <w:spacing w:before="100" w:beforeAutospacing="1" w:after="100" w:afterAutospacing="1"/>
        <w:contextualSpacing/>
        <w:rPr>
          <w:rFonts w:eastAsia="Calibri"/>
          <w:szCs w:val="22"/>
          <w:lang w:eastAsia="en-US"/>
        </w:rPr>
      </w:pPr>
      <w:r w:rsidRPr="00DB4692">
        <w:rPr>
          <w:rFonts w:eastAsia="Calibri"/>
          <w:szCs w:val="22"/>
          <w:lang w:eastAsia="en-US"/>
        </w:rPr>
        <w:t>werkmethoden;</w:t>
      </w:r>
    </w:p>
    <w:p w:rsidR="00FC3A09" w:rsidRPr="00DB4692" w:rsidRDefault="00FC3A09" w:rsidP="00F21D08">
      <w:pPr>
        <w:numPr>
          <w:ilvl w:val="0"/>
          <w:numId w:val="19"/>
        </w:numPr>
        <w:spacing w:before="100" w:beforeAutospacing="1" w:after="100" w:afterAutospacing="1"/>
        <w:contextualSpacing/>
        <w:rPr>
          <w:rFonts w:eastAsia="Calibri"/>
          <w:szCs w:val="22"/>
          <w:lang w:eastAsia="en-US"/>
        </w:rPr>
      </w:pPr>
      <w:r w:rsidRPr="00DB4692">
        <w:rPr>
          <w:rFonts w:eastAsia="Calibri"/>
          <w:szCs w:val="22"/>
          <w:lang w:eastAsia="en-US"/>
        </w:rPr>
        <w:t>tempo;</w:t>
      </w:r>
    </w:p>
    <w:p w:rsidR="00FC3A09" w:rsidRPr="00DB4692" w:rsidRDefault="00FC3A09" w:rsidP="00F21D08">
      <w:pPr>
        <w:numPr>
          <w:ilvl w:val="0"/>
          <w:numId w:val="19"/>
        </w:numPr>
        <w:spacing w:before="100" w:beforeAutospacing="1" w:after="100" w:afterAutospacing="1"/>
        <w:contextualSpacing/>
        <w:rPr>
          <w:rFonts w:eastAsia="Calibri"/>
          <w:szCs w:val="22"/>
          <w:lang w:eastAsia="en-US"/>
        </w:rPr>
      </w:pPr>
      <w:r w:rsidRPr="00DB4692">
        <w:rPr>
          <w:rFonts w:eastAsia="Calibri"/>
          <w:szCs w:val="22"/>
          <w:lang w:eastAsia="en-US"/>
        </w:rPr>
        <w:t>kwaliteitscontrole;</w:t>
      </w:r>
    </w:p>
    <w:p w:rsidR="00FC3A09" w:rsidRPr="00DB4692" w:rsidRDefault="00FC3A09" w:rsidP="00F21D08">
      <w:pPr>
        <w:numPr>
          <w:ilvl w:val="0"/>
          <w:numId w:val="19"/>
        </w:numPr>
        <w:spacing w:before="100" w:beforeAutospacing="1" w:after="100" w:afterAutospacing="1"/>
        <w:contextualSpacing/>
        <w:rPr>
          <w:rFonts w:eastAsia="Calibri"/>
          <w:szCs w:val="22"/>
          <w:lang w:eastAsia="en-US"/>
        </w:rPr>
      </w:pPr>
      <w:r w:rsidRPr="00DB4692">
        <w:rPr>
          <w:rFonts w:eastAsia="Calibri"/>
          <w:szCs w:val="22"/>
          <w:lang w:eastAsia="en-US"/>
        </w:rPr>
        <w:t>onderhoud werkplaats;</w:t>
      </w:r>
    </w:p>
    <w:p w:rsidR="00FC3A09" w:rsidRPr="00FC3A09" w:rsidRDefault="00FC3A09" w:rsidP="00F21D08">
      <w:pPr>
        <w:numPr>
          <w:ilvl w:val="0"/>
          <w:numId w:val="19"/>
        </w:numPr>
        <w:spacing w:before="100" w:beforeAutospacing="1" w:after="100" w:afterAutospacing="1"/>
        <w:contextualSpacing/>
        <w:rPr>
          <w:szCs w:val="22"/>
        </w:rPr>
      </w:pPr>
      <w:r w:rsidRPr="00DB4692">
        <w:rPr>
          <w:rFonts w:eastAsia="Calibri"/>
          <w:szCs w:val="22"/>
          <w:lang w:eastAsia="en-US"/>
        </w:rPr>
        <w:t>discipline</w:t>
      </w:r>
      <w:r w:rsidRPr="00FC3A09">
        <w:rPr>
          <w:szCs w:val="22"/>
        </w:rPr>
        <w:t>.</w:t>
      </w:r>
    </w:p>
    <w:p w:rsidR="00DB4692" w:rsidRDefault="00DB4692" w:rsidP="00FC3A09">
      <w:pPr>
        <w:rPr>
          <w:rFonts w:eastAsia="Calibri"/>
          <w:b/>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3.</w:t>
      </w:r>
    </w:p>
    <w:p w:rsidR="00FC3A09" w:rsidRPr="00FC3A09" w:rsidRDefault="00FC3A09" w:rsidP="00FC3A09">
      <w:pPr>
        <w:rPr>
          <w:rFonts w:eastAsia="Calibri"/>
          <w:b/>
          <w:szCs w:val="22"/>
          <w:lang w:eastAsia="en-US"/>
        </w:rPr>
      </w:pPr>
    </w:p>
    <w:tbl>
      <w:tblPr>
        <w:tblStyle w:val="Tabelraster1"/>
        <w:tblW w:w="0" w:type="auto"/>
        <w:tblInd w:w="108" w:type="dxa"/>
        <w:tblLook w:val="04A0" w:firstRow="1" w:lastRow="0" w:firstColumn="1" w:lastColumn="0" w:noHBand="0" w:noVBand="1"/>
      </w:tblPr>
      <w:tblGrid>
        <w:gridCol w:w="2552"/>
        <w:gridCol w:w="2977"/>
        <w:gridCol w:w="1842"/>
        <w:gridCol w:w="1809"/>
      </w:tblGrid>
      <w:tr w:rsidR="00FC3A09" w:rsidRPr="00FC3A09" w:rsidTr="00DB4692">
        <w:tc>
          <w:tcPr>
            <w:tcW w:w="2552" w:type="dxa"/>
          </w:tcPr>
          <w:p w:rsidR="00FC3A09" w:rsidRPr="00FC3A09" w:rsidRDefault="00FC3A09" w:rsidP="00FC3A09">
            <w:pPr>
              <w:rPr>
                <w:rFonts w:eastAsia="Calibri"/>
                <w:b/>
                <w:szCs w:val="22"/>
                <w:lang w:eastAsia="en-US"/>
              </w:rPr>
            </w:pPr>
            <w:r w:rsidRPr="00FC3A09">
              <w:rPr>
                <w:rFonts w:eastAsia="Calibri"/>
                <w:b/>
                <w:szCs w:val="22"/>
                <w:lang w:eastAsia="en-US"/>
              </w:rPr>
              <w:t xml:space="preserve">Rekeningnummer </w:t>
            </w:r>
          </w:p>
        </w:tc>
        <w:tc>
          <w:tcPr>
            <w:tcW w:w="2977" w:type="dxa"/>
          </w:tcPr>
          <w:p w:rsidR="00FC3A09" w:rsidRPr="00FC3A09" w:rsidRDefault="00FC3A09" w:rsidP="00FC3A09">
            <w:pPr>
              <w:rPr>
                <w:rFonts w:eastAsia="Calibri"/>
                <w:b/>
                <w:szCs w:val="22"/>
                <w:lang w:eastAsia="en-US"/>
              </w:rPr>
            </w:pPr>
            <w:r w:rsidRPr="00FC3A09">
              <w:rPr>
                <w:rFonts w:eastAsia="Calibri"/>
                <w:b/>
                <w:szCs w:val="22"/>
                <w:lang w:eastAsia="en-US"/>
              </w:rPr>
              <w:t>Rekeningnaam</w:t>
            </w:r>
          </w:p>
        </w:tc>
        <w:tc>
          <w:tcPr>
            <w:tcW w:w="1842" w:type="dxa"/>
          </w:tcPr>
          <w:p w:rsidR="00FC3A09" w:rsidRPr="00FC3A09" w:rsidRDefault="00FC3A09" w:rsidP="00FC3A09">
            <w:pPr>
              <w:rPr>
                <w:rFonts w:eastAsia="Calibri"/>
                <w:b/>
                <w:szCs w:val="22"/>
                <w:lang w:eastAsia="en-US"/>
              </w:rPr>
            </w:pPr>
            <w:r w:rsidRPr="00FC3A09">
              <w:rPr>
                <w:rFonts w:eastAsia="Calibri"/>
                <w:b/>
                <w:szCs w:val="22"/>
                <w:lang w:eastAsia="en-US"/>
              </w:rPr>
              <w:t>Bedrag Debet</w:t>
            </w:r>
          </w:p>
        </w:tc>
        <w:tc>
          <w:tcPr>
            <w:tcW w:w="1809" w:type="dxa"/>
          </w:tcPr>
          <w:p w:rsidR="00FC3A09" w:rsidRPr="00FC3A09" w:rsidRDefault="00FC3A09" w:rsidP="00FC3A09">
            <w:pPr>
              <w:rPr>
                <w:rFonts w:eastAsia="Calibri"/>
                <w:b/>
                <w:szCs w:val="22"/>
                <w:lang w:eastAsia="en-US"/>
              </w:rPr>
            </w:pPr>
            <w:r w:rsidRPr="00FC3A09">
              <w:rPr>
                <w:rFonts w:eastAsia="Calibri"/>
                <w:b/>
                <w:szCs w:val="22"/>
                <w:lang w:eastAsia="en-US"/>
              </w:rPr>
              <w:t>Bedrag Credit</w:t>
            </w:r>
          </w:p>
        </w:tc>
      </w:tr>
      <w:tr w:rsidR="00FC3A09" w:rsidRPr="00FC3A09" w:rsidTr="00DB4692">
        <w:tc>
          <w:tcPr>
            <w:tcW w:w="2552" w:type="dxa"/>
          </w:tcPr>
          <w:p w:rsidR="00FC3A09" w:rsidRPr="00FC3A09" w:rsidRDefault="00FC3A09" w:rsidP="00FC3A09">
            <w:pPr>
              <w:rPr>
                <w:rFonts w:eastAsia="Calibri"/>
                <w:szCs w:val="22"/>
                <w:lang w:eastAsia="en-US"/>
              </w:rPr>
            </w:pPr>
            <w:r w:rsidRPr="00FC3A09">
              <w:rPr>
                <w:rFonts w:eastAsia="Calibri"/>
                <w:szCs w:val="22"/>
                <w:lang w:eastAsia="en-US"/>
              </w:rPr>
              <w:t>400</w:t>
            </w:r>
          </w:p>
        </w:tc>
        <w:tc>
          <w:tcPr>
            <w:tcW w:w="2977" w:type="dxa"/>
          </w:tcPr>
          <w:p w:rsidR="00FC3A09" w:rsidRPr="00FC3A09" w:rsidRDefault="00FC3A09" w:rsidP="00FC3A09">
            <w:pPr>
              <w:rPr>
                <w:rFonts w:eastAsia="Calibri"/>
                <w:szCs w:val="22"/>
                <w:lang w:eastAsia="en-US"/>
              </w:rPr>
            </w:pPr>
            <w:r w:rsidRPr="00FC3A09">
              <w:rPr>
                <w:rFonts w:eastAsia="Calibri"/>
                <w:szCs w:val="22"/>
                <w:lang w:eastAsia="en-US"/>
              </w:rPr>
              <w:t>Brutolonen</w:t>
            </w:r>
          </w:p>
        </w:tc>
        <w:tc>
          <w:tcPr>
            <w:tcW w:w="1842" w:type="dxa"/>
            <w:vAlign w:val="center"/>
          </w:tcPr>
          <w:p w:rsidR="00FC3A09" w:rsidRPr="00FC3A09" w:rsidRDefault="00FC3A09" w:rsidP="00FC3A09">
            <w:pPr>
              <w:jc w:val="right"/>
              <w:rPr>
                <w:rFonts w:eastAsia="Calibri"/>
                <w:szCs w:val="22"/>
                <w:lang w:eastAsia="en-US"/>
              </w:rPr>
            </w:pPr>
            <w:r w:rsidRPr="00FC3A09">
              <w:rPr>
                <w:rFonts w:eastAsia="Calibri"/>
                <w:szCs w:val="22"/>
                <w:lang w:eastAsia="en-US"/>
              </w:rPr>
              <w:t>100.000</w:t>
            </w:r>
          </w:p>
        </w:tc>
        <w:tc>
          <w:tcPr>
            <w:tcW w:w="1809" w:type="dxa"/>
            <w:vAlign w:val="center"/>
          </w:tcPr>
          <w:p w:rsidR="00FC3A09" w:rsidRPr="00FC3A09" w:rsidRDefault="00FC3A09" w:rsidP="00FC3A09">
            <w:pPr>
              <w:jc w:val="right"/>
              <w:rPr>
                <w:rFonts w:eastAsia="Calibri"/>
                <w:szCs w:val="22"/>
                <w:lang w:eastAsia="en-US"/>
              </w:rPr>
            </w:pPr>
          </w:p>
        </w:tc>
      </w:tr>
      <w:tr w:rsidR="00FC3A09" w:rsidRPr="00FC3A09" w:rsidTr="00DB4692">
        <w:tc>
          <w:tcPr>
            <w:tcW w:w="2552" w:type="dxa"/>
          </w:tcPr>
          <w:p w:rsidR="00FC3A09" w:rsidRPr="00FC3A09" w:rsidRDefault="00FC3A09" w:rsidP="00FC3A09">
            <w:pPr>
              <w:rPr>
                <w:rFonts w:eastAsia="Calibri"/>
                <w:szCs w:val="22"/>
                <w:lang w:eastAsia="en-US"/>
              </w:rPr>
            </w:pPr>
            <w:r w:rsidRPr="00FC3A09">
              <w:rPr>
                <w:rFonts w:eastAsia="Calibri"/>
                <w:szCs w:val="22"/>
                <w:lang w:eastAsia="en-US"/>
              </w:rPr>
              <w:t>410</w:t>
            </w:r>
          </w:p>
        </w:tc>
        <w:tc>
          <w:tcPr>
            <w:tcW w:w="2977" w:type="dxa"/>
          </w:tcPr>
          <w:p w:rsidR="00FC3A09" w:rsidRPr="00FC3A09" w:rsidRDefault="00FC3A09" w:rsidP="00FC3A09">
            <w:pPr>
              <w:rPr>
                <w:rFonts w:eastAsia="Calibri"/>
                <w:szCs w:val="22"/>
                <w:lang w:eastAsia="en-US"/>
              </w:rPr>
            </w:pPr>
            <w:r w:rsidRPr="00FC3A09">
              <w:rPr>
                <w:rFonts w:eastAsia="Calibri"/>
                <w:szCs w:val="22"/>
                <w:lang w:eastAsia="en-US"/>
              </w:rPr>
              <w:t>Sociale lasten</w:t>
            </w:r>
          </w:p>
        </w:tc>
        <w:tc>
          <w:tcPr>
            <w:tcW w:w="1842" w:type="dxa"/>
            <w:vAlign w:val="center"/>
          </w:tcPr>
          <w:p w:rsidR="00FC3A09" w:rsidRPr="00FC3A09" w:rsidRDefault="00FC3A09" w:rsidP="00FC3A09">
            <w:pPr>
              <w:jc w:val="right"/>
              <w:rPr>
                <w:rFonts w:eastAsia="Calibri"/>
                <w:szCs w:val="22"/>
                <w:lang w:eastAsia="en-US"/>
              </w:rPr>
            </w:pPr>
            <w:r w:rsidRPr="00FC3A09">
              <w:rPr>
                <w:rFonts w:eastAsia="Calibri"/>
                <w:szCs w:val="22"/>
                <w:lang w:eastAsia="en-US"/>
              </w:rPr>
              <w:t>22.000</w:t>
            </w:r>
          </w:p>
        </w:tc>
        <w:tc>
          <w:tcPr>
            <w:tcW w:w="1809" w:type="dxa"/>
            <w:vAlign w:val="center"/>
          </w:tcPr>
          <w:p w:rsidR="00FC3A09" w:rsidRPr="00FC3A09" w:rsidRDefault="00FC3A09" w:rsidP="00FC3A09">
            <w:pPr>
              <w:jc w:val="right"/>
              <w:rPr>
                <w:rFonts w:eastAsia="Calibri"/>
                <w:szCs w:val="22"/>
                <w:lang w:eastAsia="en-US"/>
              </w:rPr>
            </w:pPr>
          </w:p>
        </w:tc>
      </w:tr>
      <w:tr w:rsidR="00FC3A09" w:rsidRPr="00FC3A09" w:rsidTr="00DB4692">
        <w:tc>
          <w:tcPr>
            <w:tcW w:w="2552" w:type="dxa"/>
          </w:tcPr>
          <w:p w:rsidR="00FC3A09" w:rsidRPr="00FC3A09" w:rsidRDefault="00FC3A09" w:rsidP="00FC3A09">
            <w:pPr>
              <w:rPr>
                <w:rFonts w:eastAsia="Calibri"/>
                <w:szCs w:val="22"/>
                <w:lang w:eastAsia="en-US"/>
              </w:rPr>
            </w:pPr>
            <w:r w:rsidRPr="00FC3A09">
              <w:rPr>
                <w:rFonts w:eastAsia="Calibri"/>
                <w:szCs w:val="22"/>
                <w:lang w:eastAsia="en-US"/>
              </w:rPr>
              <w:t>420</w:t>
            </w:r>
          </w:p>
        </w:tc>
        <w:tc>
          <w:tcPr>
            <w:tcW w:w="2977" w:type="dxa"/>
          </w:tcPr>
          <w:p w:rsidR="00FC3A09" w:rsidRPr="00FC3A09" w:rsidRDefault="00FC3A09" w:rsidP="00FC3A09">
            <w:pPr>
              <w:rPr>
                <w:rFonts w:eastAsia="Calibri"/>
                <w:szCs w:val="22"/>
                <w:lang w:eastAsia="en-US"/>
              </w:rPr>
            </w:pPr>
            <w:r w:rsidRPr="00FC3A09">
              <w:rPr>
                <w:rFonts w:eastAsia="Calibri"/>
                <w:szCs w:val="22"/>
                <w:lang w:eastAsia="en-US"/>
              </w:rPr>
              <w:t>Pensioenlasten</w:t>
            </w:r>
          </w:p>
        </w:tc>
        <w:tc>
          <w:tcPr>
            <w:tcW w:w="1842" w:type="dxa"/>
            <w:vAlign w:val="center"/>
          </w:tcPr>
          <w:p w:rsidR="00FC3A09" w:rsidRPr="00FC3A09" w:rsidRDefault="00FC3A09" w:rsidP="00FC3A09">
            <w:pPr>
              <w:jc w:val="right"/>
              <w:rPr>
                <w:rFonts w:eastAsia="Calibri"/>
                <w:szCs w:val="22"/>
                <w:lang w:eastAsia="en-US"/>
              </w:rPr>
            </w:pPr>
            <w:r w:rsidRPr="00FC3A09">
              <w:rPr>
                <w:rFonts w:eastAsia="Calibri"/>
                <w:szCs w:val="22"/>
                <w:lang w:eastAsia="en-US"/>
              </w:rPr>
              <w:t>10.000</w:t>
            </w:r>
          </w:p>
        </w:tc>
        <w:tc>
          <w:tcPr>
            <w:tcW w:w="1809" w:type="dxa"/>
            <w:vAlign w:val="center"/>
          </w:tcPr>
          <w:p w:rsidR="00FC3A09" w:rsidRPr="00FC3A09" w:rsidRDefault="00FC3A09" w:rsidP="00FC3A09">
            <w:pPr>
              <w:jc w:val="right"/>
              <w:rPr>
                <w:rFonts w:eastAsia="Calibri"/>
                <w:szCs w:val="22"/>
                <w:lang w:eastAsia="en-US"/>
              </w:rPr>
            </w:pPr>
          </w:p>
        </w:tc>
      </w:tr>
      <w:tr w:rsidR="00FC3A09" w:rsidRPr="00FC3A09" w:rsidTr="00DB4692">
        <w:tc>
          <w:tcPr>
            <w:tcW w:w="2552" w:type="dxa"/>
          </w:tcPr>
          <w:p w:rsidR="00FC3A09" w:rsidRPr="00FC3A09" w:rsidRDefault="00FC3A09" w:rsidP="00FC3A09">
            <w:pPr>
              <w:rPr>
                <w:rFonts w:eastAsia="Calibri"/>
                <w:szCs w:val="22"/>
                <w:lang w:eastAsia="en-US"/>
              </w:rPr>
            </w:pPr>
            <w:r w:rsidRPr="00FC3A09">
              <w:rPr>
                <w:rFonts w:eastAsia="Calibri"/>
                <w:szCs w:val="22"/>
                <w:lang w:eastAsia="en-US"/>
              </w:rPr>
              <w:t>Aan 170</w:t>
            </w:r>
          </w:p>
        </w:tc>
        <w:tc>
          <w:tcPr>
            <w:tcW w:w="2977" w:type="dxa"/>
          </w:tcPr>
          <w:p w:rsidR="00FC3A09" w:rsidRPr="00FC3A09" w:rsidRDefault="00FC3A09" w:rsidP="00FC3A09">
            <w:pPr>
              <w:rPr>
                <w:rFonts w:eastAsia="Calibri"/>
                <w:szCs w:val="22"/>
                <w:lang w:eastAsia="en-US"/>
              </w:rPr>
            </w:pPr>
            <w:r w:rsidRPr="00FC3A09">
              <w:rPr>
                <w:rFonts w:eastAsia="Calibri"/>
                <w:szCs w:val="22"/>
                <w:lang w:eastAsia="en-US"/>
              </w:rPr>
              <w:t>Te betalen loonheffingen</w:t>
            </w:r>
          </w:p>
        </w:tc>
        <w:tc>
          <w:tcPr>
            <w:tcW w:w="1842" w:type="dxa"/>
            <w:vAlign w:val="center"/>
          </w:tcPr>
          <w:p w:rsidR="00FC3A09" w:rsidRPr="00FC3A09" w:rsidRDefault="00FC3A09" w:rsidP="00FC3A09">
            <w:pPr>
              <w:jc w:val="right"/>
              <w:rPr>
                <w:rFonts w:eastAsia="Calibri"/>
                <w:szCs w:val="22"/>
                <w:lang w:eastAsia="en-US"/>
              </w:rPr>
            </w:pPr>
          </w:p>
        </w:tc>
        <w:tc>
          <w:tcPr>
            <w:tcW w:w="1809" w:type="dxa"/>
            <w:vAlign w:val="center"/>
          </w:tcPr>
          <w:p w:rsidR="00FC3A09" w:rsidRPr="00FC3A09" w:rsidRDefault="00FC3A09" w:rsidP="00FC3A09">
            <w:pPr>
              <w:jc w:val="right"/>
              <w:rPr>
                <w:rFonts w:eastAsia="Calibri"/>
                <w:szCs w:val="22"/>
                <w:lang w:eastAsia="en-US"/>
              </w:rPr>
            </w:pPr>
            <w:r w:rsidRPr="00FC3A09">
              <w:rPr>
                <w:rFonts w:eastAsia="Calibri"/>
                <w:szCs w:val="22"/>
                <w:lang w:eastAsia="en-US"/>
              </w:rPr>
              <w:t>42.000</w:t>
            </w:r>
          </w:p>
        </w:tc>
      </w:tr>
      <w:tr w:rsidR="00FC3A09" w:rsidRPr="00FC3A09" w:rsidTr="00DB4692">
        <w:tc>
          <w:tcPr>
            <w:tcW w:w="2552" w:type="dxa"/>
          </w:tcPr>
          <w:p w:rsidR="00FC3A09" w:rsidRPr="00FC3A09" w:rsidRDefault="00FC3A09" w:rsidP="00FC3A09">
            <w:pPr>
              <w:rPr>
                <w:rFonts w:eastAsia="Calibri"/>
                <w:szCs w:val="22"/>
                <w:lang w:eastAsia="en-US"/>
              </w:rPr>
            </w:pPr>
            <w:r w:rsidRPr="00FC3A09">
              <w:rPr>
                <w:rFonts w:eastAsia="Calibri"/>
                <w:szCs w:val="22"/>
                <w:lang w:eastAsia="en-US"/>
              </w:rPr>
              <w:t>Aan 180</w:t>
            </w:r>
          </w:p>
        </w:tc>
        <w:tc>
          <w:tcPr>
            <w:tcW w:w="2977" w:type="dxa"/>
          </w:tcPr>
          <w:p w:rsidR="00FC3A09" w:rsidRPr="00FC3A09" w:rsidRDefault="00FC3A09" w:rsidP="00FC3A09">
            <w:pPr>
              <w:rPr>
                <w:rFonts w:eastAsia="Calibri"/>
                <w:szCs w:val="22"/>
                <w:lang w:eastAsia="en-US"/>
              </w:rPr>
            </w:pPr>
            <w:r w:rsidRPr="00FC3A09">
              <w:rPr>
                <w:rFonts w:eastAsia="Calibri"/>
                <w:szCs w:val="22"/>
                <w:lang w:eastAsia="en-US"/>
              </w:rPr>
              <w:t>Te betalen nettolonen</w:t>
            </w:r>
          </w:p>
        </w:tc>
        <w:tc>
          <w:tcPr>
            <w:tcW w:w="1842" w:type="dxa"/>
            <w:vAlign w:val="center"/>
          </w:tcPr>
          <w:p w:rsidR="00FC3A09" w:rsidRPr="00FC3A09" w:rsidRDefault="00FC3A09" w:rsidP="00FC3A09">
            <w:pPr>
              <w:jc w:val="right"/>
              <w:rPr>
                <w:rFonts w:eastAsia="Calibri"/>
                <w:szCs w:val="22"/>
                <w:lang w:eastAsia="en-US"/>
              </w:rPr>
            </w:pPr>
          </w:p>
        </w:tc>
        <w:tc>
          <w:tcPr>
            <w:tcW w:w="1809" w:type="dxa"/>
            <w:vAlign w:val="center"/>
          </w:tcPr>
          <w:p w:rsidR="00FC3A09" w:rsidRPr="00FC3A09" w:rsidRDefault="00FC3A09" w:rsidP="00FC3A09">
            <w:pPr>
              <w:jc w:val="right"/>
              <w:rPr>
                <w:rFonts w:eastAsia="Calibri"/>
                <w:szCs w:val="22"/>
                <w:lang w:eastAsia="en-US"/>
              </w:rPr>
            </w:pPr>
            <w:r w:rsidRPr="00FC3A09">
              <w:rPr>
                <w:rFonts w:eastAsia="Calibri"/>
                <w:szCs w:val="22"/>
                <w:lang w:eastAsia="en-US"/>
              </w:rPr>
              <w:t>75.000</w:t>
            </w:r>
          </w:p>
        </w:tc>
      </w:tr>
      <w:tr w:rsidR="00FC3A09" w:rsidRPr="00FC3A09" w:rsidTr="00DB4692">
        <w:tc>
          <w:tcPr>
            <w:tcW w:w="2552" w:type="dxa"/>
          </w:tcPr>
          <w:p w:rsidR="00FC3A09" w:rsidRPr="00FC3A09" w:rsidRDefault="00FC3A09" w:rsidP="00FC3A09">
            <w:pPr>
              <w:rPr>
                <w:rFonts w:eastAsia="Calibri"/>
                <w:szCs w:val="22"/>
                <w:lang w:eastAsia="en-US"/>
              </w:rPr>
            </w:pPr>
            <w:r w:rsidRPr="00FC3A09">
              <w:rPr>
                <w:rFonts w:eastAsia="Calibri"/>
                <w:szCs w:val="22"/>
                <w:lang w:eastAsia="en-US"/>
              </w:rPr>
              <w:t>Aan 190</w:t>
            </w:r>
          </w:p>
        </w:tc>
        <w:tc>
          <w:tcPr>
            <w:tcW w:w="2977" w:type="dxa"/>
          </w:tcPr>
          <w:p w:rsidR="00FC3A09" w:rsidRPr="00FC3A09" w:rsidRDefault="00FC3A09" w:rsidP="00FC3A09">
            <w:pPr>
              <w:rPr>
                <w:rFonts w:eastAsia="Calibri"/>
                <w:szCs w:val="22"/>
                <w:lang w:eastAsia="en-US"/>
              </w:rPr>
            </w:pPr>
            <w:r w:rsidRPr="00FC3A09">
              <w:rPr>
                <w:rFonts w:eastAsia="Calibri"/>
                <w:szCs w:val="22"/>
                <w:lang w:eastAsia="en-US"/>
              </w:rPr>
              <w:t>Te betalen pensioenpremies</w:t>
            </w:r>
          </w:p>
        </w:tc>
        <w:tc>
          <w:tcPr>
            <w:tcW w:w="1842" w:type="dxa"/>
            <w:vAlign w:val="center"/>
          </w:tcPr>
          <w:p w:rsidR="00FC3A09" w:rsidRPr="00FC3A09" w:rsidRDefault="00FC3A09" w:rsidP="00FC3A09">
            <w:pPr>
              <w:jc w:val="right"/>
              <w:rPr>
                <w:rFonts w:eastAsia="Calibri"/>
                <w:szCs w:val="22"/>
                <w:lang w:eastAsia="en-US"/>
              </w:rPr>
            </w:pPr>
          </w:p>
        </w:tc>
        <w:tc>
          <w:tcPr>
            <w:tcW w:w="1809" w:type="dxa"/>
            <w:vAlign w:val="center"/>
          </w:tcPr>
          <w:p w:rsidR="00FC3A09" w:rsidRPr="00FC3A09" w:rsidRDefault="00FC3A09" w:rsidP="00FC3A09">
            <w:pPr>
              <w:jc w:val="right"/>
              <w:rPr>
                <w:rFonts w:eastAsia="Calibri"/>
                <w:szCs w:val="22"/>
                <w:lang w:eastAsia="en-US"/>
              </w:rPr>
            </w:pPr>
            <w:r w:rsidRPr="00FC3A09">
              <w:rPr>
                <w:rFonts w:eastAsia="Calibri"/>
                <w:szCs w:val="22"/>
                <w:lang w:eastAsia="en-US"/>
              </w:rPr>
              <w:t>15.000</w:t>
            </w:r>
          </w:p>
        </w:tc>
      </w:tr>
    </w:tbl>
    <w:p w:rsidR="00FC3A09" w:rsidRPr="00FC3A09" w:rsidRDefault="00FC3A09" w:rsidP="00FC3A09">
      <w:pPr>
        <w:rPr>
          <w:rFonts w:eastAsia="Calibri"/>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4.</w:t>
      </w:r>
    </w:p>
    <w:p w:rsidR="00FC3A09" w:rsidRPr="00FC3A09" w:rsidRDefault="00FC3A09" w:rsidP="00FC3A09">
      <w:pPr>
        <w:rPr>
          <w:rFonts w:eastAsia="Calibri"/>
          <w:szCs w:val="22"/>
          <w:lang w:eastAsia="en-US"/>
        </w:rPr>
      </w:pPr>
      <w:r w:rsidRPr="00FC3A09">
        <w:rPr>
          <w:rFonts w:eastAsia="Calibri"/>
          <w:szCs w:val="22"/>
          <w:lang w:eastAsia="en-US"/>
        </w:rPr>
        <w:t>Het type vragen in een sollicitatiegesprek: Gesloten vraag, open vraag, casusvraag.</w:t>
      </w:r>
    </w:p>
    <w:p w:rsidR="00FC3A09" w:rsidRPr="00FC3A09" w:rsidRDefault="00FC3A09" w:rsidP="00FC3A09">
      <w:pPr>
        <w:rPr>
          <w:rFonts w:eastAsia="Calibri"/>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5.</w:t>
      </w:r>
    </w:p>
    <w:p w:rsidR="00FC3A09" w:rsidRPr="00FC3A09" w:rsidRDefault="00FC3A09" w:rsidP="00FC3A09">
      <w:pPr>
        <w:rPr>
          <w:rFonts w:eastAsia="Calibri"/>
          <w:szCs w:val="22"/>
          <w:lang w:eastAsia="en-US"/>
        </w:rPr>
      </w:pPr>
      <w:r w:rsidRPr="00FC3A09">
        <w:rPr>
          <w:rFonts w:eastAsia="Calibri"/>
          <w:szCs w:val="22"/>
          <w:lang w:eastAsia="en-US"/>
        </w:rPr>
        <w:t>Stappen bij het oplossen van een conflict:</w:t>
      </w:r>
    </w:p>
    <w:p w:rsidR="00FC3A09" w:rsidRPr="00FC3A09" w:rsidRDefault="00FC3A09" w:rsidP="00F21D08">
      <w:pPr>
        <w:numPr>
          <w:ilvl w:val="0"/>
          <w:numId w:val="45"/>
        </w:numPr>
        <w:ind w:left="426"/>
        <w:contextualSpacing/>
        <w:rPr>
          <w:rFonts w:eastAsia="Calibri"/>
          <w:szCs w:val="22"/>
          <w:lang w:eastAsia="en-US"/>
        </w:rPr>
      </w:pPr>
      <w:r w:rsidRPr="00FC3A09">
        <w:rPr>
          <w:rFonts w:eastAsia="Calibri"/>
          <w:szCs w:val="22"/>
          <w:lang w:eastAsia="en-US"/>
        </w:rPr>
        <w:t>Neem de verantwoordelijkheid voor het conflict.</w:t>
      </w:r>
    </w:p>
    <w:p w:rsidR="00FC3A09" w:rsidRPr="00FC3A09" w:rsidRDefault="00FC3A09" w:rsidP="00F21D08">
      <w:pPr>
        <w:numPr>
          <w:ilvl w:val="0"/>
          <w:numId w:val="45"/>
        </w:numPr>
        <w:ind w:left="426"/>
        <w:contextualSpacing/>
        <w:rPr>
          <w:rFonts w:eastAsia="Calibri"/>
          <w:szCs w:val="22"/>
          <w:lang w:eastAsia="en-US"/>
        </w:rPr>
      </w:pPr>
      <w:r w:rsidRPr="00FC3A09">
        <w:rPr>
          <w:rFonts w:eastAsia="Calibri"/>
          <w:szCs w:val="22"/>
          <w:lang w:eastAsia="en-US"/>
        </w:rPr>
        <w:t>Stel vast wat het eigenlijke probleem is, benoem het en bespreek het met de partijen. Hierbij gaat het uitsluitend over de zaak en niet over de personen.</w:t>
      </w:r>
    </w:p>
    <w:p w:rsidR="00FC3A09" w:rsidRPr="00FC3A09" w:rsidRDefault="00FC3A09" w:rsidP="00F21D08">
      <w:pPr>
        <w:numPr>
          <w:ilvl w:val="0"/>
          <w:numId w:val="45"/>
        </w:numPr>
        <w:ind w:left="426"/>
        <w:contextualSpacing/>
        <w:rPr>
          <w:rFonts w:eastAsia="Calibri"/>
          <w:szCs w:val="22"/>
          <w:lang w:eastAsia="en-US"/>
        </w:rPr>
      </w:pPr>
      <w:r w:rsidRPr="00FC3A09">
        <w:rPr>
          <w:rFonts w:eastAsia="Calibri"/>
          <w:szCs w:val="22"/>
          <w:lang w:eastAsia="en-US"/>
        </w:rPr>
        <w:t>Stel vragen aan de partijen en luister naar de reacties. Noteer de geschilpunten.</w:t>
      </w:r>
    </w:p>
    <w:p w:rsidR="00FC3A09" w:rsidRPr="00FC3A09" w:rsidRDefault="00FC3A09" w:rsidP="00F21D08">
      <w:pPr>
        <w:numPr>
          <w:ilvl w:val="0"/>
          <w:numId w:val="45"/>
        </w:numPr>
        <w:ind w:left="426"/>
        <w:contextualSpacing/>
        <w:rPr>
          <w:rFonts w:eastAsia="Calibri"/>
          <w:szCs w:val="22"/>
          <w:lang w:eastAsia="en-US"/>
        </w:rPr>
      </w:pPr>
      <w:r w:rsidRPr="00FC3A09">
        <w:rPr>
          <w:rFonts w:eastAsia="Calibri"/>
          <w:szCs w:val="22"/>
          <w:lang w:eastAsia="en-US"/>
        </w:rPr>
        <w:t>Bepaal doelstellingen om tot een oplossing te komen en stel een actieplan op om de punten van verschil uit de weg te ruimen. In het actieplan is vaak een onderhandelingsfase opgenomen.</w:t>
      </w:r>
    </w:p>
    <w:p w:rsidR="00FC3A09" w:rsidRPr="00FC3A09" w:rsidRDefault="00FC3A09" w:rsidP="00F21D08">
      <w:pPr>
        <w:numPr>
          <w:ilvl w:val="0"/>
          <w:numId w:val="45"/>
        </w:numPr>
        <w:ind w:left="426"/>
        <w:contextualSpacing/>
        <w:rPr>
          <w:rFonts w:eastAsia="Calibri"/>
          <w:szCs w:val="22"/>
          <w:lang w:eastAsia="en-US"/>
        </w:rPr>
      </w:pPr>
      <w:r w:rsidRPr="00FC3A09">
        <w:rPr>
          <w:rFonts w:eastAsia="Calibri"/>
          <w:szCs w:val="22"/>
          <w:lang w:eastAsia="en-US"/>
        </w:rPr>
        <w:t>Evalueer. Vat de gemaakte afspraken samen en laat partijen bevestigen dat zij hiermee instemmen.</w:t>
      </w:r>
    </w:p>
    <w:p w:rsidR="00FC3A09" w:rsidRPr="00FC3A09" w:rsidRDefault="00FC3A09" w:rsidP="00FC3A09">
      <w:pPr>
        <w:rPr>
          <w:rFonts w:eastAsia="Calibri"/>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6.</w:t>
      </w:r>
    </w:p>
    <w:p w:rsidR="00FC3A09" w:rsidRPr="00FC3A09" w:rsidRDefault="00FC3A09" w:rsidP="00FC3A09">
      <w:pPr>
        <w:rPr>
          <w:rFonts w:eastAsia="Calibri"/>
          <w:szCs w:val="22"/>
          <w:lang w:eastAsia="en-US"/>
        </w:rPr>
      </w:pPr>
      <w:r w:rsidRPr="00FC3A09">
        <w:rPr>
          <w:rFonts w:eastAsia="Calibri"/>
          <w:szCs w:val="22"/>
          <w:lang w:eastAsia="en-US"/>
        </w:rPr>
        <w:t>De Nederlandse Vereniging voor Personeelsmanagement &amp; Organisatieontwikkeling (NVP) voor de P&amp;O professional heeft een beroeps- en gedragscode opgesteld. Hierin staan principes, regels en opvattingen die de P&amp;O professional moet hanteren om zijn werk goed te kunnen uitoefenen. De P&amp;O code heeft als doelgroep de P&amp;O professional van MBO-, HBO- of WO-niveau.</w:t>
      </w:r>
    </w:p>
    <w:p w:rsidR="00FC3A09" w:rsidRPr="00FC3A09" w:rsidRDefault="00FC3A09" w:rsidP="00FC3A09">
      <w:pPr>
        <w:spacing w:before="100" w:beforeAutospacing="1"/>
        <w:rPr>
          <w:rFonts w:eastAsia="Calibri"/>
          <w:b/>
          <w:szCs w:val="22"/>
          <w:lang w:eastAsia="en-US"/>
        </w:rPr>
      </w:pPr>
    </w:p>
    <w:p w:rsidR="00FC3A09" w:rsidRPr="00FC3A09" w:rsidRDefault="00FC3A09" w:rsidP="00FC3A09">
      <w:pPr>
        <w:spacing w:before="100" w:beforeAutospacing="1"/>
        <w:rPr>
          <w:b/>
          <w:szCs w:val="22"/>
        </w:rPr>
      </w:pPr>
      <w:r w:rsidRPr="00FC3A09">
        <w:rPr>
          <w:rFonts w:eastAsia="Calibri"/>
          <w:b/>
          <w:szCs w:val="22"/>
          <w:lang w:eastAsia="en-US"/>
        </w:rPr>
        <w:lastRenderedPageBreak/>
        <w:t>Vraag 7</w:t>
      </w:r>
      <w:r w:rsidRPr="00FC3A09">
        <w:rPr>
          <w:rFonts w:eastAsia="Calibri"/>
          <w:szCs w:val="22"/>
          <w:lang w:eastAsia="en-US"/>
        </w:rPr>
        <w:t>.</w:t>
      </w:r>
    </w:p>
    <w:p w:rsidR="00FC3A09" w:rsidRPr="00FC3A09" w:rsidRDefault="00FC3A09" w:rsidP="00FC3A09">
      <w:pPr>
        <w:rPr>
          <w:szCs w:val="22"/>
        </w:rPr>
      </w:pPr>
      <w:r w:rsidRPr="00FC3A09">
        <w:rPr>
          <w:szCs w:val="22"/>
        </w:rPr>
        <w:t xml:space="preserve">Bij een matrixorganisatie is de organisatie ingericht op basis van </w:t>
      </w:r>
      <w:r w:rsidRPr="00FC3A09">
        <w:rPr>
          <w:i/>
          <w:szCs w:val="22"/>
        </w:rPr>
        <w:t>twee uitgangspunten</w:t>
      </w:r>
      <w:r w:rsidRPr="00FC3A09">
        <w:rPr>
          <w:szCs w:val="22"/>
        </w:rPr>
        <w:t xml:space="preserve">. Het is soms een combinatie van een functionele structuur (specialisatie naar functie) en een divisiestructuur (specialisatie naar product of markt e.d.). Bij een wereldwijde organisatie is er bijvoorbeeld enerzijds de functionele indeling marketing, HRM, </w:t>
      </w:r>
      <w:proofErr w:type="spellStart"/>
      <w:r w:rsidRPr="00FC3A09">
        <w:rPr>
          <w:szCs w:val="22"/>
        </w:rPr>
        <w:t>finance</w:t>
      </w:r>
      <w:proofErr w:type="spellEnd"/>
      <w:r w:rsidRPr="00FC3A09">
        <w:rPr>
          <w:szCs w:val="22"/>
        </w:rPr>
        <w:t xml:space="preserve"> enz. en anderzijds de geografische indeling naar werelddelen. </w:t>
      </w:r>
    </w:p>
    <w:p w:rsidR="00FC3A09" w:rsidRPr="00FC3A09" w:rsidRDefault="00FC3A09" w:rsidP="00FC3A09">
      <w:pPr>
        <w:spacing w:before="100" w:beforeAutospacing="1" w:after="100" w:afterAutospacing="1"/>
        <w:rPr>
          <w:szCs w:val="22"/>
        </w:rPr>
      </w:pPr>
      <w:r w:rsidRPr="00FC3A09">
        <w:rPr>
          <w:szCs w:val="22"/>
        </w:rPr>
        <w:t xml:space="preserve">Het gevolg hiervan is dat een medewerker twee leidinggevenden heeft (duaal leiderschap). Zo valt bij de genoemde wereldwijde organisatie een manager </w:t>
      </w:r>
      <w:proofErr w:type="spellStart"/>
      <w:r w:rsidRPr="00FC3A09">
        <w:rPr>
          <w:szCs w:val="22"/>
        </w:rPr>
        <w:t>finance</w:t>
      </w:r>
      <w:proofErr w:type="spellEnd"/>
      <w:r w:rsidRPr="00FC3A09">
        <w:rPr>
          <w:szCs w:val="22"/>
        </w:rPr>
        <w:t xml:space="preserve"> voor Azië zowel onder de directeur voor Azië (zijn lijnchef) als onder de </w:t>
      </w:r>
      <w:proofErr w:type="spellStart"/>
      <w:r w:rsidRPr="00FC3A09">
        <w:rPr>
          <w:szCs w:val="22"/>
        </w:rPr>
        <w:t>general</w:t>
      </w:r>
      <w:proofErr w:type="spellEnd"/>
      <w:r w:rsidRPr="00FC3A09">
        <w:rPr>
          <w:szCs w:val="22"/>
        </w:rPr>
        <w:t xml:space="preserve"> </w:t>
      </w:r>
      <w:proofErr w:type="spellStart"/>
      <w:r w:rsidRPr="00FC3A09">
        <w:rPr>
          <w:szCs w:val="22"/>
        </w:rPr>
        <w:t>finance</w:t>
      </w:r>
      <w:proofErr w:type="spellEnd"/>
      <w:r w:rsidRPr="00FC3A09">
        <w:rPr>
          <w:szCs w:val="22"/>
        </w:rPr>
        <w:t xml:space="preserve"> manager (zijn functionele chef). Uiteraard moeten de aandachtsgebieden van de diverse managers en directeuren goed zijn vastgelegd.</w:t>
      </w:r>
    </w:p>
    <w:p w:rsidR="00FC3A09" w:rsidRPr="00FC3A09" w:rsidRDefault="00FC3A09" w:rsidP="00FC3A09">
      <w:pPr>
        <w:rPr>
          <w:rFonts w:eastAsia="Calibri"/>
          <w:b/>
          <w:szCs w:val="22"/>
          <w:lang w:eastAsia="en-US"/>
        </w:rPr>
      </w:pPr>
      <w:r w:rsidRPr="00FC3A09">
        <w:rPr>
          <w:rFonts w:eastAsia="Calibri"/>
          <w:b/>
          <w:szCs w:val="22"/>
          <w:lang w:eastAsia="en-US"/>
        </w:rPr>
        <w:t>Vraag 8.</w:t>
      </w:r>
    </w:p>
    <w:p w:rsidR="00FC3A09" w:rsidRPr="00FC3A09" w:rsidRDefault="00FC3A09" w:rsidP="00FC3A09">
      <w:pPr>
        <w:rPr>
          <w:rFonts w:eastAsia="Calibri"/>
          <w:b/>
          <w:szCs w:val="22"/>
          <w:lang w:eastAsia="en-US"/>
        </w:rPr>
      </w:pPr>
    </w:p>
    <w:tbl>
      <w:tblPr>
        <w:tblStyle w:val="Tabelraster1"/>
        <w:tblW w:w="0" w:type="auto"/>
        <w:tblInd w:w="108" w:type="dxa"/>
        <w:tblLook w:val="04A0" w:firstRow="1" w:lastRow="0" w:firstColumn="1" w:lastColumn="0" w:noHBand="0" w:noVBand="1"/>
      </w:tblPr>
      <w:tblGrid>
        <w:gridCol w:w="4678"/>
        <w:gridCol w:w="4426"/>
      </w:tblGrid>
      <w:tr w:rsidR="00FC3A09" w:rsidRPr="00FC3A09" w:rsidTr="00DB4692">
        <w:tc>
          <w:tcPr>
            <w:tcW w:w="4678" w:type="dxa"/>
          </w:tcPr>
          <w:p w:rsidR="00FC3A09" w:rsidRPr="00FC3A09" w:rsidRDefault="00FC3A09" w:rsidP="00FC3A09">
            <w:pPr>
              <w:rPr>
                <w:rFonts w:eastAsia="Calibri"/>
                <w:b/>
                <w:szCs w:val="22"/>
                <w:lang w:eastAsia="en-US"/>
              </w:rPr>
            </w:pPr>
            <w:r w:rsidRPr="00FC3A09">
              <w:rPr>
                <w:rFonts w:eastAsia="Calibri"/>
                <w:b/>
                <w:szCs w:val="22"/>
                <w:lang w:eastAsia="en-US"/>
              </w:rPr>
              <w:t>Directe distributie</w:t>
            </w:r>
          </w:p>
        </w:tc>
        <w:tc>
          <w:tcPr>
            <w:tcW w:w="4426" w:type="dxa"/>
          </w:tcPr>
          <w:p w:rsidR="00FC3A09" w:rsidRPr="00FC3A09" w:rsidRDefault="00FC3A09" w:rsidP="00FC3A09">
            <w:pPr>
              <w:rPr>
                <w:rFonts w:eastAsia="Calibri"/>
                <w:b/>
                <w:szCs w:val="22"/>
                <w:lang w:eastAsia="en-US"/>
              </w:rPr>
            </w:pPr>
            <w:r w:rsidRPr="00FC3A09">
              <w:rPr>
                <w:rFonts w:eastAsia="Calibri"/>
                <w:b/>
                <w:szCs w:val="22"/>
                <w:lang w:eastAsia="en-US"/>
              </w:rPr>
              <w:t>Indirecte distributie</w:t>
            </w:r>
          </w:p>
        </w:tc>
      </w:tr>
      <w:tr w:rsidR="00FC3A09" w:rsidRPr="00FC3A09" w:rsidTr="00DB4692">
        <w:tc>
          <w:tcPr>
            <w:tcW w:w="4678" w:type="dxa"/>
          </w:tcPr>
          <w:p w:rsidR="00FC3A09" w:rsidRPr="00FC3A09" w:rsidRDefault="00FC3A09" w:rsidP="00FC3A09">
            <w:pPr>
              <w:rPr>
                <w:rFonts w:eastAsia="Calibri"/>
                <w:szCs w:val="22"/>
                <w:lang w:eastAsia="en-US"/>
              </w:rPr>
            </w:pPr>
            <w:r w:rsidRPr="00FC3A09">
              <w:rPr>
                <w:rFonts w:eastAsia="Calibri"/>
                <w:szCs w:val="22"/>
                <w:lang w:eastAsia="en-US"/>
              </w:rPr>
              <w:t>Direct van producent naar consument</w:t>
            </w:r>
          </w:p>
        </w:tc>
        <w:tc>
          <w:tcPr>
            <w:tcW w:w="4426" w:type="dxa"/>
          </w:tcPr>
          <w:p w:rsidR="00FC3A09" w:rsidRPr="00FC3A09" w:rsidRDefault="00FC3A09" w:rsidP="00FC3A09">
            <w:pPr>
              <w:rPr>
                <w:rFonts w:eastAsia="Calibri"/>
                <w:szCs w:val="22"/>
                <w:lang w:eastAsia="en-US"/>
              </w:rPr>
            </w:pPr>
            <w:r w:rsidRPr="00FC3A09">
              <w:rPr>
                <w:rFonts w:eastAsia="Calibri"/>
                <w:szCs w:val="22"/>
                <w:lang w:eastAsia="en-US"/>
              </w:rPr>
              <w:t>Met inschakeling van de tussenhandel (exporteur, importeur, groothandel, detailhandel)</w:t>
            </w:r>
          </w:p>
        </w:tc>
      </w:tr>
      <w:tr w:rsidR="00FC3A09" w:rsidRPr="00FC3A09" w:rsidTr="00DB4692">
        <w:tc>
          <w:tcPr>
            <w:tcW w:w="4678" w:type="dxa"/>
          </w:tcPr>
          <w:p w:rsidR="00FC3A09" w:rsidRPr="00FC3A09" w:rsidRDefault="00FC3A09" w:rsidP="00FC3A09">
            <w:pPr>
              <w:rPr>
                <w:rFonts w:eastAsia="Calibri"/>
                <w:szCs w:val="22"/>
                <w:lang w:eastAsia="en-US"/>
              </w:rPr>
            </w:pPr>
            <w:r w:rsidRPr="00FC3A09">
              <w:rPr>
                <w:rFonts w:eastAsia="Calibri"/>
                <w:szCs w:val="22"/>
                <w:lang w:eastAsia="en-US"/>
              </w:rPr>
              <w:t>Niet afhankelijk van de tussenhandel</w:t>
            </w:r>
          </w:p>
        </w:tc>
        <w:tc>
          <w:tcPr>
            <w:tcW w:w="4426" w:type="dxa"/>
          </w:tcPr>
          <w:p w:rsidR="00FC3A09" w:rsidRPr="00FC3A09" w:rsidRDefault="00FC3A09" w:rsidP="00FC3A09">
            <w:pPr>
              <w:rPr>
                <w:rFonts w:eastAsia="Calibri"/>
                <w:szCs w:val="22"/>
                <w:lang w:eastAsia="en-US"/>
              </w:rPr>
            </w:pPr>
            <w:r w:rsidRPr="00FC3A09">
              <w:rPr>
                <w:rFonts w:eastAsia="Calibri"/>
                <w:szCs w:val="22"/>
                <w:lang w:eastAsia="en-US"/>
              </w:rPr>
              <w:t>Tussenhandel heeft vaak specialistische kennis</w:t>
            </w:r>
          </w:p>
        </w:tc>
      </w:tr>
      <w:tr w:rsidR="00FC3A09" w:rsidRPr="00FC3A09" w:rsidTr="00DB4692">
        <w:tc>
          <w:tcPr>
            <w:tcW w:w="4678" w:type="dxa"/>
          </w:tcPr>
          <w:p w:rsidR="00FC3A09" w:rsidRPr="00FC3A09" w:rsidRDefault="00FC3A09" w:rsidP="00FC3A09">
            <w:pPr>
              <w:rPr>
                <w:rFonts w:eastAsia="Calibri"/>
                <w:szCs w:val="22"/>
                <w:lang w:eastAsia="en-US"/>
              </w:rPr>
            </w:pPr>
            <w:r w:rsidRPr="00FC3A09">
              <w:rPr>
                <w:rFonts w:eastAsia="Calibri"/>
                <w:szCs w:val="22"/>
                <w:lang w:eastAsia="en-US"/>
              </w:rPr>
              <w:t>De winstmarge van de tussenhandel is voor de producent</w:t>
            </w:r>
          </w:p>
        </w:tc>
        <w:tc>
          <w:tcPr>
            <w:tcW w:w="4426" w:type="dxa"/>
          </w:tcPr>
          <w:p w:rsidR="00FC3A09" w:rsidRPr="00FC3A09" w:rsidRDefault="00FC3A09" w:rsidP="00FC3A09">
            <w:pPr>
              <w:rPr>
                <w:rFonts w:eastAsia="Calibri"/>
                <w:szCs w:val="22"/>
                <w:lang w:eastAsia="en-US"/>
              </w:rPr>
            </w:pPr>
            <w:r w:rsidRPr="00FC3A09">
              <w:rPr>
                <w:rFonts w:eastAsia="Calibri"/>
                <w:szCs w:val="22"/>
                <w:lang w:eastAsia="en-US"/>
              </w:rPr>
              <w:t>Tussenhandel overbrugt het verschil in plaats (vervoer)</w:t>
            </w:r>
          </w:p>
        </w:tc>
      </w:tr>
      <w:tr w:rsidR="00FC3A09" w:rsidRPr="00FC3A09" w:rsidTr="00DB4692">
        <w:tc>
          <w:tcPr>
            <w:tcW w:w="4678" w:type="dxa"/>
          </w:tcPr>
          <w:p w:rsidR="00FC3A09" w:rsidRPr="00FC3A09" w:rsidRDefault="00FC3A09" w:rsidP="00FC3A09">
            <w:pPr>
              <w:rPr>
                <w:rFonts w:eastAsia="Calibri"/>
                <w:szCs w:val="22"/>
                <w:lang w:eastAsia="en-US"/>
              </w:rPr>
            </w:pPr>
            <w:r w:rsidRPr="00FC3A09">
              <w:rPr>
                <w:rFonts w:eastAsia="Calibri"/>
                <w:szCs w:val="22"/>
                <w:lang w:eastAsia="en-US"/>
              </w:rPr>
              <w:t>De producent beoordeelt rechtstreeks de wensen van de consument</w:t>
            </w:r>
          </w:p>
        </w:tc>
        <w:tc>
          <w:tcPr>
            <w:tcW w:w="4426" w:type="dxa"/>
          </w:tcPr>
          <w:p w:rsidR="00FC3A09" w:rsidRPr="00FC3A09" w:rsidRDefault="00FC3A09" w:rsidP="00FC3A09">
            <w:pPr>
              <w:rPr>
                <w:rFonts w:eastAsia="Calibri"/>
                <w:szCs w:val="22"/>
                <w:lang w:eastAsia="en-US"/>
              </w:rPr>
            </w:pPr>
            <w:r w:rsidRPr="00FC3A09">
              <w:rPr>
                <w:rFonts w:eastAsia="Calibri"/>
                <w:szCs w:val="22"/>
                <w:lang w:eastAsia="en-US"/>
              </w:rPr>
              <w:t>Tussenhandel overbrugt het verschil in tijd (opslag)</w:t>
            </w:r>
          </w:p>
        </w:tc>
      </w:tr>
      <w:tr w:rsidR="00FC3A09" w:rsidRPr="00FC3A09" w:rsidTr="00DB4692">
        <w:tc>
          <w:tcPr>
            <w:tcW w:w="4678" w:type="dxa"/>
          </w:tcPr>
          <w:p w:rsidR="00FC3A09" w:rsidRPr="00FC3A09" w:rsidRDefault="00FC3A09" w:rsidP="00FC3A09">
            <w:pPr>
              <w:rPr>
                <w:rFonts w:eastAsia="Calibri"/>
                <w:szCs w:val="22"/>
                <w:lang w:eastAsia="en-US"/>
              </w:rPr>
            </w:pPr>
            <w:r w:rsidRPr="00FC3A09">
              <w:rPr>
                <w:rFonts w:eastAsia="Calibri"/>
                <w:szCs w:val="22"/>
                <w:lang w:eastAsia="en-US"/>
              </w:rPr>
              <w:t>Kanalen: eigen winkels, boerderijverkoop, eigen bezorgdienst</w:t>
            </w:r>
          </w:p>
        </w:tc>
        <w:tc>
          <w:tcPr>
            <w:tcW w:w="4426" w:type="dxa"/>
          </w:tcPr>
          <w:p w:rsidR="00FC3A09" w:rsidRPr="00FC3A09" w:rsidRDefault="00FC3A09" w:rsidP="00FC3A09">
            <w:pPr>
              <w:rPr>
                <w:rFonts w:eastAsia="Calibri"/>
                <w:szCs w:val="22"/>
                <w:lang w:eastAsia="en-US"/>
              </w:rPr>
            </w:pPr>
            <w:r w:rsidRPr="00FC3A09">
              <w:rPr>
                <w:rFonts w:eastAsia="Calibri"/>
                <w:szCs w:val="22"/>
                <w:lang w:eastAsia="en-US"/>
              </w:rPr>
              <w:t>Tussenhandel overbrugt het verschil in hoeveelheid (verpakken en distribueren)</w:t>
            </w:r>
          </w:p>
        </w:tc>
      </w:tr>
      <w:tr w:rsidR="00FC3A09" w:rsidRPr="00FC3A09" w:rsidTr="00DB4692">
        <w:tc>
          <w:tcPr>
            <w:tcW w:w="4678" w:type="dxa"/>
          </w:tcPr>
          <w:p w:rsidR="00FC3A09" w:rsidRPr="00FC3A09" w:rsidRDefault="00FC3A09" w:rsidP="00FC3A09">
            <w:pPr>
              <w:rPr>
                <w:rFonts w:eastAsia="Calibri"/>
                <w:szCs w:val="22"/>
                <w:lang w:eastAsia="en-US"/>
              </w:rPr>
            </w:pPr>
            <w:r w:rsidRPr="00FC3A09">
              <w:rPr>
                <w:rFonts w:eastAsia="Calibri"/>
                <w:szCs w:val="22"/>
                <w:lang w:eastAsia="en-US"/>
              </w:rPr>
              <w:t>Soms inschakeling pakketdienst</w:t>
            </w:r>
          </w:p>
        </w:tc>
        <w:tc>
          <w:tcPr>
            <w:tcW w:w="4426" w:type="dxa"/>
          </w:tcPr>
          <w:p w:rsidR="00FC3A09" w:rsidRPr="00FC3A09" w:rsidRDefault="00FC3A09" w:rsidP="00FC3A09">
            <w:pPr>
              <w:rPr>
                <w:rFonts w:eastAsia="Calibri"/>
                <w:szCs w:val="22"/>
                <w:lang w:eastAsia="en-US"/>
              </w:rPr>
            </w:pPr>
            <w:r w:rsidRPr="00FC3A09">
              <w:rPr>
                <w:rFonts w:eastAsia="Calibri"/>
                <w:szCs w:val="22"/>
                <w:lang w:eastAsia="en-US"/>
              </w:rPr>
              <w:t>Tussenhandel overbrugt het verschil in assortiment (meer keuze voor de klant)</w:t>
            </w:r>
          </w:p>
        </w:tc>
      </w:tr>
    </w:tbl>
    <w:p w:rsidR="00FC3A09" w:rsidRPr="00FC3A09" w:rsidRDefault="00FC3A09" w:rsidP="00FC3A09">
      <w:pPr>
        <w:rPr>
          <w:rFonts w:eastAsia="Calibri"/>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9.</w:t>
      </w:r>
    </w:p>
    <w:p w:rsidR="00FC3A09" w:rsidRPr="00FC3A09" w:rsidRDefault="00FC3A09" w:rsidP="00FC3A09">
      <w:pPr>
        <w:rPr>
          <w:rFonts w:eastAsia="Calibri"/>
          <w:szCs w:val="22"/>
          <w:lang w:eastAsia="en-US"/>
        </w:rPr>
      </w:pPr>
      <w:r w:rsidRPr="00FC3A09">
        <w:rPr>
          <w:rFonts w:eastAsia="Calibri"/>
          <w:szCs w:val="22"/>
          <w:lang w:eastAsia="en-US"/>
        </w:rPr>
        <w:t>Acties na een sollicitatiegesprek:</w:t>
      </w:r>
    </w:p>
    <w:p w:rsidR="00FC3A09" w:rsidRPr="00FC3A09" w:rsidRDefault="00FC3A09" w:rsidP="00F21D08">
      <w:pPr>
        <w:numPr>
          <w:ilvl w:val="0"/>
          <w:numId w:val="44"/>
        </w:numPr>
        <w:ind w:left="426"/>
        <w:contextualSpacing/>
        <w:rPr>
          <w:rFonts w:eastAsia="Calibri"/>
          <w:szCs w:val="22"/>
          <w:lang w:eastAsia="en-US"/>
        </w:rPr>
      </w:pPr>
      <w:r w:rsidRPr="00FC3A09">
        <w:rPr>
          <w:rFonts w:eastAsia="Calibri"/>
          <w:szCs w:val="22"/>
          <w:lang w:eastAsia="en-US"/>
        </w:rPr>
        <w:t>in overleg met de sollicitant referenties inwinnen;</w:t>
      </w:r>
    </w:p>
    <w:p w:rsidR="00FC3A09" w:rsidRPr="00FC3A09" w:rsidRDefault="00FC3A09" w:rsidP="00F21D08">
      <w:pPr>
        <w:numPr>
          <w:ilvl w:val="0"/>
          <w:numId w:val="44"/>
        </w:numPr>
        <w:ind w:left="426"/>
        <w:contextualSpacing/>
        <w:rPr>
          <w:rFonts w:eastAsia="Calibri"/>
          <w:szCs w:val="22"/>
          <w:lang w:eastAsia="en-US"/>
        </w:rPr>
      </w:pPr>
      <w:r w:rsidRPr="00FC3A09">
        <w:rPr>
          <w:rFonts w:eastAsia="Calibri"/>
          <w:szCs w:val="22"/>
          <w:lang w:eastAsia="en-US"/>
        </w:rPr>
        <w:t>eventueel een aanvullend geschiktheidsonderzoek regelen;</w:t>
      </w:r>
    </w:p>
    <w:p w:rsidR="00FC3A09" w:rsidRPr="00FC3A09" w:rsidRDefault="00FC3A09" w:rsidP="00F21D08">
      <w:pPr>
        <w:numPr>
          <w:ilvl w:val="0"/>
          <w:numId w:val="44"/>
        </w:numPr>
        <w:ind w:left="426"/>
        <w:contextualSpacing/>
        <w:rPr>
          <w:rFonts w:eastAsia="Calibri"/>
          <w:szCs w:val="22"/>
          <w:lang w:eastAsia="en-US"/>
        </w:rPr>
      </w:pPr>
      <w:r w:rsidRPr="00FC3A09">
        <w:rPr>
          <w:rFonts w:eastAsia="Calibri"/>
          <w:szCs w:val="22"/>
          <w:lang w:eastAsia="en-US"/>
        </w:rPr>
        <w:t>afspraken maken over een benoeming met de geselecteerde kandidaat;</w:t>
      </w:r>
    </w:p>
    <w:p w:rsidR="00FC3A09" w:rsidRPr="00FC3A09" w:rsidRDefault="00FC3A09" w:rsidP="00F21D08">
      <w:pPr>
        <w:numPr>
          <w:ilvl w:val="0"/>
          <w:numId w:val="44"/>
        </w:numPr>
        <w:ind w:left="426"/>
        <w:contextualSpacing/>
        <w:rPr>
          <w:rFonts w:eastAsia="Calibri"/>
          <w:szCs w:val="22"/>
          <w:lang w:eastAsia="en-US"/>
        </w:rPr>
      </w:pPr>
      <w:r w:rsidRPr="00FC3A09">
        <w:rPr>
          <w:rFonts w:eastAsia="Calibri"/>
          <w:szCs w:val="22"/>
          <w:lang w:eastAsia="en-US"/>
        </w:rPr>
        <w:t>aan de overige kandidaten gemotiveerd meedelen dat zij niet in aanmerking komen.</w:t>
      </w:r>
    </w:p>
    <w:p w:rsidR="00FC3A09" w:rsidRPr="00FC3A09" w:rsidRDefault="00FC3A09" w:rsidP="00FC3A09">
      <w:pPr>
        <w:rPr>
          <w:rFonts w:eastAsia="Calibri"/>
          <w:szCs w:val="22"/>
          <w:lang w:eastAsia="en-US"/>
        </w:rPr>
      </w:pPr>
    </w:p>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10.</w:t>
      </w:r>
    </w:p>
    <w:p w:rsidR="00FC3A09" w:rsidRPr="00FC3A09" w:rsidRDefault="00FC3A09" w:rsidP="00FC3A09">
      <w:pPr>
        <w:rPr>
          <w:rFonts w:eastAsia="Calibri"/>
          <w:szCs w:val="22"/>
          <w:lang w:eastAsia="en-US"/>
        </w:rPr>
      </w:pPr>
      <w:r w:rsidRPr="00FC3A09">
        <w:rPr>
          <w:rFonts w:eastAsia="Calibri"/>
          <w:szCs w:val="22"/>
          <w:lang w:eastAsia="en-US"/>
        </w:rPr>
        <w:t xml:space="preserve">Het model van Thomas &amp; </w:t>
      </w:r>
      <w:proofErr w:type="spellStart"/>
      <w:r w:rsidRPr="00FC3A09">
        <w:rPr>
          <w:rFonts w:eastAsia="Calibri"/>
          <w:szCs w:val="22"/>
          <w:lang w:eastAsia="en-US"/>
        </w:rPr>
        <w:t>Kilmann</w:t>
      </w:r>
      <w:proofErr w:type="spellEnd"/>
      <w:r w:rsidRPr="00FC3A09">
        <w:rPr>
          <w:rFonts w:eastAsia="Calibri"/>
          <w:szCs w:val="22"/>
          <w:lang w:eastAsia="en-US"/>
        </w:rPr>
        <w:t xml:space="preserve"> is bedoeld om conflict- of gespreksstijlen te omschrijven.</w:t>
      </w:r>
    </w:p>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 xml:space="preserve">Vraag 11. </w:t>
      </w:r>
    </w:p>
    <w:p w:rsidR="00FC3A09" w:rsidRPr="00FC3A09" w:rsidRDefault="00FC3A09" w:rsidP="00FC3A09">
      <w:pPr>
        <w:rPr>
          <w:rFonts w:eastAsia="Calibri"/>
          <w:color w:val="222222"/>
          <w:szCs w:val="22"/>
          <w:lang w:eastAsia="en-US"/>
        </w:rPr>
      </w:pPr>
      <w:r w:rsidRPr="00FC3A09">
        <w:rPr>
          <w:rFonts w:eastAsia="Calibri"/>
          <w:color w:val="222222"/>
          <w:szCs w:val="22"/>
          <w:lang w:eastAsia="en-US"/>
        </w:rPr>
        <w:t>Onjuist. Volgens de kostenplaatsenmethode worden de producten kostendragers genoemd.</w:t>
      </w:r>
    </w:p>
    <w:p w:rsidR="00FC3A09" w:rsidRPr="00FC3A09" w:rsidRDefault="00FC3A09" w:rsidP="00FC3A09">
      <w:pPr>
        <w:rPr>
          <w:rFonts w:eastAsia="Calibri"/>
          <w:b/>
          <w:color w:val="222222"/>
          <w:szCs w:val="22"/>
          <w:lang w:eastAsia="en-US"/>
        </w:rPr>
      </w:pPr>
    </w:p>
    <w:p w:rsidR="00FC3A09" w:rsidRPr="00FC3A09" w:rsidRDefault="00FC3A09" w:rsidP="00FC3A09">
      <w:pPr>
        <w:rPr>
          <w:rFonts w:eastAsia="Calibri"/>
          <w:b/>
          <w:color w:val="222222"/>
          <w:szCs w:val="22"/>
          <w:lang w:eastAsia="en-US"/>
        </w:rPr>
      </w:pPr>
      <w:r w:rsidRPr="00FC3A09">
        <w:rPr>
          <w:rFonts w:eastAsia="Calibri"/>
          <w:b/>
          <w:color w:val="222222"/>
          <w:szCs w:val="22"/>
          <w:lang w:eastAsia="en-US"/>
        </w:rPr>
        <w:t xml:space="preserve">Vraag 12. </w:t>
      </w:r>
    </w:p>
    <w:p w:rsidR="00FC3A09" w:rsidRPr="00FC3A09" w:rsidRDefault="00FC3A09" w:rsidP="00FC3A09">
      <w:pPr>
        <w:rPr>
          <w:rFonts w:eastAsia="Calibri"/>
          <w:szCs w:val="22"/>
          <w:lang w:eastAsia="en-US"/>
        </w:rPr>
      </w:pPr>
      <w:r w:rsidRPr="00FC3A09">
        <w:rPr>
          <w:rFonts w:eastAsia="Calibri"/>
          <w:szCs w:val="22"/>
          <w:lang w:eastAsia="en-US"/>
        </w:rPr>
        <w:t>Onjuist. Bij alle organisaties is strategieplanning van belang.</w:t>
      </w:r>
    </w:p>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13.</w:t>
      </w:r>
    </w:p>
    <w:p w:rsidR="00FC3A09" w:rsidRPr="00FC3A09" w:rsidRDefault="00FC3A09" w:rsidP="00FC3A09">
      <w:pPr>
        <w:rPr>
          <w:rFonts w:eastAsia="Calibri"/>
          <w:szCs w:val="22"/>
          <w:lang w:eastAsia="en-US"/>
        </w:rPr>
      </w:pPr>
      <w:r w:rsidRPr="00FC3A09">
        <w:rPr>
          <w:rFonts w:eastAsia="Calibri"/>
          <w:szCs w:val="22"/>
          <w:lang w:eastAsia="en-US"/>
        </w:rPr>
        <w:t>a. debiteuren;</w:t>
      </w:r>
    </w:p>
    <w:p w:rsidR="00FC3A09" w:rsidRPr="00FC3A09" w:rsidRDefault="00FC3A09" w:rsidP="00FC3A09">
      <w:pPr>
        <w:rPr>
          <w:rFonts w:eastAsia="Calibri"/>
          <w:szCs w:val="22"/>
          <w:lang w:eastAsia="en-US"/>
        </w:rPr>
      </w:pPr>
      <w:r w:rsidRPr="00FC3A09">
        <w:rPr>
          <w:rFonts w:eastAsia="Calibri"/>
          <w:szCs w:val="22"/>
          <w:lang w:eastAsia="en-US"/>
        </w:rPr>
        <w:t>e. voorraden.</w:t>
      </w:r>
    </w:p>
    <w:p w:rsidR="00FC3A09" w:rsidRPr="00FC3A09" w:rsidRDefault="00FC3A09" w:rsidP="00FC3A09">
      <w:pPr>
        <w:rPr>
          <w:rFonts w:eastAsia="Calibri"/>
          <w:b/>
          <w:szCs w:val="22"/>
          <w:lang w:eastAsia="en-US"/>
        </w:rPr>
      </w:pPr>
    </w:p>
    <w:p w:rsidR="00FC3A09" w:rsidRPr="00FC3A09" w:rsidRDefault="00FC3A09" w:rsidP="00FC3A09">
      <w:pPr>
        <w:rPr>
          <w:rFonts w:eastAsia="Calibri"/>
          <w:szCs w:val="22"/>
          <w:lang w:eastAsia="en-US"/>
        </w:rPr>
      </w:pPr>
      <w:r w:rsidRPr="00FC3A09">
        <w:rPr>
          <w:rFonts w:eastAsia="Calibri"/>
          <w:b/>
          <w:szCs w:val="22"/>
          <w:lang w:eastAsia="en-US"/>
        </w:rPr>
        <w:t>Vraag 14.</w:t>
      </w:r>
    </w:p>
    <w:p w:rsidR="00FC3A09" w:rsidRPr="00FC3A09" w:rsidRDefault="00FC3A09" w:rsidP="00FC3A09">
      <w:pPr>
        <w:rPr>
          <w:rFonts w:eastAsia="Calibri"/>
          <w:szCs w:val="22"/>
          <w:lang w:eastAsia="en-US"/>
        </w:rPr>
      </w:pPr>
      <w:r w:rsidRPr="00FC3A09">
        <w:rPr>
          <w:rFonts w:eastAsia="Calibri"/>
          <w:szCs w:val="22"/>
          <w:lang w:eastAsia="en-US"/>
        </w:rPr>
        <w:t>a. een managementcursus te volgen.</w:t>
      </w:r>
    </w:p>
    <w:p w:rsidR="00FC3A09" w:rsidRPr="00FC3A09" w:rsidRDefault="00FC3A09" w:rsidP="00FC3A09">
      <w:pPr>
        <w:rPr>
          <w:rFonts w:eastAsia="Calibri"/>
          <w:szCs w:val="22"/>
          <w:lang w:eastAsia="en-US"/>
        </w:rPr>
      </w:pPr>
    </w:p>
    <w:p w:rsidR="00DB4692" w:rsidRDefault="00DB4692">
      <w:pPr>
        <w:spacing w:after="200" w:line="276" w:lineRule="auto"/>
        <w:rPr>
          <w:rFonts w:eastAsia="Calibri"/>
          <w:b/>
          <w:szCs w:val="22"/>
          <w:lang w:eastAsia="en-US"/>
        </w:rPr>
      </w:pPr>
      <w:r>
        <w:rPr>
          <w:rFonts w:eastAsia="Calibri"/>
          <w:b/>
          <w:szCs w:val="22"/>
          <w:lang w:eastAsia="en-US"/>
        </w:rPr>
        <w:br w:type="page"/>
      </w:r>
    </w:p>
    <w:p w:rsidR="00FC3A09" w:rsidRPr="00FC3A09" w:rsidRDefault="00FC3A09" w:rsidP="00FC3A09">
      <w:pPr>
        <w:rPr>
          <w:rFonts w:eastAsia="Calibri"/>
          <w:color w:val="222222"/>
          <w:szCs w:val="22"/>
          <w:lang w:eastAsia="en-US"/>
        </w:rPr>
      </w:pPr>
      <w:r w:rsidRPr="00FC3A09">
        <w:rPr>
          <w:rFonts w:eastAsia="Calibri"/>
          <w:b/>
          <w:szCs w:val="22"/>
          <w:lang w:eastAsia="en-US"/>
        </w:rPr>
        <w:lastRenderedPageBreak/>
        <w:t xml:space="preserve">Vraag </w:t>
      </w:r>
      <w:r w:rsidRPr="00FC3A09">
        <w:rPr>
          <w:rFonts w:eastAsia="Calibri"/>
          <w:b/>
          <w:color w:val="222222"/>
          <w:szCs w:val="22"/>
          <w:lang w:eastAsia="en-US"/>
        </w:rPr>
        <w:t>15.</w:t>
      </w:r>
    </w:p>
    <w:p w:rsidR="00FC3A09" w:rsidRPr="00FC3A09" w:rsidRDefault="00FC3A09" w:rsidP="00FC3A09">
      <w:pPr>
        <w:rPr>
          <w:rFonts w:eastAsia="Calibri"/>
          <w:color w:val="222222"/>
          <w:szCs w:val="22"/>
          <w:lang w:eastAsia="en-US"/>
        </w:rPr>
      </w:pPr>
      <w:r w:rsidRPr="00FC3A09">
        <w:rPr>
          <w:rFonts w:eastAsia="Calibri"/>
          <w:color w:val="222222"/>
          <w:szCs w:val="22"/>
          <w:lang w:eastAsia="en-US"/>
        </w:rPr>
        <w:t>a. Apple;</w:t>
      </w:r>
    </w:p>
    <w:p w:rsidR="00FC3A09" w:rsidRPr="00FC3A09" w:rsidRDefault="00FC3A09" w:rsidP="00FC3A09">
      <w:pPr>
        <w:rPr>
          <w:rFonts w:eastAsia="Calibri"/>
          <w:color w:val="222222"/>
          <w:szCs w:val="22"/>
          <w:lang w:eastAsia="en-US"/>
        </w:rPr>
      </w:pPr>
      <w:r w:rsidRPr="00FC3A09">
        <w:rPr>
          <w:rFonts w:eastAsia="Calibri"/>
          <w:color w:val="222222"/>
          <w:szCs w:val="22"/>
          <w:lang w:eastAsia="en-US"/>
        </w:rPr>
        <w:t>b. Linux;</w:t>
      </w:r>
    </w:p>
    <w:p w:rsidR="00FC3A09" w:rsidRPr="00FC3A09" w:rsidRDefault="00FC3A09" w:rsidP="00FC3A09">
      <w:pPr>
        <w:rPr>
          <w:rFonts w:eastAsia="Calibri"/>
          <w:color w:val="222222"/>
          <w:szCs w:val="22"/>
          <w:lang w:eastAsia="en-US"/>
        </w:rPr>
      </w:pPr>
      <w:r w:rsidRPr="00FC3A09">
        <w:rPr>
          <w:rFonts w:eastAsia="Calibri"/>
          <w:color w:val="222222"/>
          <w:szCs w:val="22"/>
          <w:lang w:eastAsia="en-US"/>
        </w:rPr>
        <w:t>d. Windows.</w:t>
      </w:r>
    </w:p>
    <w:p w:rsidR="00FC3A09" w:rsidRPr="00FC3A09" w:rsidRDefault="00FC3A09" w:rsidP="00FC3A09">
      <w:pPr>
        <w:rPr>
          <w:rFonts w:eastAsia="Calibri"/>
          <w:color w:val="222222"/>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 xml:space="preserve">Vraag 16. </w:t>
      </w:r>
      <w:r w:rsidRPr="00FC3A09">
        <w:rPr>
          <w:rFonts w:eastAsia="Calibri"/>
          <w:b/>
          <w:szCs w:val="22"/>
          <w:lang w:eastAsia="en-US"/>
        </w:rPr>
        <w:tab/>
      </w:r>
    </w:p>
    <w:p w:rsidR="00FC3A09" w:rsidRPr="00FC3A09" w:rsidRDefault="00FC3A09" w:rsidP="00FC3A09">
      <w:pPr>
        <w:rPr>
          <w:rFonts w:eastAsia="Calibri"/>
          <w:szCs w:val="22"/>
          <w:lang w:eastAsia="en-US"/>
        </w:rPr>
      </w:pPr>
      <w:r w:rsidRPr="00FC3A09">
        <w:rPr>
          <w:rFonts w:eastAsia="Calibri"/>
          <w:szCs w:val="22"/>
          <w:lang w:eastAsia="en-US"/>
        </w:rPr>
        <w:t>d. Stelling I en II zijn beide onjuist.</w:t>
      </w:r>
    </w:p>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17.</w:t>
      </w:r>
    </w:p>
    <w:p w:rsidR="00FC3A09" w:rsidRPr="00FC3A09" w:rsidRDefault="00FC3A09" w:rsidP="00FC3A09">
      <w:pPr>
        <w:rPr>
          <w:rFonts w:eastAsia="Calibri"/>
          <w:szCs w:val="22"/>
          <w:lang w:eastAsia="en-US"/>
        </w:rPr>
      </w:pPr>
      <w:r w:rsidRPr="00FC3A09">
        <w:rPr>
          <w:rFonts w:eastAsia="Calibri"/>
          <w:szCs w:val="22"/>
          <w:lang w:eastAsia="en-US"/>
        </w:rPr>
        <w:t>Akelei nv. Acties in verband met indiensttreding nieuwe marketingmedewerker.</w:t>
      </w:r>
    </w:p>
    <w:tbl>
      <w:tblPr>
        <w:tblStyle w:val="Tabelraster1"/>
        <w:tblW w:w="0" w:type="auto"/>
        <w:tblInd w:w="108" w:type="dxa"/>
        <w:tblLook w:val="04A0" w:firstRow="1" w:lastRow="0" w:firstColumn="1" w:lastColumn="0" w:noHBand="0" w:noVBand="1"/>
      </w:tblPr>
      <w:tblGrid>
        <w:gridCol w:w="4536"/>
        <w:gridCol w:w="1560"/>
        <w:gridCol w:w="1559"/>
        <w:gridCol w:w="1525"/>
      </w:tblGrid>
      <w:tr w:rsidR="00FC3A09" w:rsidRPr="00FC3A09" w:rsidTr="00DB4692">
        <w:tc>
          <w:tcPr>
            <w:tcW w:w="4536" w:type="dxa"/>
          </w:tcPr>
          <w:p w:rsidR="00FC3A09" w:rsidRPr="00FC3A09" w:rsidRDefault="00FC3A09" w:rsidP="00FC3A09">
            <w:pPr>
              <w:rPr>
                <w:rFonts w:eastAsia="Calibri"/>
                <w:b/>
                <w:szCs w:val="22"/>
                <w:lang w:eastAsia="en-US"/>
              </w:rPr>
            </w:pPr>
          </w:p>
        </w:tc>
        <w:tc>
          <w:tcPr>
            <w:tcW w:w="1560" w:type="dxa"/>
          </w:tcPr>
          <w:p w:rsidR="00FC3A09" w:rsidRPr="00FC3A09" w:rsidRDefault="00FC3A09" w:rsidP="00FC3A09">
            <w:pPr>
              <w:rPr>
                <w:rFonts w:eastAsia="Calibri"/>
                <w:b/>
                <w:szCs w:val="22"/>
                <w:lang w:eastAsia="en-US"/>
              </w:rPr>
            </w:pPr>
            <w:r w:rsidRPr="00FC3A09">
              <w:rPr>
                <w:rFonts w:eastAsia="Calibri"/>
                <w:b/>
                <w:szCs w:val="22"/>
                <w:lang w:eastAsia="en-US"/>
              </w:rPr>
              <w:t>P&amp;O</w:t>
            </w:r>
          </w:p>
        </w:tc>
        <w:tc>
          <w:tcPr>
            <w:tcW w:w="1559" w:type="dxa"/>
          </w:tcPr>
          <w:p w:rsidR="00FC3A09" w:rsidRPr="00FC3A09" w:rsidRDefault="00FC3A09" w:rsidP="00FC3A09">
            <w:pPr>
              <w:rPr>
                <w:rFonts w:eastAsia="Calibri"/>
                <w:b/>
                <w:szCs w:val="22"/>
                <w:lang w:eastAsia="en-US"/>
              </w:rPr>
            </w:pPr>
            <w:proofErr w:type="spellStart"/>
            <w:r w:rsidRPr="00FC3A09">
              <w:rPr>
                <w:rFonts w:eastAsia="Calibri"/>
                <w:b/>
                <w:szCs w:val="22"/>
                <w:lang w:eastAsia="en-US"/>
              </w:rPr>
              <w:t>Salaris-administratie</w:t>
            </w:r>
            <w:proofErr w:type="spellEnd"/>
          </w:p>
        </w:tc>
        <w:tc>
          <w:tcPr>
            <w:tcW w:w="1525" w:type="dxa"/>
          </w:tcPr>
          <w:p w:rsidR="00FC3A09" w:rsidRPr="00FC3A09" w:rsidRDefault="00FC3A09" w:rsidP="00FC3A09">
            <w:pPr>
              <w:rPr>
                <w:rFonts w:eastAsia="Calibri"/>
                <w:b/>
                <w:szCs w:val="22"/>
                <w:lang w:eastAsia="en-US"/>
              </w:rPr>
            </w:pPr>
            <w:r w:rsidRPr="00FC3A09">
              <w:rPr>
                <w:rFonts w:eastAsia="Calibri"/>
                <w:b/>
                <w:szCs w:val="22"/>
                <w:lang w:eastAsia="en-US"/>
              </w:rPr>
              <w:t>Boekhouding</w:t>
            </w:r>
          </w:p>
        </w:tc>
      </w:tr>
      <w:tr w:rsidR="00FC3A09" w:rsidRPr="00FC3A09" w:rsidTr="00DB4692">
        <w:tc>
          <w:tcPr>
            <w:tcW w:w="4536" w:type="dxa"/>
          </w:tcPr>
          <w:p w:rsidR="00FC3A09" w:rsidRPr="00FC3A09" w:rsidRDefault="00FC3A09" w:rsidP="00FC3A09">
            <w:pPr>
              <w:rPr>
                <w:rFonts w:eastAsia="Calibri"/>
                <w:szCs w:val="22"/>
                <w:lang w:eastAsia="en-US"/>
              </w:rPr>
            </w:pPr>
            <w:r w:rsidRPr="00FC3A09">
              <w:rPr>
                <w:rFonts w:eastAsia="Calibri"/>
                <w:szCs w:val="22"/>
                <w:lang w:eastAsia="en-US"/>
              </w:rPr>
              <w:t>Berekenen afdracht loonheffingen</w:t>
            </w:r>
          </w:p>
        </w:tc>
        <w:tc>
          <w:tcPr>
            <w:tcW w:w="1560" w:type="dxa"/>
          </w:tcPr>
          <w:p w:rsidR="00FC3A09" w:rsidRPr="00FC3A09" w:rsidRDefault="00FC3A09" w:rsidP="00FC3A09">
            <w:pPr>
              <w:rPr>
                <w:rFonts w:eastAsia="Calibri"/>
                <w:szCs w:val="22"/>
                <w:lang w:eastAsia="en-US"/>
              </w:rPr>
            </w:pPr>
          </w:p>
        </w:tc>
        <w:tc>
          <w:tcPr>
            <w:tcW w:w="1559" w:type="dxa"/>
          </w:tcPr>
          <w:p w:rsidR="00FC3A09" w:rsidRPr="00FC3A09" w:rsidRDefault="00FC3A09" w:rsidP="00FC3A09">
            <w:pPr>
              <w:rPr>
                <w:rFonts w:eastAsia="Calibri"/>
                <w:szCs w:val="22"/>
                <w:lang w:eastAsia="en-US"/>
              </w:rPr>
            </w:pPr>
            <w:r w:rsidRPr="00FC3A09">
              <w:rPr>
                <w:rFonts w:eastAsia="Calibri"/>
                <w:szCs w:val="22"/>
                <w:lang w:eastAsia="en-US"/>
              </w:rPr>
              <w:t>x</w:t>
            </w:r>
          </w:p>
        </w:tc>
        <w:tc>
          <w:tcPr>
            <w:tcW w:w="1525" w:type="dxa"/>
          </w:tcPr>
          <w:p w:rsidR="00FC3A09" w:rsidRPr="00FC3A09" w:rsidRDefault="00FC3A09" w:rsidP="00FC3A09">
            <w:pPr>
              <w:rPr>
                <w:rFonts w:eastAsia="Calibri"/>
                <w:szCs w:val="22"/>
                <w:lang w:eastAsia="en-US"/>
              </w:rPr>
            </w:pPr>
          </w:p>
        </w:tc>
      </w:tr>
      <w:tr w:rsidR="00FC3A09" w:rsidRPr="00FC3A09" w:rsidTr="00DB4692">
        <w:tc>
          <w:tcPr>
            <w:tcW w:w="4536" w:type="dxa"/>
          </w:tcPr>
          <w:p w:rsidR="00FC3A09" w:rsidRPr="00FC3A09" w:rsidRDefault="00FC3A09" w:rsidP="00FC3A09">
            <w:pPr>
              <w:rPr>
                <w:rFonts w:eastAsia="Calibri"/>
                <w:szCs w:val="22"/>
                <w:lang w:eastAsia="en-US"/>
              </w:rPr>
            </w:pPr>
            <w:r w:rsidRPr="00FC3A09">
              <w:rPr>
                <w:rFonts w:eastAsia="Calibri"/>
                <w:szCs w:val="22"/>
                <w:lang w:eastAsia="en-US"/>
              </w:rPr>
              <w:t>Opstellen arbeidscontract</w:t>
            </w:r>
          </w:p>
        </w:tc>
        <w:tc>
          <w:tcPr>
            <w:tcW w:w="1560" w:type="dxa"/>
          </w:tcPr>
          <w:p w:rsidR="00FC3A09" w:rsidRPr="00FC3A09" w:rsidRDefault="00FC3A09" w:rsidP="00FC3A09">
            <w:pPr>
              <w:rPr>
                <w:rFonts w:eastAsia="Calibri"/>
                <w:szCs w:val="22"/>
                <w:lang w:eastAsia="en-US"/>
              </w:rPr>
            </w:pPr>
            <w:r w:rsidRPr="00FC3A09">
              <w:rPr>
                <w:rFonts w:eastAsia="Calibri"/>
                <w:szCs w:val="22"/>
                <w:lang w:eastAsia="en-US"/>
              </w:rPr>
              <w:t>x</w:t>
            </w:r>
          </w:p>
        </w:tc>
        <w:tc>
          <w:tcPr>
            <w:tcW w:w="1559" w:type="dxa"/>
          </w:tcPr>
          <w:p w:rsidR="00FC3A09" w:rsidRPr="00FC3A09" w:rsidRDefault="00FC3A09" w:rsidP="00FC3A09">
            <w:pPr>
              <w:rPr>
                <w:rFonts w:eastAsia="Calibri"/>
                <w:szCs w:val="22"/>
                <w:lang w:eastAsia="en-US"/>
              </w:rPr>
            </w:pPr>
          </w:p>
        </w:tc>
        <w:tc>
          <w:tcPr>
            <w:tcW w:w="1525" w:type="dxa"/>
          </w:tcPr>
          <w:p w:rsidR="00FC3A09" w:rsidRPr="00FC3A09" w:rsidRDefault="00FC3A09" w:rsidP="00FC3A09">
            <w:pPr>
              <w:rPr>
                <w:rFonts w:eastAsia="Calibri"/>
                <w:szCs w:val="22"/>
                <w:lang w:eastAsia="en-US"/>
              </w:rPr>
            </w:pPr>
          </w:p>
        </w:tc>
      </w:tr>
      <w:tr w:rsidR="00FC3A09" w:rsidRPr="00FC3A09" w:rsidTr="00DB4692">
        <w:tc>
          <w:tcPr>
            <w:tcW w:w="4536" w:type="dxa"/>
          </w:tcPr>
          <w:p w:rsidR="00FC3A09" w:rsidRPr="00FC3A09" w:rsidRDefault="00FC3A09" w:rsidP="00FC3A09">
            <w:pPr>
              <w:rPr>
                <w:rFonts w:eastAsia="Calibri"/>
                <w:szCs w:val="22"/>
                <w:lang w:eastAsia="en-US"/>
              </w:rPr>
            </w:pPr>
            <w:r w:rsidRPr="00FC3A09">
              <w:rPr>
                <w:rFonts w:eastAsia="Calibri"/>
                <w:szCs w:val="22"/>
                <w:lang w:eastAsia="en-US"/>
              </w:rPr>
              <w:t>Salarisverwerking</w:t>
            </w:r>
          </w:p>
        </w:tc>
        <w:tc>
          <w:tcPr>
            <w:tcW w:w="1560" w:type="dxa"/>
          </w:tcPr>
          <w:p w:rsidR="00FC3A09" w:rsidRPr="00FC3A09" w:rsidRDefault="00FC3A09" w:rsidP="00FC3A09">
            <w:pPr>
              <w:rPr>
                <w:rFonts w:eastAsia="Calibri"/>
                <w:szCs w:val="22"/>
                <w:lang w:eastAsia="en-US"/>
              </w:rPr>
            </w:pPr>
          </w:p>
        </w:tc>
        <w:tc>
          <w:tcPr>
            <w:tcW w:w="1559" w:type="dxa"/>
          </w:tcPr>
          <w:p w:rsidR="00FC3A09" w:rsidRPr="00FC3A09" w:rsidRDefault="00FC3A09" w:rsidP="00FC3A09">
            <w:pPr>
              <w:rPr>
                <w:rFonts w:eastAsia="Calibri"/>
                <w:szCs w:val="22"/>
                <w:lang w:eastAsia="en-US"/>
              </w:rPr>
            </w:pPr>
            <w:r w:rsidRPr="00FC3A09">
              <w:rPr>
                <w:rFonts w:eastAsia="Calibri"/>
                <w:szCs w:val="22"/>
                <w:lang w:eastAsia="en-US"/>
              </w:rPr>
              <w:t>x</w:t>
            </w:r>
          </w:p>
        </w:tc>
        <w:tc>
          <w:tcPr>
            <w:tcW w:w="1525" w:type="dxa"/>
          </w:tcPr>
          <w:p w:rsidR="00FC3A09" w:rsidRPr="00FC3A09" w:rsidRDefault="00FC3A09" w:rsidP="00FC3A09">
            <w:pPr>
              <w:rPr>
                <w:rFonts w:eastAsia="Calibri"/>
                <w:szCs w:val="22"/>
                <w:lang w:eastAsia="en-US"/>
              </w:rPr>
            </w:pPr>
          </w:p>
        </w:tc>
      </w:tr>
      <w:tr w:rsidR="00FC3A09" w:rsidRPr="00FC3A09" w:rsidTr="00DB4692">
        <w:tc>
          <w:tcPr>
            <w:tcW w:w="4536" w:type="dxa"/>
          </w:tcPr>
          <w:p w:rsidR="00FC3A09" w:rsidRPr="00FC3A09" w:rsidRDefault="00FC3A09" w:rsidP="00FC3A09">
            <w:pPr>
              <w:rPr>
                <w:rFonts w:eastAsia="Calibri"/>
                <w:szCs w:val="22"/>
                <w:lang w:eastAsia="en-US"/>
              </w:rPr>
            </w:pPr>
            <w:r w:rsidRPr="00FC3A09">
              <w:rPr>
                <w:rFonts w:eastAsia="Calibri"/>
                <w:szCs w:val="22"/>
                <w:lang w:eastAsia="en-US"/>
              </w:rPr>
              <w:t>Vaststellen salaris</w:t>
            </w:r>
          </w:p>
        </w:tc>
        <w:tc>
          <w:tcPr>
            <w:tcW w:w="1560" w:type="dxa"/>
          </w:tcPr>
          <w:p w:rsidR="00FC3A09" w:rsidRPr="00FC3A09" w:rsidRDefault="00FC3A09" w:rsidP="00FC3A09">
            <w:pPr>
              <w:rPr>
                <w:rFonts w:eastAsia="Calibri"/>
                <w:szCs w:val="22"/>
                <w:lang w:eastAsia="en-US"/>
              </w:rPr>
            </w:pPr>
            <w:r w:rsidRPr="00FC3A09">
              <w:rPr>
                <w:rFonts w:eastAsia="Calibri"/>
                <w:szCs w:val="22"/>
                <w:lang w:eastAsia="en-US"/>
              </w:rPr>
              <w:t>x</w:t>
            </w:r>
          </w:p>
        </w:tc>
        <w:tc>
          <w:tcPr>
            <w:tcW w:w="1559" w:type="dxa"/>
          </w:tcPr>
          <w:p w:rsidR="00FC3A09" w:rsidRPr="00FC3A09" w:rsidRDefault="00FC3A09" w:rsidP="00FC3A09">
            <w:pPr>
              <w:rPr>
                <w:rFonts w:eastAsia="Calibri"/>
                <w:szCs w:val="22"/>
                <w:lang w:eastAsia="en-US"/>
              </w:rPr>
            </w:pPr>
          </w:p>
        </w:tc>
        <w:tc>
          <w:tcPr>
            <w:tcW w:w="1525" w:type="dxa"/>
          </w:tcPr>
          <w:p w:rsidR="00FC3A09" w:rsidRPr="00FC3A09" w:rsidRDefault="00FC3A09" w:rsidP="00FC3A09">
            <w:pPr>
              <w:rPr>
                <w:rFonts w:eastAsia="Calibri"/>
                <w:szCs w:val="22"/>
                <w:lang w:eastAsia="en-US"/>
              </w:rPr>
            </w:pPr>
          </w:p>
        </w:tc>
      </w:tr>
      <w:tr w:rsidR="00FC3A09" w:rsidRPr="00FC3A09" w:rsidTr="00DB4692">
        <w:tc>
          <w:tcPr>
            <w:tcW w:w="4536" w:type="dxa"/>
          </w:tcPr>
          <w:p w:rsidR="00FC3A09" w:rsidRPr="00FC3A09" w:rsidRDefault="00FC3A09" w:rsidP="00FC3A09">
            <w:pPr>
              <w:rPr>
                <w:rFonts w:eastAsia="Calibri"/>
                <w:szCs w:val="22"/>
                <w:lang w:eastAsia="en-US"/>
              </w:rPr>
            </w:pPr>
            <w:r w:rsidRPr="00FC3A09">
              <w:rPr>
                <w:rFonts w:eastAsia="Calibri"/>
                <w:szCs w:val="22"/>
                <w:lang w:eastAsia="en-US"/>
              </w:rPr>
              <w:t>Vervaardigen jaaropgaaf</w:t>
            </w:r>
          </w:p>
        </w:tc>
        <w:tc>
          <w:tcPr>
            <w:tcW w:w="1560" w:type="dxa"/>
          </w:tcPr>
          <w:p w:rsidR="00FC3A09" w:rsidRPr="00FC3A09" w:rsidRDefault="00FC3A09" w:rsidP="00FC3A09">
            <w:pPr>
              <w:rPr>
                <w:rFonts w:eastAsia="Calibri"/>
                <w:szCs w:val="22"/>
                <w:lang w:eastAsia="en-US"/>
              </w:rPr>
            </w:pPr>
          </w:p>
        </w:tc>
        <w:tc>
          <w:tcPr>
            <w:tcW w:w="1559" w:type="dxa"/>
          </w:tcPr>
          <w:p w:rsidR="00FC3A09" w:rsidRPr="00FC3A09" w:rsidRDefault="00FC3A09" w:rsidP="00FC3A09">
            <w:pPr>
              <w:rPr>
                <w:rFonts w:eastAsia="Calibri"/>
                <w:szCs w:val="22"/>
                <w:lang w:eastAsia="en-US"/>
              </w:rPr>
            </w:pPr>
            <w:r w:rsidRPr="00FC3A09">
              <w:rPr>
                <w:rFonts w:eastAsia="Calibri"/>
                <w:szCs w:val="22"/>
                <w:lang w:eastAsia="en-US"/>
              </w:rPr>
              <w:t>x</w:t>
            </w:r>
          </w:p>
        </w:tc>
        <w:tc>
          <w:tcPr>
            <w:tcW w:w="1525" w:type="dxa"/>
          </w:tcPr>
          <w:p w:rsidR="00FC3A09" w:rsidRPr="00FC3A09" w:rsidRDefault="00FC3A09" w:rsidP="00FC3A09">
            <w:pPr>
              <w:rPr>
                <w:rFonts w:eastAsia="Calibri"/>
                <w:szCs w:val="22"/>
                <w:lang w:eastAsia="en-US"/>
              </w:rPr>
            </w:pPr>
          </w:p>
        </w:tc>
      </w:tr>
      <w:tr w:rsidR="00FC3A09" w:rsidRPr="00FC3A09" w:rsidTr="00DB4692">
        <w:tc>
          <w:tcPr>
            <w:tcW w:w="4536" w:type="dxa"/>
          </w:tcPr>
          <w:p w:rsidR="00FC3A09" w:rsidRPr="00FC3A09" w:rsidRDefault="00FC3A09" w:rsidP="00FC3A09">
            <w:pPr>
              <w:rPr>
                <w:rFonts w:eastAsia="Calibri"/>
                <w:szCs w:val="22"/>
                <w:lang w:eastAsia="en-US"/>
              </w:rPr>
            </w:pPr>
            <w:r w:rsidRPr="00FC3A09">
              <w:rPr>
                <w:rFonts w:eastAsia="Calibri"/>
                <w:szCs w:val="22"/>
                <w:lang w:eastAsia="en-US"/>
              </w:rPr>
              <w:t>Vervaardigen salarisstrook</w:t>
            </w:r>
          </w:p>
        </w:tc>
        <w:tc>
          <w:tcPr>
            <w:tcW w:w="1560" w:type="dxa"/>
          </w:tcPr>
          <w:p w:rsidR="00FC3A09" w:rsidRPr="00FC3A09" w:rsidRDefault="00FC3A09" w:rsidP="00FC3A09">
            <w:pPr>
              <w:rPr>
                <w:rFonts w:eastAsia="Calibri"/>
                <w:szCs w:val="22"/>
                <w:lang w:eastAsia="en-US"/>
              </w:rPr>
            </w:pPr>
          </w:p>
        </w:tc>
        <w:tc>
          <w:tcPr>
            <w:tcW w:w="1559" w:type="dxa"/>
          </w:tcPr>
          <w:p w:rsidR="00FC3A09" w:rsidRPr="00FC3A09" w:rsidRDefault="00FC3A09" w:rsidP="00FC3A09">
            <w:pPr>
              <w:rPr>
                <w:rFonts w:eastAsia="Calibri"/>
                <w:szCs w:val="22"/>
                <w:lang w:eastAsia="en-US"/>
              </w:rPr>
            </w:pPr>
            <w:r w:rsidRPr="00FC3A09">
              <w:rPr>
                <w:rFonts w:eastAsia="Calibri"/>
                <w:szCs w:val="22"/>
                <w:lang w:eastAsia="en-US"/>
              </w:rPr>
              <w:t>x</w:t>
            </w:r>
          </w:p>
        </w:tc>
        <w:tc>
          <w:tcPr>
            <w:tcW w:w="1525" w:type="dxa"/>
          </w:tcPr>
          <w:p w:rsidR="00FC3A09" w:rsidRPr="00FC3A09" w:rsidRDefault="00FC3A09" w:rsidP="00FC3A09">
            <w:pPr>
              <w:rPr>
                <w:rFonts w:eastAsia="Calibri"/>
                <w:szCs w:val="22"/>
                <w:lang w:eastAsia="en-US"/>
              </w:rPr>
            </w:pPr>
          </w:p>
        </w:tc>
      </w:tr>
      <w:tr w:rsidR="00FC3A09" w:rsidRPr="00FC3A09" w:rsidTr="00DB4692">
        <w:tc>
          <w:tcPr>
            <w:tcW w:w="4536" w:type="dxa"/>
          </w:tcPr>
          <w:p w:rsidR="00FC3A09" w:rsidRPr="00FC3A09" w:rsidRDefault="00FC3A09" w:rsidP="00FC3A09">
            <w:pPr>
              <w:rPr>
                <w:rFonts w:eastAsia="Calibri"/>
                <w:szCs w:val="22"/>
                <w:lang w:eastAsia="en-US"/>
              </w:rPr>
            </w:pPr>
            <w:r w:rsidRPr="00FC3A09">
              <w:rPr>
                <w:rFonts w:eastAsia="Calibri"/>
                <w:szCs w:val="22"/>
                <w:lang w:eastAsia="en-US"/>
              </w:rPr>
              <w:t>Verwerken loonjournaalpost</w:t>
            </w:r>
          </w:p>
        </w:tc>
        <w:tc>
          <w:tcPr>
            <w:tcW w:w="1560" w:type="dxa"/>
          </w:tcPr>
          <w:p w:rsidR="00FC3A09" w:rsidRPr="00FC3A09" w:rsidRDefault="00FC3A09" w:rsidP="00FC3A09">
            <w:pPr>
              <w:rPr>
                <w:rFonts w:eastAsia="Calibri"/>
                <w:szCs w:val="22"/>
                <w:lang w:eastAsia="en-US"/>
              </w:rPr>
            </w:pPr>
          </w:p>
        </w:tc>
        <w:tc>
          <w:tcPr>
            <w:tcW w:w="1559" w:type="dxa"/>
          </w:tcPr>
          <w:p w:rsidR="00FC3A09" w:rsidRPr="00FC3A09" w:rsidRDefault="00FC3A09" w:rsidP="00FC3A09">
            <w:pPr>
              <w:rPr>
                <w:rFonts w:eastAsia="Calibri"/>
                <w:szCs w:val="22"/>
                <w:lang w:eastAsia="en-US"/>
              </w:rPr>
            </w:pPr>
          </w:p>
        </w:tc>
        <w:tc>
          <w:tcPr>
            <w:tcW w:w="1525" w:type="dxa"/>
          </w:tcPr>
          <w:p w:rsidR="00FC3A09" w:rsidRPr="00FC3A09" w:rsidRDefault="00FC3A09" w:rsidP="00FC3A09">
            <w:pPr>
              <w:rPr>
                <w:rFonts w:eastAsia="Calibri"/>
                <w:szCs w:val="22"/>
                <w:lang w:eastAsia="en-US"/>
              </w:rPr>
            </w:pPr>
            <w:r w:rsidRPr="00FC3A09">
              <w:rPr>
                <w:rFonts w:eastAsia="Calibri"/>
                <w:szCs w:val="22"/>
                <w:lang w:eastAsia="en-US"/>
              </w:rPr>
              <w:t>x</w:t>
            </w:r>
          </w:p>
        </w:tc>
      </w:tr>
      <w:tr w:rsidR="00FC3A09" w:rsidRPr="00FC3A09" w:rsidTr="00DB4692">
        <w:tc>
          <w:tcPr>
            <w:tcW w:w="4536" w:type="dxa"/>
          </w:tcPr>
          <w:p w:rsidR="00FC3A09" w:rsidRPr="00FC3A09" w:rsidRDefault="00FC3A09" w:rsidP="00FC3A09">
            <w:pPr>
              <w:rPr>
                <w:rFonts w:eastAsia="Calibri"/>
                <w:szCs w:val="22"/>
                <w:lang w:eastAsia="en-US"/>
              </w:rPr>
            </w:pPr>
            <w:r w:rsidRPr="00FC3A09">
              <w:rPr>
                <w:rFonts w:eastAsia="Calibri"/>
                <w:szCs w:val="22"/>
                <w:lang w:eastAsia="en-US"/>
              </w:rPr>
              <w:t>Verwerken nettoloon in financiële administratie</w:t>
            </w:r>
          </w:p>
        </w:tc>
        <w:tc>
          <w:tcPr>
            <w:tcW w:w="1560" w:type="dxa"/>
          </w:tcPr>
          <w:p w:rsidR="00FC3A09" w:rsidRPr="00FC3A09" w:rsidRDefault="00FC3A09" w:rsidP="00FC3A09">
            <w:pPr>
              <w:rPr>
                <w:rFonts w:eastAsia="Calibri"/>
                <w:szCs w:val="22"/>
                <w:lang w:eastAsia="en-US"/>
              </w:rPr>
            </w:pPr>
          </w:p>
        </w:tc>
        <w:tc>
          <w:tcPr>
            <w:tcW w:w="1559" w:type="dxa"/>
          </w:tcPr>
          <w:p w:rsidR="00FC3A09" w:rsidRPr="00FC3A09" w:rsidRDefault="00FC3A09" w:rsidP="00FC3A09">
            <w:pPr>
              <w:rPr>
                <w:rFonts w:eastAsia="Calibri"/>
                <w:szCs w:val="22"/>
                <w:lang w:eastAsia="en-US"/>
              </w:rPr>
            </w:pPr>
          </w:p>
        </w:tc>
        <w:tc>
          <w:tcPr>
            <w:tcW w:w="1525" w:type="dxa"/>
          </w:tcPr>
          <w:p w:rsidR="00FC3A09" w:rsidRPr="00FC3A09" w:rsidRDefault="00FC3A09" w:rsidP="00FC3A09">
            <w:pPr>
              <w:rPr>
                <w:rFonts w:eastAsia="Calibri"/>
                <w:szCs w:val="22"/>
                <w:lang w:eastAsia="en-US"/>
              </w:rPr>
            </w:pPr>
            <w:r w:rsidRPr="00FC3A09">
              <w:rPr>
                <w:rFonts w:eastAsia="Calibri"/>
                <w:szCs w:val="22"/>
                <w:lang w:eastAsia="en-US"/>
              </w:rPr>
              <w:t>x</w:t>
            </w:r>
          </w:p>
        </w:tc>
      </w:tr>
      <w:tr w:rsidR="00FC3A09" w:rsidRPr="00FC3A09" w:rsidTr="00DB4692">
        <w:tc>
          <w:tcPr>
            <w:tcW w:w="4536" w:type="dxa"/>
          </w:tcPr>
          <w:p w:rsidR="00FC3A09" w:rsidRPr="00FC3A09" w:rsidRDefault="00FC3A09" w:rsidP="00FC3A09">
            <w:pPr>
              <w:rPr>
                <w:rFonts w:eastAsia="Calibri"/>
                <w:szCs w:val="22"/>
                <w:lang w:eastAsia="en-US"/>
              </w:rPr>
            </w:pPr>
            <w:r w:rsidRPr="00FC3A09">
              <w:rPr>
                <w:rFonts w:eastAsia="Calibri"/>
                <w:szCs w:val="22"/>
                <w:lang w:eastAsia="en-US"/>
              </w:rPr>
              <w:t>Verzorgen introductie</w:t>
            </w:r>
          </w:p>
        </w:tc>
        <w:tc>
          <w:tcPr>
            <w:tcW w:w="1560" w:type="dxa"/>
          </w:tcPr>
          <w:p w:rsidR="00FC3A09" w:rsidRPr="00FC3A09" w:rsidRDefault="00FC3A09" w:rsidP="00FC3A09">
            <w:pPr>
              <w:rPr>
                <w:rFonts w:eastAsia="Calibri"/>
                <w:szCs w:val="22"/>
                <w:lang w:eastAsia="en-US"/>
              </w:rPr>
            </w:pPr>
            <w:r w:rsidRPr="00FC3A09">
              <w:rPr>
                <w:rFonts w:eastAsia="Calibri"/>
                <w:szCs w:val="22"/>
                <w:lang w:eastAsia="en-US"/>
              </w:rPr>
              <w:t>x</w:t>
            </w:r>
          </w:p>
        </w:tc>
        <w:tc>
          <w:tcPr>
            <w:tcW w:w="1559" w:type="dxa"/>
          </w:tcPr>
          <w:p w:rsidR="00FC3A09" w:rsidRPr="00FC3A09" w:rsidRDefault="00FC3A09" w:rsidP="00FC3A09">
            <w:pPr>
              <w:rPr>
                <w:rFonts w:eastAsia="Calibri"/>
                <w:szCs w:val="22"/>
                <w:lang w:eastAsia="en-US"/>
              </w:rPr>
            </w:pPr>
          </w:p>
        </w:tc>
        <w:tc>
          <w:tcPr>
            <w:tcW w:w="1525" w:type="dxa"/>
          </w:tcPr>
          <w:p w:rsidR="00FC3A09" w:rsidRPr="00FC3A09" w:rsidRDefault="00FC3A09" w:rsidP="00FC3A09">
            <w:pPr>
              <w:rPr>
                <w:rFonts w:eastAsia="Calibri"/>
                <w:szCs w:val="22"/>
                <w:lang w:eastAsia="en-US"/>
              </w:rPr>
            </w:pPr>
          </w:p>
        </w:tc>
      </w:tr>
      <w:tr w:rsidR="00FC3A09" w:rsidRPr="00FC3A09" w:rsidTr="00DB4692">
        <w:tc>
          <w:tcPr>
            <w:tcW w:w="4536" w:type="dxa"/>
          </w:tcPr>
          <w:p w:rsidR="00FC3A09" w:rsidRPr="00FC3A09" w:rsidRDefault="00FC3A09" w:rsidP="00FC3A09">
            <w:pPr>
              <w:rPr>
                <w:rFonts w:eastAsia="Calibri"/>
                <w:szCs w:val="22"/>
                <w:lang w:eastAsia="en-US"/>
              </w:rPr>
            </w:pPr>
            <w:r w:rsidRPr="00FC3A09">
              <w:rPr>
                <w:rFonts w:eastAsia="Calibri"/>
                <w:szCs w:val="22"/>
                <w:lang w:eastAsia="en-US"/>
              </w:rPr>
              <w:t>Voorbereiden loonjournaalpost</w:t>
            </w:r>
          </w:p>
        </w:tc>
        <w:tc>
          <w:tcPr>
            <w:tcW w:w="1560" w:type="dxa"/>
          </w:tcPr>
          <w:p w:rsidR="00FC3A09" w:rsidRPr="00FC3A09" w:rsidRDefault="00FC3A09" w:rsidP="00FC3A09">
            <w:pPr>
              <w:rPr>
                <w:rFonts w:eastAsia="Calibri"/>
                <w:szCs w:val="22"/>
                <w:lang w:eastAsia="en-US"/>
              </w:rPr>
            </w:pPr>
          </w:p>
        </w:tc>
        <w:tc>
          <w:tcPr>
            <w:tcW w:w="1559" w:type="dxa"/>
          </w:tcPr>
          <w:p w:rsidR="00FC3A09" w:rsidRPr="00FC3A09" w:rsidRDefault="00FC3A09" w:rsidP="00FC3A09">
            <w:pPr>
              <w:rPr>
                <w:rFonts w:eastAsia="Calibri"/>
                <w:szCs w:val="22"/>
                <w:lang w:eastAsia="en-US"/>
              </w:rPr>
            </w:pPr>
            <w:r w:rsidRPr="00FC3A09">
              <w:rPr>
                <w:rFonts w:eastAsia="Calibri"/>
                <w:szCs w:val="22"/>
                <w:lang w:eastAsia="en-US"/>
              </w:rPr>
              <w:t>x</w:t>
            </w:r>
          </w:p>
        </w:tc>
        <w:tc>
          <w:tcPr>
            <w:tcW w:w="1525" w:type="dxa"/>
          </w:tcPr>
          <w:p w:rsidR="00FC3A09" w:rsidRPr="00FC3A09" w:rsidRDefault="00FC3A09" w:rsidP="00FC3A09">
            <w:pPr>
              <w:rPr>
                <w:rFonts w:eastAsia="Calibri"/>
                <w:szCs w:val="22"/>
                <w:lang w:eastAsia="en-US"/>
              </w:rPr>
            </w:pPr>
          </w:p>
        </w:tc>
      </w:tr>
      <w:tr w:rsidR="00FC3A09" w:rsidRPr="00FC3A09" w:rsidTr="00DB4692">
        <w:tc>
          <w:tcPr>
            <w:tcW w:w="4536" w:type="dxa"/>
          </w:tcPr>
          <w:p w:rsidR="00FC3A09" w:rsidRPr="00FC3A09" w:rsidRDefault="00FC3A09" w:rsidP="00FC3A09">
            <w:pPr>
              <w:rPr>
                <w:rFonts w:eastAsia="Calibri"/>
                <w:szCs w:val="22"/>
                <w:lang w:eastAsia="en-US"/>
              </w:rPr>
            </w:pPr>
            <w:r w:rsidRPr="00FC3A09">
              <w:rPr>
                <w:rFonts w:eastAsia="Calibri"/>
                <w:szCs w:val="22"/>
                <w:lang w:eastAsia="en-US"/>
              </w:rPr>
              <w:t>Werving en selectie</w:t>
            </w:r>
          </w:p>
        </w:tc>
        <w:tc>
          <w:tcPr>
            <w:tcW w:w="1560" w:type="dxa"/>
          </w:tcPr>
          <w:p w:rsidR="00FC3A09" w:rsidRPr="00FC3A09" w:rsidRDefault="00FC3A09" w:rsidP="00FC3A09">
            <w:pPr>
              <w:rPr>
                <w:rFonts w:eastAsia="Calibri"/>
                <w:szCs w:val="22"/>
                <w:lang w:eastAsia="en-US"/>
              </w:rPr>
            </w:pPr>
            <w:r w:rsidRPr="00FC3A09">
              <w:rPr>
                <w:rFonts w:eastAsia="Calibri"/>
                <w:szCs w:val="22"/>
                <w:lang w:eastAsia="en-US"/>
              </w:rPr>
              <w:t>x</w:t>
            </w:r>
          </w:p>
        </w:tc>
        <w:tc>
          <w:tcPr>
            <w:tcW w:w="1559" w:type="dxa"/>
          </w:tcPr>
          <w:p w:rsidR="00FC3A09" w:rsidRPr="00FC3A09" w:rsidRDefault="00FC3A09" w:rsidP="00FC3A09">
            <w:pPr>
              <w:rPr>
                <w:rFonts w:eastAsia="Calibri"/>
                <w:szCs w:val="22"/>
                <w:lang w:eastAsia="en-US"/>
              </w:rPr>
            </w:pPr>
          </w:p>
        </w:tc>
        <w:tc>
          <w:tcPr>
            <w:tcW w:w="1525" w:type="dxa"/>
          </w:tcPr>
          <w:p w:rsidR="00FC3A09" w:rsidRPr="00FC3A09" w:rsidRDefault="00FC3A09" w:rsidP="00FC3A09">
            <w:pPr>
              <w:rPr>
                <w:rFonts w:eastAsia="Calibri"/>
                <w:szCs w:val="22"/>
                <w:lang w:eastAsia="en-US"/>
              </w:rPr>
            </w:pPr>
          </w:p>
        </w:tc>
      </w:tr>
    </w:tbl>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18.</w:t>
      </w:r>
    </w:p>
    <w:p w:rsidR="00FC3A09" w:rsidRPr="00FC3A09" w:rsidRDefault="00FC3A09" w:rsidP="00FC3A09">
      <w:pPr>
        <w:contextualSpacing/>
        <w:rPr>
          <w:rFonts w:eastAsia="Calibri"/>
          <w:szCs w:val="22"/>
          <w:lang w:eastAsia="en-US"/>
        </w:rPr>
      </w:pPr>
    </w:p>
    <w:tbl>
      <w:tblPr>
        <w:tblStyle w:val="Tabelraster1"/>
        <w:tblW w:w="9182" w:type="dxa"/>
        <w:tblInd w:w="108" w:type="dxa"/>
        <w:tblLook w:val="04A0" w:firstRow="1" w:lastRow="0" w:firstColumn="1" w:lastColumn="0" w:noHBand="0" w:noVBand="1"/>
      </w:tblPr>
      <w:tblGrid>
        <w:gridCol w:w="6945"/>
        <w:gridCol w:w="2237"/>
      </w:tblGrid>
      <w:tr w:rsidR="00FC3A09" w:rsidRPr="00FC3A09" w:rsidTr="00DB4692">
        <w:tc>
          <w:tcPr>
            <w:tcW w:w="9182" w:type="dxa"/>
            <w:gridSpan w:val="2"/>
          </w:tcPr>
          <w:p w:rsidR="00FC3A09" w:rsidRPr="00FC3A09" w:rsidRDefault="00FC3A09" w:rsidP="00FC3A09">
            <w:pPr>
              <w:rPr>
                <w:rFonts w:eastAsia="Calibri"/>
                <w:b/>
                <w:color w:val="222222"/>
                <w:szCs w:val="22"/>
                <w:lang w:eastAsia="en-US"/>
              </w:rPr>
            </w:pPr>
            <w:r w:rsidRPr="00FC3A09">
              <w:rPr>
                <w:rFonts w:eastAsia="Calibri"/>
                <w:b/>
                <w:color w:val="222222"/>
                <w:szCs w:val="22"/>
                <w:lang w:eastAsia="en-US"/>
              </w:rPr>
              <w:t>Vraagvormen in een gesprek</w:t>
            </w:r>
          </w:p>
        </w:tc>
      </w:tr>
      <w:tr w:rsidR="00FC3A09" w:rsidRPr="00FC3A09" w:rsidTr="00DB4692">
        <w:tc>
          <w:tcPr>
            <w:tcW w:w="6945" w:type="dxa"/>
          </w:tcPr>
          <w:p w:rsidR="00FC3A09" w:rsidRPr="00FC3A09" w:rsidRDefault="00FC3A09" w:rsidP="00FC3A09">
            <w:pPr>
              <w:rPr>
                <w:rFonts w:eastAsia="Calibri"/>
                <w:b/>
                <w:szCs w:val="22"/>
                <w:lang w:val="en-US" w:eastAsia="en-US"/>
              </w:rPr>
            </w:pPr>
            <w:proofErr w:type="spellStart"/>
            <w:r w:rsidRPr="00FC3A09">
              <w:rPr>
                <w:rFonts w:eastAsia="Calibri"/>
                <w:b/>
                <w:szCs w:val="22"/>
                <w:lang w:val="en-US" w:eastAsia="en-US"/>
              </w:rPr>
              <w:t>Omschrijving</w:t>
            </w:r>
            <w:proofErr w:type="spellEnd"/>
          </w:p>
        </w:tc>
        <w:tc>
          <w:tcPr>
            <w:tcW w:w="2237" w:type="dxa"/>
          </w:tcPr>
          <w:p w:rsidR="00FC3A09" w:rsidRPr="00FC3A09" w:rsidRDefault="00FC3A09" w:rsidP="00FC3A09">
            <w:pPr>
              <w:rPr>
                <w:rFonts w:eastAsia="Calibri"/>
                <w:b/>
                <w:color w:val="222222"/>
                <w:szCs w:val="22"/>
                <w:lang w:eastAsia="en-US"/>
              </w:rPr>
            </w:pPr>
            <w:r w:rsidRPr="00FC3A09">
              <w:rPr>
                <w:rFonts w:eastAsia="Calibri"/>
                <w:b/>
                <w:color w:val="222222"/>
                <w:szCs w:val="22"/>
                <w:lang w:eastAsia="en-US"/>
              </w:rPr>
              <w:t>Soort vraag</w:t>
            </w:r>
          </w:p>
        </w:tc>
      </w:tr>
      <w:tr w:rsidR="00FC3A09" w:rsidRPr="00FC3A09" w:rsidTr="00DB4692">
        <w:tc>
          <w:tcPr>
            <w:tcW w:w="6945" w:type="dxa"/>
          </w:tcPr>
          <w:p w:rsidR="00FC3A09" w:rsidRPr="00FC3A09" w:rsidRDefault="00FC3A09" w:rsidP="00FC3A09">
            <w:pPr>
              <w:rPr>
                <w:rFonts w:eastAsia="Calibri"/>
                <w:szCs w:val="22"/>
                <w:lang w:eastAsia="en-US"/>
              </w:rPr>
            </w:pPr>
            <w:r w:rsidRPr="00FC3A09">
              <w:rPr>
                <w:rFonts w:eastAsia="Calibri"/>
                <w:szCs w:val="22"/>
                <w:lang w:eastAsia="en-US"/>
              </w:rPr>
              <w:t>De gesprekspartner kan hierop een uitgebreider antwoord geven. Voorbeelden: Waarom heb je dit zo aangepakt? Wat is er gisteren gebeurd?</w:t>
            </w:r>
          </w:p>
        </w:tc>
        <w:tc>
          <w:tcPr>
            <w:tcW w:w="2237" w:type="dxa"/>
          </w:tcPr>
          <w:p w:rsidR="00FC3A09" w:rsidRPr="00FC3A09" w:rsidRDefault="00FC3A09" w:rsidP="00FC3A09">
            <w:pPr>
              <w:rPr>
                <w:rFonts w:eastAsia="Calibri"/>
                <w:szCs w:val="22"/>
                <w:lang w:eastAsia="en-US"/>
              </w:rPr>
            </w:pPr>
            <w:r w:rsidRPr="00FC3A09">
              <w:rPr>
                <w:rFonts w:eastAsia="Calibri"/>
                <w:szCs w:val="22"/>
                <w:lang w:eastAsia="en-US"/>
              </w:rPr>
              <w:t>Open vraag</w:t>
            </w:r>
          </w:p>
          <w:p w:rsidR="00FC3A09" w:rsidRPr="00FC3A09" w:rsidRDefault="00FC3A09" w:rsidP="00FC3A09">
            <w:pPr>
              <w:rPr>
                <w:rFonts w:eastAsia="Calibri"/>
                <w:szCs w:val="22"/>
                <w:lang w:eastAsia="en-US"/>
              </w:rPr>
            </w:pPr>
          </w:p>
        </w:tc>
      </w:tr>
      <w:tr w:rsidR="00FC3A09" w:rsidRPr="00FC3A09" w:rsidTr="00DB4692">
        <w:tc>
          <w:tcPr>
            <w:tcW w:w="6945" w:type="dxa"/>
          </w:tcPr>
          <w:p w:rsidR="00FC3A09" w:rsidRPr="00FC3A09" w:rsidRDefault="00FC3A09" w:rsidP="00FC3A09">
            <w:pPr>
              <w:rPr>
                <w:rFonts w:eastAsia="Calibri"/>
                <w:szCs w:val="22"/>
                <w:lang w:eastAsia="en-US"/>
              </w:rPr>
            </w:pPr>
            <w:r w:rsidRPr="00FC3A09">
              <w:rPr>
                <w:rFonts w:eastAsia="Calibri"/>
                <w:szCs w:val="22"/>
                <w:lang w:eastAsia="en-US"/>
              </w:rPr>
              <w:t>De gesprekspartner moet kiezen uit enkele mogelijkheden: Ben je voor of tegen het project? Is Annie of Janneke onze beste teamleidster?</w:t>
            </w:r>
          </w:p>
        </w:tc>
        <w:tc>
          <w:tcPr>
            <w:tcW w:w="2237" w:type="dxa"/>
          </w:tcPr>
          <w:p w:rsidR="00FC3A09" w:rsidRPr="00FC3A09" w:rsidRDefault="00FC3A09" w:rsidP="00FC3A09">
            <w:pPr>
              <w:rPr>
                <w:rFonts w:eastAsia="Calibri"/>
                <w:szCs w:val="22"/>
                <w:lang w:eastAsia="en-US"/>
              </w:rPr>
            </w:pPr>
            <w:r w:rsidRPr="00FC3A09">
              <w:rPr>
                <w:rFonts w:eastAsia="Calibri"/>
                <w:szCs w:val="22"/>
                <w:lang w:eastAsia="en-US"/>
              </w:rPr>
              <w:t>Keuzevraag</w:t>
            </w:r>
          </w:p>
          <w:p w:rsidR="00FC3A09" w:rsidRPr="00FC3A09" w:rsidRDefault="00FC3A09" w:rsidP="00FC3A09">
            <w:pPr>
              <w:rPr>
                <w:rFonts w:eastAsia="Calibri"/>
                <w:szCs w:val="22"/>
                <w:lang w:eastAsia="en-US"/>
              </w:rPr>
            </w:pPr>
          </w:p>
        </w:tc>
      </w:tr>
      <w:tr w:rsidR="00FC3A09" w:rsidRPr="00FC3A09" w:rsidTr="00DB4692">
        <w:tc>
          <w:tcPr>
            <w:tcW w:w="6945" w:type="dxa"/>
          </w:tcPr>
          <w:p w:rsidR="00FC3A09" w:rsidRPr="00FC3A09" w:rsidRDefault="00FC3A09" w:rsidP="00FC3A09">
            <w:pPr>
              <w:rPr>
                <w:rFonts w:eastAsia="Calibri"/>
                <w:szCs w:val="22"/>
                <w:lang w:eastAsia="en-US"/>
              </w:rPr>
            </w:pPr>
            <w:r w:rsidRPr="00FC3A09">
              <w:rPr>
                <w:rFonts w:eastAsia="Calibri"/>
                <w:szCs w:val="22"/>
                <w:lang w:eastAsia="en-US"/>
              </w:rPr>
              <w:t>De gesprekspartner wordt in een bepaalde richting gestuurd, omdat een deel van het (gewenste) antwoord in feite al gegeven wordt.</w:t>
            </w:r>
          </w:p>
          <w:p w:rsidR="00FC3A09" w:rsidRPr="00FC3A09" w:rsidRDefault="00FC3A09" w:rsidP="00FC3A09">
            <w:pPr>
              <w:rPr>
                <w:rFonts w:eastAsia="Calibri"/>
                <w:szCs w:val="22"/>
                <w:lang w:eastAsia="en-US"/>
              </w:rPr>
            </w:pPr>
            <w:r w:rsidRPr="00FC3A09">
              <w:rPr>
                <w:rFonts w:eastAsia="Calibri"/>
                <w:szCs w:val="22"/>
                <w:lang w:eastAsia="en-US"/>
              </w:rPr>
              <w:t>Voorbeelden: Vind je ook niet dat dit de beste aanpak is? We zijn best ver gekomen, vind je niet?</w:t>
            </w:r>
          </w:p>
        </w:tc>
        <w:tc>
          <w:tcPr>
            <w:tcW w:w="2237" w:type="dxa"/>
          </w:tcPr>
          <w:p w:rsidR="00FC3A09" w:rsidRPr="00FC3A09" w:rsidRDefault="00FC3A09" w:rsidP="00FC3A09">
            <w:pPr>
              <w:rPr>
                <w:rFonts w:eastAsia="Calibri"/>
                <w:szCs w:val="22"/>
                <w:lang w:eastAsia="en-US"/>
              </w:rPr>
            </w:pPr>
            <w:r w:rsidRPr="00FC3A09">
              <w:rPr>
                <w:rFonts w:eastAsia="Calibri"/>
                <w:szCs w:val="22"/>
                <w:lang w:eastAsia="en-US"/>
              </w:rPr>
              <w:t>Suggestieve vraag</w:t>
            </w:r>
          </w:p>
          <w:p w:rsidR="00FC3A09" w:rsidRPr="00FC3A09" w:rsidRDefault="00FC3A09" w:rsidP="00FC3A09">
            <w:pPr>
              <w:rPr>
                <w:rFonts w:eastAsia="Calibri"/>
                <w:szCs w:val="22"/>
                <w:lang w:eastAsia="en-US"/>
              </w:rPr>
            </w:pPr>
          </w:p>
        </w:tc>
      </w:tr>
      <w:tr w:rsidR="00FC3A09" w:rsidRPr="00FC3A09" w:rsidTr="00DB4692">
        <w:tc>
          <w:tcPr>
            <w:tcW w:w="6945" w:type="dxa"/>
          </w:tcPr>
          <w:p w:rsidR="00FC3A09" w:rsidRPr="00FC3A09" w:rsidRDefault="00FC3A09" w:rsidP="00FC3A09">
            <w:pPr>
              <w:rPr>
                <w:rFonts w:eastAsia="Calibri"/>
                <w:szCs w:val="22"/>
                <w:lang w:eastAsia="en-US"/>
              </w:rPr>
            </w:pPr>
            <w:r w:rsidRPr="00FC3A09">
              <w:rPr>
                <w:rFonts w:eastAsia="Calibri"/>
                <w:szCs w:val="22"/>
                <w:lang w:eastAsia="en-US"/>
              </w:rPr>
              <w:t>De gesprekspartner zal hierop met ja of met nee antwoorden, bijvoorbeeld: Is dit duidelijk? Kan je je hierin vinden? Schikt het nu even?</w:t>
            </w:r>
          </w:p>
        </w:tc>
        <w:tc>
          <w:tcPr>
            <w:tcW w:w="2237" w:type="dxa"/>
          </w:tcPr>
          <w:p w:rsidR="00FC3A09" w:rsidRPr="00FC3A09" w:rsidRDefault="00FC3A09" w:rsidP="00FC3A09">
            <w:pPr>
              <w:rPr>
                <w:rFonts w:eastAsia="Calibri"/>
                <w:szCs w:val="22"/>
                <w:lang w:eastAsia="en-US"/>
              </w:rPr>
            </w:pPr>
            <w:r w:rsidRPr="00FC3A09">
              <w:rPr>
                <w:rFonts w:eastAsia="Calibri"/>
                <w:szCs w:val="22"/>
                <w:lang w:eastAsia="en-US"/>
              </w:rPr>
              <w:t>Gesloten vraag</w:t>
            </w:r>
          </w:p>
          <w:p w:rsidR="00FC3A09" w:rsidRPr="00FC3A09" w:rsidRDefault="00FC3A09" w:rsidP="00FC3A09">
            <w:pPr>
              <w:rPr>
                <w:rFonts w:eastAsia="Calibri"/>
                <w:szCs w:val="22"/>
                <w:lang w:eastAsia="en-US"/>
              </w:rPr>
            </w:pPr>
          </w:p>
        </w:tc>
      </w:tr>
      <w:tr w:rsidR="00FC3A09" w:rsidRPr="00FC3A09" w:rsidTr="00DB4692">
        <w:tc>
          <w:tcPr>
            <w:tcW w:w="6945" w:type="dxa"/>
          </w:tcPr>
          <w:p w:rsidR="00FC3A09" w:rsidRPr="00FC3A09" w:rsidRDefault="00FC3A09" w:rsidP="00FC3A09">
            <w:pPr>
              <w:rPr>
                <w:rFonts w:eastAsia="Calibri"/>
                <w:szCs w:val="22"/>
                <w:lang w:eastAsia="en-US"/>
              </w:rPr>
            </w:pPr>
            <w:r w:rsidRPr="00FC3A09">
              <w:rPr>
                <w:rFonts w:eastAsia="Calibri"/>
                <w:szCs w:val="22"/>
                <w:lang w:eastAsia="en-US"/>
              </w:rPr>
              <w:t>De vragensteller verwacht eigenlijk geen antwoord. Hij weet het antwoord al. Bijvoorbeeld: Na jaren van verlies heeft ons bedrijf het afgelopen jaar weer een positief resultaat behaald. Zijn we daar niet allemaal trots op?</w:t>
            </w:r>
          </w:p>
        </w:tc>
        <w:tc>
          <w:tcPr>
            <w:tcW w:w="2237" w:type="dxa"/>
          </w:tcPr>
          <w:p w:rsidR="00FC3A09" w:rsidRPr="00FC3A09" w:rsidRDefault="00FC3A09" w:rsidP="00FC3A09">
            <w:pPr>
              <w:rPr>
                <w:rFonts w:eastAsia="Calibri"/>
                <w:szCs w:val="22"/>
                <w:lang w:eastAsia="en-US"/>
              </w:rPr>
            </w:pPr>
            <w:r w:rsidRPr="00FC3A09">
              <w:rPr>
                <w:rFonts w:eastAsia="Calibri"/>
                <w:szCs w:val="22"/>
                <w:lang w:eastAsia="en-US"/>
              </w:rPr>
              <w:t>Retorische vraag</w:t>
            </w:r>
          </w:p>
          <w:p w:rsidR="00FC3A09" w:rsidRPr="00FC3A09" w:rsidRDefault="00FC3A09" w:rsidP="00FC3A09">
            <w:pPr>
              <w:rPr>
                <w:rFonts w:eastAsia="Calibri"/>
                <w:szCs w:val="22"/>
                <w:lang w:eastAsia="en-US"/>
              </w:rPr>
            </w:pPr>
          </w:p>
        </w:tc>
      </w:tr>
      <w:tr w:rsidR="00FC3A09" w:rsidRPr="00FC3A09" w:rsidTr="00DB4692">
        <w:tc>
          <w:tcPr>
            <w:tcW w:w="6945" w:type="dxa"/>
          </w:tcPr>
          <w:p w:rsidR="00FC3A09" w:rsidRPr="00FC3A09" w:rsidRDefault="00FC3A09" w:rsidP="00FC3A09">
            <w:pPr>
              <w:rPr>
                <w:rFonts w:eastAsia="Calibri"/>
                <w:szCs w:val="22"/>
                <w:lang w:eastAsia="en-US"/>
              </w:rPr>
            </w:pPr>
            <w:r w:rsidRPr="00FC3A09">
              <w:rPr>
                <w:rFonts w:eastAsia="Calibri"/>
                <w:szCs w:val="22"/>
                <w:lang w:eastAsia="en-US"/>
              </w:rPr>
              <w:t xml:space="preserve">Deze vraag heeft een vooronderstelling in zich. Hiermee kan de vragensteller beoordelen hoe creatief de gesprekspartner is of hoe hij in een bepaalde situatie zal reageren. Voorbeelden: Stel dat een klant dit doet, hoe reageer jij dan? Wat doe je als je deze opdracht van je leidinggevende krijgt? </w:t>
            </w:r>
          </w:p>
        </w:tc>
        <w:tc>
          <w:tcPr>
            <w:tcW w:w="2237" w:type="dxa"/>
          </w:tcPr>
          <w:p w:rsidR="00FC3A09" w:rsidRPr="00FC3A09" w:rsidRDefault="00FC3A09" w:rsidP="00FC3A09">
            <w:pPr>
              <w:rPr>
                <w:rFonts w:eastAsia="Calibri"/>
                <w:szCs w:val="22"/>
                <w:lang w:eastAsia="en-US"/>
              </w:rPr>
            </w:pPr>
            <w:r w:rsidRPr="00FC3A09">
              <w:rPr>
                <w:rFonts w:eastAsia="Calibri"/>
                <w:szCs w:val="22"/>
                <w:lang w:eastAsia="en-US"/>
              </w:rPr>
              <w:t>Hypothetische vraag</w:t>
            </w:r>
          </w:p>
          <w:p w:rsidR="00FC3A09" w:rsidRPr="00FC3A09" w:rsidRDefault="00FC3A09" w:rsidP="00FC3A09">
            <w:pPr>
              <w:rPr>
                <w:rFonts w:eastAsia="Calibri"/>
                <w:szCs w:val="22"/>
                <w:lang w:eastAsia="en-US"/>
              </w:rPr>
            </w:pPr>
          </w:p>
        </w:tc>
      </w:tr>
      <w:tr w:rsidR="00FC3A09" w:rsidRPr="00FC3A09" w:rsidTr="00DB4692">
        <w:tc>
          <w:tcPr>
            <w:tcW w:w="6945" w:type="dxa"/>
          </w:tcPr>
          <w:p w:rsidR="00FC3A09" w:rsidRPr="00FC3A09" w:rsidRDefault="00FC3A09" w:rsidP="00FC3A09">
            <w:pPr>
              <w:rPr>
                <w:rFonts w:eastAsia="Calibri"/>
                <w:szCs w:val="22"/>
                <w:lang w:eastAsia="en-US"/>
              </w:rPr>
            </w:pPr>
            <w:r w:rsidRPr="00FC3A09">
              <w:rPr>
                <w:rFonts w:eastAsia="Calibri"/>
                <w:szCs w:val="22"/>
                <w:lang w:eastAsia="en-US"/>
              </w:rPr>
              <w:t>Deze vraag is geschikt als iemand een vraag niet meteen wil beantwoorden, zoals: Waarom vraag je dat? Is dit relevant voor mijn functie?</w:t>
            </w:r>
          </w:p>
        </w:tc>
        <w:tc>
          <w:tcPr>
            <w:tcW w:w="2237" w:type="dxa"/>
          </w:tcPr>
          <w:p w:rsidR="00FC3A09" w:rsidRPr="00FC3A09" w:rsidRDefault="00FC3A09" w:rsidP="00FC3A09">
            <w:pPr>
              <w:rPr>
                <w:rFonts w:eastAsia="Calibri"/>
                <w:szCs w:val="22"/>
                <w:lang w:eastAsia="en-US"/>
              </w:rPr>
            </w:pPr>
            <w:r w:rsidRPr="00FC3A09">
              <w:rPr>
                <w:rFonts w:eastAsia="Calibri"/>
                <w:szCs w:val="22"/>
                <w:lang w:eastAsia="en-US"/>
              </w:rPr>
              <w:t>Retournerende vraag (wedervraag)</w:t>
            </w:r>
          </w:p>
        </w:tc>
      </w:tr>
      <w:tr w:rsidR="00FC3A09" w:rsidRPr="00FC3A09" w:rsidTr="00DB4692">
        <w:tc>
          <w:tcPr>
            <w:tcW w:w="6945" w:type="dxa"/>
          </w:tcPr>
          <w:p w:rsidR="00FC3A09" w:rsidRPr="00FC3A09" w:rsidRDefault="00FC3A09" w:rsidP="00FC3A09">
            <w:pPr>
              <w:rPr>
                <w:rFonts w:eastAsia="Calibri"/>
                <w:szCs w:val="22"/>
                <w:lang w:eastAsia="en-US"/>
              </w:rPr>
            </w:pPr>
            <w:r w:rsidRPr="00FC3A09">
              <w:rPr>
                <w:rFonts w:eastAsia="Calibri"/>
                <w:szCs w:val="22"/>
                <w:lang w:eastAsia="en-US"/>
              </w:rPr>
              <w:t>Deze vraag wordt gesteld om erachter te komen of de gesprekspartner begrijpt wat je bedoelt. Hiermee wordt het gesprek op gang gehouden en de vragensteller krijgt meer duidelijkheid. Bijvoorbeeld: Is het juist, dat ...... Ben je het met me eens dat .....</w:t>
            </w:r>
          </w:p>
        </w:tc>
        <w:tc>
          <w:tcPr>
            <w:tcW w:w="2237" w:type="dxa"/>
          </w:tcPr>
          <w:p w:rsidR="00FC3A09" w:rsidRPr="00FC3A09" w:rsidRDefault="00FC3A09" w:rsidP="00FC3A09">
            <w:pPr>
              <w:rPr>
                <w:rFonts w:eastAsia="Calibri"/>
                <w:szCs w:val="22"/>
                <w:lang w:eastAsia="en-US"/>
              </w:rPr>
            </w:pPr>
            <w:r w:rsidRPr="00FC3A09">
              <w:rPr>
                <w:rFonts w:eastAsia="Calibri"/>
                <w:szCs w:val="22"/>
                <w:lang w:eastAsia="en-US"/>
              </w:rPr>
              <w:t>Controlevraag</w:t>
            </w:r>
          </w:p>
          <w:p w:rsidR="00FC3A09" w:rsidRPr="00FC3A09" w:rsidRDefault="00FC3A09" w:rsidP="00FC3A09">
            <w:pPr>
              <w:rPr>
                <w:rFonts w:eastAsia="Calibri"/>
                <w:szCs w:val="22"/>
                <w:lang w:eastAsia="en-US"/>
              </w:rPr>
            </w:pPr>
          </w:p>
        </w:tc>
      </w:tr>
    </w:tbl>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 xml:space="preserve">Vraag 19. </w:t>
      </w:r>
    </w:p>
    <w:p w:rsidR="00FC3A09" w:rsidRPr="00FC3A09" w:rsidRDefault="00FC3A09" w:rsidP="00FC3A09">
      <w:pPr>
        <w:rPr>
          <w:rFonts w:eastAsia="Calibri"/>
          <w:b/>
          <w:szCs w:val="22"/>
          <w:lang w:eastAsia="en-US"/>
        </w:rPr>
      </w:pPr>
    </w:p>
    <w:p w:rsidR="00FC3A09" w:rsidRPr="00FC3A09" w:rsidRDefault="00FC3A09" w:rsidP="00FC3A09">
      <w:pPr>
        <w:rPr>
          <w:rFonts w:eastAsia="Calibri"/>
          <w:szCs w:val="22"/>
          <w:lang w:eastAsia="en-US"/>
        </w:rPr>
      </w:pPr>
      <w:r w:rsidRPr="00FC3A09">
        <w:rPr>
          <w:rFonts w:eastAsia="Calibri"/>
          <w:szCs w:val="22"/>
          <w:lang w:eastAsia="en-US"/>
        </w:rPr>
        <w:t>Jeneverbes nv. Invulling vacature teamleider financiële administratie.</w:t>
      </w:r>
    </w:p>
    <w:p w:rsidR="00FC3A09" w:rsidRPr="00FC3A09" w:rsidRDefault="00FC3A09" w:rsidP="00FC3A09">
      <w:pPr>
        <w:rPr>
          <w:rFonts w:eastAsia="Calibri"/>
          <w:szCs w:val="22"/>
          <w:lang w:eastAsia="en-US"/>
        </w:rPr>
      </w:pPr>
    </w:p>
    <w:p w:rsidR="00FC3A09" w:rsidRPr="00FC3A09" w:rsidRDefault="00FC3A09" w:rsidP="00FC3A09">
      <w:pPr>
        <w:rPr>
          <w:rFonts w:eastAsia="Calibri"/>
          <w:szCs w:val="22"/>
          <w:lang w:eastAsia="en-US"/>
        </w:rPr>
      </w:pPr>
      <w:r w:rsidRPr="00FC3A09">
        <w:rPr>
          <w:rFonts w:eastAsia="Calibri"/>
          <w:szCs w:val="22"/>
          <w:lang w:eastAsia="en-US"/>
        </w:rPr>
        <w:t xml:space="preserve">In de </w:t>
      </w:r>
      <w:r w:rsidRPr="00FC3A09">
        <w:rPr>
          <w:rFonts w:eastAsia="Calibri"/>
          <w:i/>
          <w:szCs w:val="22"/>
          <w:lang w:eastAsia="en-US"/>
        </w:rPr>
        <w:t>voorbereidingsfase</w:t>
      </w:r>
      <w:r w:rsidRPr="00FC3A09">
        <w:rPr>
          <w:rFonts w:eastAsia="Calibri"/>
          <w:szCs w:val="22"/>
          <w:lang w:eastAsia="en-US"/>
        </w:rPr>
        <w:t xml:space="preserve"> wordt vastgesteld wie welke taak uitvoert, hoe de vacature er uit ziet en hoe de selectie plaatsvindt.</w:t>
      </w:r>
    </w:p>
    <w:p w:rsidR="00FC3A09" w:rsidRPr="00FC3A09" w:rsidRDefault="00FC3A09" w:rsidP="00FC3A09">
      <w:pPr>
        <w:rPr>
          <w:rFonts w:eastAsia="Calibri"/>
          <w:szCs w:val="22"/>
          <w:lang w:eastAsia="en-US"/>
        </w:rPr>
      </w:pPr>
    </w:p>
    <w:p w:rsidR="00FC3A09" w:rsidRPr="00FC3A09" w:rsidRDefault="00FC3A09" w:rsidP="00FC3A09">
      <w:pPr>
        <w:rPr>
          <w:rFonts w:eastAsia="Calibri"/>
          <w:szCs w:val="22"/>
          <w:lang w:eastAsia="en-US"/>
        </w:rPr>
      </w:pPr>
      <w:r w:rsidRPr="00FC3A09">
        <w:rPr>
          <w:rFonts w:eastAsia="Calibri"/>
          <w:szCs w:val="22"/>
          <w:lang w:eastAsia="en-US"/>
        </w:rPr>
        <w:t xml:space="preserve">In de </w:t>
      </w:r>
      <w:r w:rsidRPr="00FC3A09">
        <w:rPr>
          <w:rFonts w:eastAsia="Calibri"/>
          <w:i/>
          <w:szCs w:val="22"/>
          <w:lang w:eastAsia="en-US"/>
        </w:rPr>
        <w:t>wervingsfase</w:t>
      </w:r>
      <w:r w:rsidRPr="00FC3A09">
        <w:rPr>
          <w:rFonts w:eastAsia="Calibri"/>
          <w:szCs w:val="22"/>
          <w:lang w:eastAsia="en-US"/>
        </w:rPr>
        <w:t xml:space="preserve"> stelt Jeneverbes nv het profiel van de nieuwe werknemer vast. De wervingskanalen worden bepaald en de sollicitatiegegevens daarna verzameld. Hiertoe maakt P&amp;O een keus uit de volgende kanalen:</w:t>
      </w:r>
    </w:p>
    <w:p w:rsidR="00FC3A09" w:rsidRPr="00FC3A09" w:rsidRDefault="00FC3A09" w:rsidP="00F21D08">
      <w:pPr>
        <w:numPr>
          <w:ilvl w:val="0"/>
          <w:numId w:val="3"/>
        </w:numPr>
        <w:ind w:left="426"/>
        <w:contextualSpacing/>
        <w:rPr>
          <w:rFonts w:eastAsia="Calibri"/>
          <w:szCs w:val="22"/>
          <w:lang w:eastAsia="en-US"/>
        </w:rPr>
      </w:pPr>
      <w:r w:rsidRPr="00FC3A09">
        <w:rPr>
          <w:rFonts w:eastAsia="Calibri"/>
          <w:szCs w:val="22"/>
          <w:lang w:eastAsia="en-US"/>
        </w:rPr>
        <w:t>interne werving;</w:t>
      </w:r>
    </w:p>
    <w:p w:rsidR="00FC3A09" w:rsidRPr="00FC3A09" w:rsidRDefault="00FC3A09" w:rsidP="00F21D08">
      <w:pPr>
        <w:numPr>
          <w:ilvl w:val="0"/>
          <w:numId w:val="3"/>
        </w:numPr>
        <w:ind w:left="426"/>
        <w:contextualSpacing/>
        <w:rPr>
          <w:rFonts w:eastAsia="Calibri"/>
          <w:szCs w:val="22"/>
          <w:lang w:eastAsia="en-US"/>
        </w:rPr>
      </w:pPr>
      <w:r w:rsidRPr="00FC3A09">
        <w:rPr>
          <w:rFonts w:eastAsia="Calibri"/>
          <w:szCs w:val="22"/>
          <w:lang w:eastAsia="en-US"/>
        </w:rPr>
        <w:t>via-via werving (</w:t>
      </w:r>
      <w:proofErr w:type="spellStart"/>
      <w:r w:rsidRPr="00FC3A09">
        <w:rPr>
          <w:rFonts w:eastAsia="Calibri"/>
          <w:szCs w:val="22"/>
          <w:lang w:eastAsia="en-US"/>
        </w:rPr>
        <w:t>referral</w:t>
      </w:r>
      <w:proofErr w:type="spellEnd"/>
      <w:r w:rsidRPr="00FC3A09">
        <w:rPr>
          <w:rFonts w:eastAsia="Calibri"/>
          <w:szCs w:val="22"/>
          <w:lang w:eastAsia="en-US"/>
        </w:rPr>
        <w:t xml:space="preserve"> recruitment);</w:t>
      </w:r>
    </w:p>
    <w:p w:rsidR="00FC3A09" w:rsidRPr="00FC3A09" w:rsidRDefault="00FC3A09" w:rsidP="00F21D08">
      <w:pPr>
        <w:numPr>
          <w:ilvl w:val="0"/>
          <w:numId w:val="3"/>
        </w:numPr>
        <w:ind w:left="426"/>
        <w:contextualSpacing/>
        <w:rPr>
          <w:rFonts w:eastAsia="Calibri"/>
          <w:szCs w:val="22"/>
          <w:lang w:eastAsia="en-US"/>
        </w:rPr>
      </w:pPr>
      <w:r w:rsidRPr="00FC3A09">
        <w:rPr>
          <w:rFonts w:eastAsia="Calibri"/>
          <w:szCs w:val="22"/>
          <w:lang w:eastAsia="en-US"/>
        </w:rPr>
        <w:t>directe benadering of headhunting;</w:t>
      </w:r>
    </w:p>
    <w:p w:rsidR="00FC3A09" w:rsidRPr="00FC3A09" w:rsidRDefault="00FC3A09" w:rsidP="00F21D08">
      <w:pPr>
        <w:numPr>
          <w:ilvl w:val="0"/>
          <w:numId w:val="3"/>
        </w:numPr>
        <w:ind w:left="426"/>
        <w:contextualSpacing/>
        <w:rPr>
          <w:rFonts w:eastAsia="Calibri"/>
          <w:szCs w:val="22"/>
          <w:lang w:eastAsia="en-US"/>
        </w:rPr>
      </w:pPr>
      <w:r w:rsidRPr="00FC3A09">
        <w:rPr>
          <w:rFonts w:eastAsia="Calibri"/>
          <w:szCs w:val="22"/>
          <w:lang w:eastAsia="en-US"/>
        </w:rPr>
        <w:t>eigen website of vacaturesite;</w:t>
      </w:r>
    </w:p>
    <w:p w:rsidR="00FC3A09" w:rsidRPr="00FC3A09" w:rsidRDefault="00FC3A09" w:rsidP="00F21D08">
      <w:pPr>
        <w:numPr>
          <w:ilvl w:val="0"/>
          <w:numId w:val="3"/>
        </w:numPr>
        <w:ind w:left="426"/>
        <w:contextualSpacing/>
        <w:rPr>
          <w:rFonts w:eastAsia="Calibri"/>
          <w:szCs w:val="22"/>
          <w:lang w:eastAsia="en-US"/>
        </w:rPr>
      </w:pPr>
      <w:r w:rsidRPr="00FC3A09">
        <w:rPr>
          <w:rFonts w:eastAsia="Calibri"/>
          <w:szCs w:val="22"/>
          <w:lang w:eastAsia="en-US"/>
        </w:rPr>
        <w:t>advertenties in dagbladen of vakbladen;</w:t>
      </w:r>
    </w:p>
    <w:p w:rsidR="00FC3A09" w:rsidRPr="00FC3A09" w:rsidRDefault="00FC3A09" w:rsidP="00F21D08">
      <w:pPr>
        <w:numPr>
          <w:ilvl w:val="0"/>
          <w:numId w:val="3"/>
        </w:numPr>
        <w:ind w:left="426"/>
        <w:contextualSpacing/>
        <w:rPr>
          <w:rFonts w:eastAsia="Calibri"/>
          <w:szCs w:val="22"/>
          <w:lang w:eastAsia="en-US"/>
        </w:rPr>
      </w:pPr>
      <w:r w:rsidRPr="00FC3A09">
        <w:rPr>
          <w:rFonts w:eastAsia="Calibri"/>
          <w:szCs w:val="22"/>
          <w:lang w:eastAsia="en-US"/>
        </w:rPr>
        <w:t xml:space="preserve">adverteren via internet zoekmachines, </w:t>
      </w:r>
      <w:proofErr w:type="spellStart"/>
      <w:r w:rsidRPr="00FC3A09">
        <w:rPr>
          <w:rFonts w:eastAsia="Calibri"/>
          <w:szCs w:val="22"/>
          <w:lang w:eastAsia="en-US"/>
        </w:rPr>
        <w:t>jobsites</w:t>
      </w:r>
      <w:proofErr w:type="spellEnd"/>
      <w:r w:rsidRPr="00FC3A09">
        <w:rPr>
          <w:rFonts w:eastAsia="Calibri"/>
          <w:szCs w:val="22"/>
          <w:lang w:eastAsia="en-US"/>
        </w:rPr>
        <w:t xml:space="preserve"> of </w:t>
      </w:r>
      <w:proofErr w:type="spellStart"/>
      <w:r w:rsidRPr="00FC3A09">
        <w:rPr>
          <w:rFonts w:eastAsia="Calibri"/>
          <w:szCs w:val="22"/>
          <w:lang w:eastAsia="en-US"/>
        </w:rPr>
        <w:t>social</w:t>
      </w:r>
      <w:proofErr w:type="spellEnd"/>
      <w:r w:rsidRPr="00FC3A09">
        <w:rPr>
          <w:rFonts w:eastAsia="Calibri"/>
          <w:szCs w:val="22"/>
          <w:lang w:eastAsia="en-US"/>
        </w:rPr>
        <w:t xml:space="preserve"> media;</w:t>
      </w:r>
    </w:p>
    <w:p w:rsidR="00FC3A09" w:rsidRPr="00FC3A09" w:rsidRDefault="00FC3A09" w:rsidP="00F21D08">
      <w:pPr>
        <w:numPr>
          <w:ilvl w:val="0"/>
          <w:numId w:val="3"/>
        </w:numPr>
        <w:ind w:left="426"/>
        <w:contextualSpacing/>
        <w:rPr>
          <w:rFonts w:eastAsia="Calibri"/>
          <w:szCs w:val="22"/>
          <w:lang w:eastAsia="en-US"/>
        </w:rPr>
      </w:pPr>
      <w:r w:rsidRPr="00FC3A09">
        <w:rPr>
          <w:rFonts w:eastAsia="Calibri"/>
          <w:szCs w:val="22"/>
          <w:lang w:eastAsia="en-US"/>
        </w:rPr>
        <w:t>cv’s zoeken in een vacaturebank met eigen cv-bank;</w:t>
      </w:r>
    </w:p>
    <w:p w:rsidR="00FC3A09" w:rsidRPr="00FC3A09" w:rsidRDefault="00FC3A09" w:rsidP="00F21D08">
      <w:pPr>
        <w:numPr>
          <w:ilvl w:val="0"/>
          <w:numId w:val="3"/>
        </w:numPr>
        <w:ind w:left="426"/>
        <w:contextualSpacing/>
        <w:rPr>
          <w:rFonts w:eastAsia="Calibri"/>
          <w:szCs w:val="22"/>
          <w:lang w:eastAsia="en-US"/>
        </w:rPr>
      </w:pPr>
      <w:r w:rsidRPr="00FC3A09">
        <w:rPr>
          <w:rFonts w:eastAsia="Calibri"/>
          <w:szCs w:val="22"/>
          <w:lang w:eastAsia="en-US"/>
        </w:rPr>
        <w:t>recent ontvangen open sollicitaties;</w:t>
      </w:r>
    </w:p>
    <w:p w:rsidR="00FC3A09" w:rsidRPr="00FC3A09" w:rsidRDefault="00FC3A09" w:rsidP="00F21D08">
      <w:pPr>
        <w:numPr>
          <w:ilvl w:val="0"/>
          <w:numId w:val="3"/>
        </w:numPr>
        <w:ind w:left="426"/>
        <w:contextualSpacing/>
        <w:rPr>
          <w:rFonts w:eastAsia="Calibri"/>
          <w:szCs w:val="22"/>
          <w:lang w:eastAsia="en-US"/>
        </w:rPr>
      </w:pPr>
      <w:r w:rsidRPr="00FC3A09">
        <w:rPr>
          <w:rFonts w:eastAsia="Calibri"/>
          <w:szCs w:val="22"/>
          <w:lang w:eastAsia="en-US"/>
        </w:rPr>
        <w:t>UWV;</w:t>
      </w:r>
    </w:p>
    <w:p w:rsidR="00FC3A09" w:rsidRPr="00FC3A09" w:rsidRDefault="00FC3A09" w:rsidP="00F21D08">
      <w:pPr>
        <w:numPr>
          <w:ilvl w:val="0"/>
          <w:numId w:val="3"/>
        </w:numPr>
        <w:ind w:left="426"/>
        <w:contextualSpacing/>
        <w:rPr>
          <w:rFonts w:eastAsia="Calibri"/>
          <w:szCs w:val="22"/>
          <w:lang w:eastAsia="en-US"/>
        </w:rPr>
      </w:pPr>
      <w:r w:rsidRPr="00FC3A09">
        <w:rPr>
          <w:rFonts w:eastAsia="Calibri"/>
          <w:szCs w:val="22"/>
          <w:lang w:eastAsia="en-US"/>
        </w:rPr>
        <w:t>contacten met scholen en universiteiten;</w:t>
      </w:r>
    </w:p>
    <w:p w:rsidR="00FC3A09" w:rsidRPr="00FC3A09" w:rsidRDefault="00FC3A09" w:rsidP="00F21D08">
      <w:pPr>
        <w:numPr>
          <w:ilvl w:val="0"/>
          <w:numId w:val="3"/>
        </w:numPr>
        <w:ind w:left="426"/>
        <w:contextualSpacing/>
        <w:rPr>
          <w:rFonts w:eastAsia="Calibri"/>
          <w:szCs w:val="22"/>
          <w:lang w:eastAsia="en-US"/>
        </w:rPr>
      </w:pPr>
      <w:r w:rsidRPr="00FC3A09">
        <w:rPr>
          <w:rFonts w:eastAsia="Calibri"/>
          <w:szCs w:val="22"/>
          <w:lang w:eastAsia="en-US"/>
        </w:rPr>
        <w:t>presentaties op beurzen, seminars en evenementen;</w:t>
      </w:r>
    </w:p>
    <w:p w:rsidR="00FC3A09" w:rsidRPr="00FC3A09" w:rsidRDefault="00FC3A09" w:rsidP="00F21D08">
      <w:pPr>
        <w:numPr>
          <w:ilvl w:val="0"/>
          <w:numId w:val="3"/>
        </w:numPr>
        <w:ind w:left="426"/>
        <w:contextualSpacing/>
        <w:rPr>
          <w:rFonts w:eastAsia="Calibri"/>
          <w:szCs w:val="22"/>
          <w:lang w:eastAsia="en-US"/>
        </w:rPr>
      </w:pPr>
      <w:r w:rsidRPr="00FC3A09">
        <w:rPr>
          <w:rFonts w:eastAsia="Calibri"/>
          <w:szCs w:val="22"/>
          <w:lang w:eastAsia="en-US"/>
        </w:rPr>
        <w:t>adverteren via andere media zoals tv, radio, outdoor, guerrillamarketing;</w:t>
      </w:r>
    </w:p>
    <w:p w:rsidR="00FC3A09" w:rsidRPr="00FC3A09" w:rsidRDefault="00FC3A09" w:rsidP="00F21D08">
      <w:pPr>
        <w:numPr>
          <w:ilvl w:val="0"/>
          <w:numId w:val="3"/>
        </w:numPr>
        <w:ind w:left="426"/>
        <w:contextualSpacing/>
        <w:rPr>
          <w:rFonts w:eastAsia="Calibri"/>
          <w:szCs w:val="22"/>
          <w:lang w:eastAsia="en-US"/>
        </w:rPr>
      </w:pPr>
      <w:r w:rsidRPr="00FC3A09">
        <w:rPr>
          <w:rFonts w:eastAsia="Calibri"/>
          <w:szCs w:val="22"/>
          <w:lang w:eastAsia="en-US"/>
        </w:rPr>
        <w:t xml:space="preserve">via een uitzendbureau, detacheringsbureau of </w:t>
      </w:r>
      <w:proofErr w:type="spellStart"/>
      <w:r w:rsidRPr="00FC3A09">
        <w:rPr>
          <w:rFonts w:eastAsia="Calibri"/>
          <w:szCs w:val="22"/>
          <w:lang w:eastAsia="en-US"/>
        </w:rPr>
        <w:t>recruiter</w:t>
      </w:r>
      <w:proofErr w:type="spellEnd"/>
      <w:r w:rsidRPr="00FC3A09">
        <w:rPr>
          <w:rFonts w:eastAsia="Calibri"/>
          <w:szCs w:val="22"/>
          <w:lang w:eastAsia="en-US"/>
        </w:rPr>
        <w:t>.</w:t>
      </w:r>
    </w:p>
    <w:p w:rsidR="00FC3A09" w:rsidRPr="00FC3A09" w:rsidRDefault="00FC3A09" w:rsidP="00FC3A09">
      <w:pPr>
        <w:rPr>
          <w:rFonts w:eastAsia="Calibri"/>
          <w:szCs w:val="22"/>
          <w:lang w:eastAsia="en-US"/>
        </w:rPr>
      </w:pPr>
    </w:p>
    <w:p w:rsidR="00FC3A09" w:rsidRPr="00FC3A09" w:rsidRDefault="00FC3A09" w:rsidP="00FC3A09">
      <w:pPr>
        <w:rPr>
          <w:rFonts w:eastAsia="Calibri"/>
          <w:szCs w:val="22"/>
          <w:lang w:eastAsia="en-US"/>
        </w:rPr>
      </w:pPr>
      <w:r w:rsidRPr="00FC3A09">
        <w:rPr>
          <w:rFonts w:eastAsia="Calibri"/>
          <w:szCs w:val="22"/>
          <w:lang w:eastAsia="en-US"/>
        </w:rPr>
        <w:t xml:space="preserve">In de </w:t>
      </w:r>
      <w:r w:rsidRPr="00FC3A09">
        <w:rPr>
          <w:rFonts w:eastAsia="Calibri"/>
          <w:i/>
          <w:szCs w:val="22"/>
          <w:lang w:eastAsia="en-US"/>
        </w:rPr>
        <w:t>selectiefase</w:t>
      </w:r>
      <w:r w:rsidRPr="00FC3A09">
        <w:rPr>
          <w:rFonts w:eastAsia="Calibri"/>
          <w:szCs w:val="22"/>
          <w:lang w:eastAsia="en-US"/>
        </w:rPr>
        <w:t xml:space="preserve"> vindt een voorselectie plaats op basis van bepaalde criteria, waarna een beperkt aantal kandidaten wordt uitgenodigd voor een selectiegesprek. Hierna maakt onderneming K nog geen keus, want er zijn twee gelijkwaardige kandidaten. Er worden referenties ingewonnen. Ook vindt er nog een extern assessment plaats voor een betere beeldvorming.</w:t>
      </w:r>
    </w:p>
    <w:p w:rsidR="00FC3A09" w:rsidRPr="00FC3A09" w:rsidRDefault="00FC3A09" w:rsidP="00FC3A09">
      <w:pPr>
        <w:rPr>
          <w:rFonts w:eastAsia="Calibri"/>
          <w:szCs w:val="22"/>
          <w:lang w:eastAsia="en-US"/>
        </w:rPr>
      </w:pPr>
    </w:p>
    <w:p w:rsidR="00FC3A09" w:rsidRPr="00FC3A09" w:rsidRDefault="00FC3A09" w:rsidP="00FC3A09">
      <w:pPr>
        <w:rPr>
          <w:rFonts w:eastAsia="Calibri"/>
          <w:szCs w:val="22"/>
          <w:lang w:eastAsia="en-US"/>
        </w:rPr>
      </w:pPr>
      <w:r w:rsidRPr="00FC3A09">
        <w:rPr>
          <w:rFonts w:eastAsia="Calibri"/>
          <w:szCs w:val="22"/>
          <w:lang w:eastAsia="en-US"/>
        </w:rPr>
        <w:t xml:space="preserve">In de </w:t>
      </w:r>
      <w:r w:rsidRPr="00FC3A09">
        <w:rPr>
          <w:rFonts w:eastAsia="Calibri"/>
          <w:i/>
          <w:szCs w:val="22"/>
          <w:lang w:eastAsia="en-US"/>
        </w:rPr>
        <w:t>aanstellingsfase</w:t>
      </w:r>
      <w:r w:rsidRPr="00FC3A09">
        <w:rPr>
          <w:rFonts w:eastAsia="Calibri"/>
          <w:szCs w:val="22"/>
          <w:lang w:eastAsia="en-US"/>
        </w:rPr>
        <w:t xml:space="preserve"> wordt een arbeidsovereenkomst gesloten met de nieuwe medewerker.</w:t>
      </w:r>
    </w:p>
    <w:p w:rsidR="00FC3A09" w:rsidRPr="00FC3A09" w:rsidRDefault="00FC3A09" w:rsidP="00FC3A09">
      <w:pPr>
        <w:rPr>
          <w:rFonts w:eastAsia="Calibri"/>
          <w:i/>
          <w:szCs w:val="22"/>
          <w:lang w:eastAsia="en-US"/>
        </w:rPr>
      </w:pPr>
      <w:r w:rsidRPr="00FC3A09">
        <w:rPr>
          <w:rFonts w:eastAsia="Calibri"/>
          <w:i/>
          <w:szCs w:val="22"/>
          <w:lang w:eastAsia="en-US"/>
        </w:rPr>
        <w:br w:type="page"/>
      </w:r>
    </w:p>
    <w:p w:rsidR="00FC3A09" w:rsidRPr="00FC3A09" w:rsidRDefault="00FC3A09" w:rsidP="00FC3A09">
      <w:pPr>
        <w:rPr>
          <w:rFonts w:eastAsia="Calibri"/>
          <w:b/>
          <w:szCs w:val="22"/>
          <w:lang w:eastAsia="en-US"/>
        </w:rPr>
      </w:pPr>
      <w:r w:rsidRPr="00FC3A09">
        <w:rPr>
          <w:rFonts w:eastAsia="Calibri"/>
          <w:b/>
          <w:szCs w:val="22"/>
          <w:lang w:eastAsia="en-US"/>
        </w:rPr>
        <w:lastRenderedPageBreak/>
        <w:t>EXAMEN 14</w:t>
      </w:r>
    </w:p>
    <w:p w:rsidR="00FC3A09" w:rsidRPr="00FC3A09" w:rsidRDefault="00FC3A09" w:rsidP="00FC3A09">
      <w:pPr>
        <w:rPr>
          <w:rFonts w:eastAsia="Calibri"/>
          <w:szCs w:val="22"/>
          <w:lang w:eastAsia="en-US"/>
        </w:rPr>
      </w:pPr>
    </w:p>
    <w:p w:rsidR="00FC3A09" w:rsidRPr="00FC3A09" w:rsidRDefault="00FC3A09" w:rsidP="00FC3A09">
      <w:pPr>
        <w:rPr>
          <w:rFonts w:eastAsia="Calibri"/>
          <w:b/>
          <w:color w:val="222222"/>
          <w:szCs w:val="22"/>
          <w:lang w:eastAsia="en-US"/>
        </w:rPr>
      </w:pPr>
      <w:r w:rsidRPr="00FC3A09">
        <w:rPr>
          <w:rFonts w:eastAsia="Calibri"/>
          <w:b/>
          <w:szCs w:val="22"/>
          <w:lang w:eastAsia="en-US"/>
        </w:rPr>
        <w:t xml:space="preserve">Vraag </w:t>
      </w:r>
      <w:r w:rsidRPr="00FC3A09">
        <w:rPr>
          <w:rFonts w:eastAsia="Calibri"/>
          <w:b/>
          <w:color w:val="222222"/>
          <w:szCs w:val="22"/>
          <w:lang w:eastAsia="en-US"/>
        </w:rPr>
        <w:t>1.</w:t>
      </w:r>
    </w:p>
    <w:p w:rsidR="00FC3A09" w:rsidRPr="00FC3A09" w:rsidRDefault="00FC3A09" w:rsidP="00FC3A09">
      <w:pPr>
        <w:rPr>
          <w:rFonts w:eastAsia="Calibri"/>
          <w:color w:val="222222"/>
          <w:szCs w:val="22"/>
          <w:lang w:eastAsia="en-US"/>
        </w:rPr>
      </w:pPr>
      <w:r w:rsidRPr="00FC3A09">
        <w:rPr>
          <w:rFonts w:eastAsia="Calibri"/>
          <w:color w:val="222222"/>
          <w:szCs w:val="22"/>
          <w:lang w:eastAsia="en-US"/>
        </w:rPr>
        <w:t>De  hoofdtaak van de afdeling loonadministratie is het verzorgen van een correcte loonadministratie, zodat de salarisbetalingen, de inhoudingen en afdrachten juist en tijdig plaatsvinden.</w:t>
      </w:r>
    </w:p>
    <w:p w:rsidR="00FC3A09" w:rsidRPr="00FC3A09" w:rsidRDefault="00FC3A09" w:rsidP="00FC3A09">
      <w:pPr>
        <w:rPr>
          <w:rFonts w:eastAsia="Calibri"/>
          <w:color w:val="222222"/>
          <w:szCs w:val="22"/>
          <w:lang w:eastAsia="en-US"/>
        </w:rPr>
      </w:pPr>
    </w:p>
    <w:p w:rsidR="00FC3A09" w:rsidRPr="00FC3A09" w:rsidRDefault="00FC3A09" w:rsidP="00FC3A09">
      <w:pPr>
        <w:rPr>
          <w:b/>
          <w:szCs w:val="22"/>
        </w:rPr>
      </w:pPr>
      <w:r w:rsidRPr="00FC3A09">
        <w:rPr>
          <w:rFonts w:eastAsia="Calibri"/>
          <w:b/>
          <w:szCs w:val="22"/>
          <w:lang w:eastAsia="en-US"/>
        </w:rPr>
        <w:t xml:space="preserve">Vraag </w:t>
      </w:r>
      <w:r w:rsidRPr="00FC3A09">
        <w:rPr>
          <w:b/>
          <w:szCs w:val="22"/>
        </w:rPr>
        <w:t>2.</w:t>
      </w:r>
    </w:p>
    <w:p w:rsidR="00FC3A09" w:rsidRPr="00FC3A09" w:rsidRDefault="00FC3A09" w:rsidP="00FC3A09">
      <w:pPr>
        <w:rPr>
          <w:b/>
          <w:szCs w:val="22"/>
        </w:rPr>
      </w:pPr>
    </w:p>
    <w:tbl>
      <w:tblPr>
        <w:tblStyle w:val="Tabelraster1"/>
        <w:tblW w:w="0" w:type="auto"/>
        <w:tblInd w:w="108" w:type="dxa"/>
        <w:tblLook w:val="04A0" w:firstRow="1" w:lastRow="0" w:firstColumn="1" w:lastColumn="0" w:noHBand="0" w:noVBand="1"/>
      </w:tblPr>
      <w:tblGrid>
        <w:gridCol w:w="4678"/>
        <w:gridCol w:w="4426"/>
      </w:tblGrid>
      <w:tr w:rsidR="00FC3A09" w:rsidRPr="00FC3A09" w:rsidTr="00DB4692">
        <w:tc>
          <w:tcPr>
            <w:tcW w:w="9104" w:type="dxa"/>
            <w:gridSpan w:val="2"/>
          </w:tcPr>
          <w:p w:rsidR="00FC3A09" w:rsidRPr="00FC3A09" w:rsidRDefault="00FC3A09" w:rsidP="00FC3A09">
            <w:pPr>
              <w:rPr>
                <w:b/>
                <w:szCs w:val="22"/>
              </w:rPr>
            </w:pPr>
            <w:r w:rsidRPr="00FC3A09">
              <w:rPr>
                <w:b/>
                <w:szCs w:val="22"/>
              </w:rPr>
              <w:t>Matrixorganisatie en projectorganisatie</w:t>
            </w:r>
          </w:p>
        </w:tc>
      </w:tr>
      <w:tr w:rsidR="00FC3A09" w:rsidRPr="00FC3A09" w:rsidTr="00DB4692">
        <w:tc>
          <w:tcPr>
            <w:tcW w:w="4678" w:type="dxa"/>
          </w:tcPr>
          <w:p w:rsidR="00FC3A09" w:rsidRPr="00FC3A09" w:rsidRDefault="00FC3A09" w:rsidP="00FC3A09">
            <w:pPr>
              <w:rPr>
                <w:b/>
                <w:szCs w:val="22"/>
              </w:rPr>
            </w:pPr>
            <w:r w:rsidRPr="00FC3A09">
              <w:rPr>
                <w:b/>
                <w:szCs w:val="22"/>
              </w:rPr>
              <w:t>Voordelen</w:t>
            </w:r>
          </w:p>
        </w:tc>
        <w:tc>
          <w:tcPr>
            <w:tcW w:w="4426" w:type="dxa"/>
          </w:tcPr>
          <w:p w:rsidR="00FC3A09" w:rsidRPr="00FC3A09" w:rsidRDefault="00FC3A09" w:rsidP="00FC3A09">
            <w:pPr>
              <w:rPr>
                <w:b/>
                <w:szCs w:val="22"/>
              </w:rPr>
            </w:pPr>
            <w:r w:rsidRPr="00FC3A09">
              <w:rPr>
                <w:b/>
                <w:szCs w:val="22"/>
              </w:rPr>
              <w:t>Nadelen</w:t>
            </w:r>
          </w:p>
        </w:tc>
      </w:tr>
      <w:tr w:rsidR="00FC3A09" w:rsidRPr="00FC3A09" w:rsidTr="00DB4692">
        <w:tc>
          <w:tcPr>
            <w:tcW w:w="4678" w:type="dxa"/>
          </w:tcPr>
          <w:p w:rsidR="00FC3A09" w:rsidRPr="00FC3A09" w:rsidRDefault="00FC3A09" w:rsidP="00FC3A09">
            <w:pPr>
              <w:rPr>
                <w:szCs w:val="22"/>
              </w:rPr>
            </w:pPr>
            <w:r w:rsidRPr="00FC3A09">
              <w:rPr>
                <w:szCs w:val="22"/>
              </w:rPr>
              <w:t>Eenvoudige kennisoverdracht</w:t>
            </w:r>
          </w:p>
        </w:tc>
        <w:tc>
          <w:tcPr>
            <w:tcW w:w="4426" w:type="dxa"/>
          </w:tcPr>
          <w:p w:rsidR="00FC3A09" w:rsidRPr="00FC3A09" w:rsidRDefault="00FC3A09" w:rsidP="00FC3A09">
            <w:pPr>
              <w:rPr>
                <w:szCs w:val="22"/>
              </w:rPr>
            </w:pPr>
            <w:r w:rsidRPr="00FC3A09">
              <w:rPr>
                <w:szCs w:val="22"/>
              </w:rPr>
              <w:t>Tegengestelde belangen bij lijnchef en functionele chef</w:t>
            </w:r>
          </w:p>
        </w:tc>
      </w:tr>
      <w:tr w:rsidR="00FC3A09" w:rsidRPr="00FC3A09" w:rsidTr="00DB4692">
        <w:tc>
          <w:tcPr>
            <w:tcW w:w="4678" w:type="dxa"/>
          </w:tcPr>
          <w:p w:rsidR="00FC3A09" w:rsidRPr="00FC3A09" w:rsidRDefault="00FC3A09" w:rsidP="00FC3A09">
            <w:pPr>
              <w:rPr>
                <w:szCs w:val="22"/>
              </w:rPr>
            </w:pPr>
            <w:r w:rsidRPr="00FC3A09">
              <w:rPr>
                <w:szCs w:val="22"/>
              </w:rPr>
              <w:t>Specialisatie en expertiseopbouw mogelijk</w:t>
            </w:r>
          </w:p>
        </w:tc>
        <w:tc>
          <w:tcPr>
            <w:tcW w:w="4426" w:type="dxa"/>
          </w:tcPr>
          <w:p w:rsidR="00FC3A09" w:rsidRPr="00FC3A09" w:rsidRDefault="00FC3A09" w:rsidP="00FC3A09">
            <w:pPr>
              <w:rPr>
                <w:szCs w:val="22"/>
              </w:rPr>
            </w:pPr>
            <w:r w:rsidRPr="00FC3A09">
              <w:rPr>
                <w:szCs w:val="22"/>
              </w:rPr>
              <w:t>Rapportage naar boven is tijdrovend</w:t>
            </w:r>
          </w:p>
        </w:tc>
      </w:tr>
      <w:tr w:rsidR="00FC3A09" w:rsidRPr="00FC3A09" w:rsidTr="00DB4692">
        <w:tc>
          <w:tcPr>
            <w:tcW w:w="4678" w:type="dxa"/>
          </w:tcPr>
          <w:p w:rsidR="00FC3A09" w:rsidRPr="00FC3A09" w:rsidRDefault="00FC3A09" w:rsidP="00FC3A09">
            <w:pPr>
              <w:rPr>
                <w:szCs w:val="22"/>
              </w:rPr>
            </w:pPr>
            <w:r w:rsidRPr="00FC3A09">
              <w:rPr>
                <w:szCs w:val="22"/>
              </w:rPr>
              <w:t>Inspelen op specifieke wensen leiding, markt, technologie</w:t>
            </w:r>
          </w:p>
        </w:tc>
        <w:tc>
          <w:tcPr>
            <w:tcW w:w="4426" w:type="dxa"/>
          </w:tcPr>
          <w:p w:rsidR="00FC3A09" w:rsidRPr="00FC3A09" w:rsidRDefault="00FC3A09" w:rsidP="00FC3A09">
            <w:pPr>
              <w:rPr>
                <w:szCs w:val="22"/>
              </w:rPr>
            </w:pPr>
            <w:r w:rsidRPr="00FC3A09">
              <w:rPr>
                <w:szCs w:val="22"/>
              </w:rPr>
              <w:t>Managen van de organisatie is lastig</w:t>
            </w:r>
          </w:p>
        </w:tc>
      </w:tr>
      <w:tr w:rsidR="00FC3A09" w:rsidRPr="00FC3A09" w:rsidTr="00DB4692">
        <w:tc>
          <w:tcPr>
            <w:tcW w:w="4678" w:type="dxa"/>
          </w:tcPr>
          <w:p w:rsidR="00FC3A09" w:rsidRPr="00FC3A09" w:rsidRDefault="00FC3A09" w:rsidP="00FC3A09">
            <w:pPr>
              <w:rPr>
                <w:szCs w:val="22"/>
              </w:rPr>
            </w:pPr>
            <w:r w:rsidRPr="00FC3A09">
              <w:rPr>
                <w:szCs w:val="22"/>
              </w:rPr>
              <w:t>Flexibiliteit</w:t>
            </w:r>
          </w:p>
        </w:tc>
        <w:tc>
          <w:tcPr>
            <w:tcW w:w="4426" w:type="dxa"/>
          </w:tcPr>
          <w:p w:rsidR="00FC3A09" w:rsidRPr="00FC3A09" w:rsidRDefault="00FC3A09" w:rsidP="00FC3A09">
            <w:pPr>
              <w:rPr>
                <w:szCs w:val="22"/>
              </w:rPr>
            </w:pPr>
            <w:r w:rsidRPr="00FC3A09">
              <w:rPr>
                <w:szCs w:val="22"/>
              </w:rPr>
              <w:t>Zware belasting medewerkers</w:t>
            </w:r>
          </w:p>
        </w:tc>
      </w:tr>
      <w:tr w:rsidR="00FC3A09" w:rsidRPr="00FC3A09" w:rsidTr="00DB4692">
        <w:tc>
          <w:tcPr>
            <w:tcW w:w="4678" w:type="dxa"/>
          </w:tcPr>
          <w:p w:rsidR="00FC3A09" w:rsidRPr="00FC3A09" w:rsidRDefault="00FC3A09" w:rsidP="00FC3A09">
            <w:pPr>
              <w:rPr>
                <w:szCs w:val="22"/>
              </w:rPr>
            </w:pPr>
            <w:r w:rsidRPr="00FC3A09">
              <w:rPr>
                <w:szCs w:val="22"/>
              </w:rPr>
              <w:t>Minder nadruk op afdelingsbelang</w:t>
            </w:r>
          </w:p>
        </w:tc>
        <w:tc>
          <w:tcPr>
            <w:tcW w:w="4426" w:type="dxa"/>
          </w:tcPr>
          <w:p w:rsidR="00FC3A09" w:rsidRPr="00FC3A09" w:rsidRDefault="00FC3A09" w:rsidP="00FC3A09">
            <w:pPr>
              <w:rPr>
                <w:szCs w:val="22"/>
              </w:rPr>
            </w:pPr>
            <w:r w:rsidRPr="00FC3A09">
              <w:rPr>
                <w:szCs w:val="22"/>
              </w:rPr>
              <w:t>Veel overleg tussen afdelingen vereist, tijdrovende besluitvorming</w:t>
            </w:r>
          </w:p>
        </w:tc>
      </w:tr>
      <w:tr w:rsidR="00FC3A09" w:rsidRPr="00FC3A09" w:rsidTr="00DB4692">
        <w:tc>
          <w:tcPr>
            <w:tcW w:w="4678" w:type="dxa"/>
          </w:tcPr>
          <w:p w:rsidR="00FC3A09" w:rsidRPr="00FC3A09" w:rsidRDefault="00FC3A09" w:rsidP="00FC3A09">
            <w:pPr>
              <w:rPr>
                <w:szCs w:val="22"/>
              </w:rPr>
            </w:pPr>
            <w:r w:rsidRPr="00FC3A09">
              <w:rPr>
                <w:szCs w:val="22"/>
              </w:rPr>
              <w:t>Korte communicatielijnen tussen experts van verschillende afdelingen</w:t>
            </w:r>
          </w:p>
        </w:tc>
        <w:tc>
          <w:tcPr>
            <w:tcW w:w="4426" w:type="dxa"/>
          </w:tcPr>
          <w:p w:rsidR="00FC3A09" w:rsidRPr="00FC3A09" w:rsidRDefault="00FC3A09" w:rsidP="00FC3A09">
            <w:pPr>
              <w:rPr>
                <w:szCs w:val="22"/>
              </w:rPr>
            </w:pPr>
            <w:r w:rsidRPr="00FC3A09">
              <w:rPr>
                <w:szCs w:val="22"/>
              </w:rPr>
              <w:t>Coachen en begeleiden lastig door duale leiding</w:t>
            </w:r>
          </w:p>
        </w:tc>
      </w:tr>
      <w:tr w:rsidR="00FC3A09" w:rsidRPr="00FC3A09" w:rsidTr="00DB4692">
        <w:tc>
          <w:tcPr>
            <w:tcW w:w="4678" w:type="dxa"/>
          </w:tcPr>
          <w:p w:rsidR="00FC3A09" w:rsidRPr="00FC3A09" w:rsidRDefault="00FC3A09" w:rsidP="00FC3A09">
            <w:pPr>
              <w:rPr>
                <w:szCs w:val="22"/>
              </w:rPr>
            </w:pPr>
            <w:r w:rsidRPr="00FC3A09">
              <w:rPr>
                <w:szCs w:val="22"/>
              </w:rPr>
              <w:t>Schaalvergroting mogelijk</w:t>
            </w:r>
          </w:p>
        </w:tc>
        <w:tc>
          <w:tcPr>
            <w:tcW w:w="4426" w:type="dxa"/>
          </w:tcPr>
          <w:p w:rsidR="00FC3A09" w:rsidRPr="00FC3A09" w:rsidRDefault="00FC3A09" w:rsidP="00FC3A09">
            <w:pPr>
              <w:rPr>
                <w:szCs w:val="22"/>
              </w:rPr>
            </w:pPr>
            <w:r w:rsidRPr="00FC3A09">
              <w:rPr>
                <w:szCs w:val="22"/>
              </w:rPr>
              <w:t>Duur</w:t>
            </w:r>
          </w:p>
        </w:tc>
      </w:tr>
      <w:tr w:rsidR="00FC3A09" w:rsidRPr="00FC3A09" w:rsidTr="00DB4692">
        <w:tc>
          <w:tcPr>
            <w:tcW w:w="9104" w:type="dxa"/>
            <w:gridSpan w:val="2"/>
          </w:tcPr>
          <w:p w:rsidR="00FC3A09" w:rsidRPr="00FC3A09" w:rsidRDefault="00FC3A09" w:rsidP="00FC3A09">
            <w:pPr>
              <w:rPr>
                <w:szCs w:val="22"/>
              </w:rPr>
            </w:pPr>
            <w:r w:rsidRPr="00FC3A09">
              <w:rPr>
                <w:b/>
                <w:szCs w:val="22"/>
              </w:rPr>
              <w:t>Projectorganisatie</w:t>
            </w:r>
          </w:p>
        </w:tc>
      </w:tr>
      <w:tr w:rsidR="00FC3A09" w:rsidRPr="00FC3A09" w:rsidTr="00DB4692">
        <w:tc>
          <w:tcPr>
            <w:tcW w:w="4678" w:type="dxa"/>
          </w:tcPr>
          <w:p w:rsidR="00FC3A09" w:rsidRPr="00FC3A09" w:rsidRDefault="00FC3A09" w:rsidP="00FC3A09">
            <w:pPr>
              <w:rPr>
                <w:szCs w:val="22"/>
              </w:rPr>
            </w:pPr>
            <w:r w:rsidRPr="00FC3A09">
              <w:rPr>
                <w:szCs w:val="22"/>
              </w:rPr>
              <w:t>Projectorganisatie: Makkelijk in- en uitstappen</w:t>
            </w:r>
          </w:p>
        </w:tc>
        <w:tc>
          <w:tcPr>
            <w:tcW w:w="4426" w:type="dxa"/>
          </w:tcPr>
          <w:p w:rsidR="00FC3A09" w:rsidRPr="00FC3A09" w:rsidRDefault="00FC3A09" w:rsidP="00FC3A09">
            <w:pPr>
              <w:rPr>
                <w:szCs w:val="22"/>
              </w:rPr>
            </w:pPr>
            <w:r w:rsidRPr="00FC3A09">
              <w:rPr>
                <w:szCs w:val="22"/>
              </w:rPr>
              <w:t>Een Projectdeelnemer heeft twee petten op en kan daar misbruik van maken (loyaliteit)</w:t>
            </w:r>
          </w:p>
        </w:tc>
      </w:tr>
      <w:tr w:rsidR="00FC3A09" w:rsidRPr="00FC3A09" w:rsidTr="00DB4692">
        <w:tc>
          <w:tcPr>
            <w:tcW w:w="4678" w:type="dxa"/>
          </w:tcPr>
          <w:p w:rsidR="00FC3A09" w:rsidRPr="00FC3A09" w:rsidRDefault="00FC3A09" w:rsidP="00FC3A09">
            <w:pPr>
              <w:rPr>
                <w:szCs w:val="22"/>
              </w:rPr>
            </w:pPr>
            <w:r w:rsidRPr="00FC3A09">
              <w:rPr>
                <w:szCs w:val="22"/>
              </w:rPr>
              <w:t>Geschikt voor opdrachten die niet binnen één afdeling kunnen worden opgelost</w:t>
            </w:r>
          </w:p>
        </w:tc>
        <w:tc>
          <w:tcPr>
            <w:tcW w:w="4426" w:type="dxa"/>
          </w:tcPr>
          <w:p w:rsidR="00FC3A09" w:rsidRPr="00FC3A09" w:rsidRDefault="00FC3A09" w:rsidP="00FC3A09">
            <w:pPr>
              <w:rPr>
                <w:szCs w:val="22"/>
              </w:rPr>
            </w:pPr>
            <w:r w:rsidRPr="00FC3A09">
              <w:rPr>
                <w:szCs w:val="22"/>
              </w:rPr>
              <w:t>Bij langdurig project kan afdelingscontact verminderen</w:t>
            </w:r>
          </w:p>
        </w:tc>
      </w:tr>
    </w:tbl>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 xml:space="preserve">Vraag 3. </w:t>
      </w:r>
    </w:p>
    <w:p w:rsidR="00FC3A09" w:rsidRPr="00FC3A09" w:rsidRDefault="00FC3A09" w:rsidP="00FC3A09">
      <w:pPr>
        <w:rPr>
          <w:rFonts w:eastAsia="Calibri"/>
          <w:szCs w:val="22"/>
          <w:lang w:eastAsia="en-US"/>
        </w:rPr>
      </w:pPr>
      <w:r w:rsidRPr="00FC3A09">
        <w:rPr>
          <w:rFonts w:eastAsia="Calibri"/>
          <w:szCs w:val="22"/>
          <w:lang w:eastAsia="en-US"/>
        </w:rPr>
        <w:t>Door internet wordt de consument steeds prijsgevoeliger, omdat prijsvergelijking makkelijker wordt. De prijzen zijn veel transparanter dan in het verleden. Sommige ondernemingen passen hun prijzen continu aan op basis van de concurrerende tarieven. Echter om te voorkomen dat consumenten alleen het goedkoopste product aanschaffen, moeten marketeers de eigenschappen van het Product goed in de gaten houden.</w:t>
      </w:r>
    </w:p>
    <w:p w:rsidR="00FC3A09" w:rsidRPr="00FC3A09" w:rsidRDefault="00FC3A09" w:rsidP="00FC3A09">
      <w:pPr>
        <w:rPr>
          <w:rFonts w:eastAsia="Calibri"/>
          <w:szCs w:val="22"/>
          <w:lang w:eastAsia="en-US"/>
        </w:rPr>
      </w:pPr>
    </w:p>
    <w:p w:rsidR="00FC3A09" w:rsidRPr="00FC3A09" w:rsidRDefault="00FC3A09" w:rsidP="00FC3A09">
      <w:pPr>
        <w:rPr>
          <w:rFonts w:eastAsia="Calibri"/>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 xml:space="preserve">Vraag 4. </w:t>
      </w:r>
    </w:p>
    <w:p w:rsidR="00FC3A09" w:rsidRPr="00FC3A09" w:rsidRDefault="00FC3A09" w:rsidP="00FC3A09">
      <w:pPr>
        <w:rPr>
          <w:rFonts w:eastAsia="Calibri"/>
          <w:szCs w:val="22"/>
          <w:lang w:eastAsia="en-US"/>
        </w:rPr>
      </w:pPr>
      <w:r w:rsidRPr="00FC3A09">
        <w:rPr>
          <w:rFonts w:eastAsia="Calibri"/>
          <w:szCs w:val="22"/>
          <w:lang w:eastAsia="en-US"/>
        </w:rPr>
        <w:t>Aandachtspunten voor een sollicitant bij een sollicitatiegesprek:</w:t>
      </w:r>
    </w:p>
    <w:p w:rsidR="00FC3A09" w:rsidRPr="00FC3A09" w:rsidRDefault="00FC3A09" w:rsidP="00F21D08">
      <w:pPr>
        <w:numPr>
          <w:ilvl w:val="0"/>
          <w:numId w:val="48"/>
        </w:numPr>
        <w:ind w:left="426"/>
        <w:contextualSpacing/>
        <w:rPr>
          <w:rFonts w:eastAsia="Calibri"/>
          <w:szCs w:val="22"/>
          <w:lang w:eastAsia="en-US"/>
        </w:rPr>
      </w:pPr>
      <w:r w:rsidRPr="00FC3A09">
        <w:rPr>
          <w:rFonts w:eastAsia="Calibri"/>
          <w:szCs w:val="22"/>
          <w:lang w:eastAsia="en-US"/>
        </w:rPr>
        <w:t>goed verzorgd en uitgerust naar de afspraak gaan;</w:t>
      </w:r>
    </w:p>
    <w:p w:rsidR="00FC3A09" w:rsidRPr="00FC3A09" w:rsidRDefault="00FC3A09" w:rsidP="00F21D08">
      <w:pPr>
        <w:numPr>
          <w:ilvl w:val="0"/>
          <w:numId w:val="48"/>
        </w:numPr>
        <w:ind w:left="426"/>
        <w:contextualSpacing/>
        <w:rPr>
          <w:rFonts w:eastAsia="Calibri"/>
          <w:szCs w:val="22"/>
          <w:lang w:eastAsia="en-US"/>
        </w:rPr>
      </w:pPr>
      <w:r w:rsidRPr="00FC3A09">
        <w:rPr>
          <w:rFonts w:eastAsia="Calibri"/>
          <w:szCs w:val="22"/>
          <w:lang w:eastAsia="en-US"/>
        </w:rPr>
        <w:t>tijdig aanwezig zijn;</w:t>
      </w:r>
    </w:p>
    <w:p w:rsidR="00FC3A09" w:rsidRPr="00FC3A09" w:rsidRDefault="00FC3A09" w:rsidP="00F21D08">
      <w:pPr>
        <w:numPr>
          <w:ilvl w:val="0"/>
          <w:numId w:val="48"/>
        </w:numPr>
        <w:ind w:left="426"/>
        <w:contextualSpacing/>
        <w:rPr>
          <w:rFonts w:eastAsia="Calibri"/>
          <w:szCs w:val="22"/>
          <w:lang w:eastAsia="en-US"/>
        </w:rPr>
      </w:pPr>
      <w:r w:rsidRPr="00FC3A09">
        <w:rPr>
          <w:rFonts w:eastAsia="Calibri"/>
          <w:szCs w:val="22"/>
          <w:lang w:eastAsia="en-US"/>
        </w:rPr>
        <w:t>communicatief zijn bij binnenkomst, tijdens het gesprek en bij het afscheid (herken bijvoorbeeld een gesprekspartner met wie je telefonisch eerder hebt gesproken);</w:t>
      </w:r>
    </w:p>
    <w:p w:rsidR="00FC3A09" w:rsidRPr="00FC3A09" w:rsidRDefault="00FC3A09" w:rsidP="00F21D08">
      <w:pPr>
        <w:numPr>
          <w:ilvl w:val="0"/>
          <w:numId w:val="48"/>
        </w:numPr>
        <w:ind w:left="426"/>
        <w:contextualSpacing/>
        <w:rPr>
          <w:rFonts w:eastAsia="Calibri"/>
          <w:szCs w:val="22"/>
          <w:lang w:eastAsia="en-US"/>
        </w:rPr>
      </w:pPr>
      <w:r w:rsidRPr="00FC3A09">
        <w:rPr>
          <w:rFonts w:eastAsia="Calibri"/>
          <w:szCs w:val="22"/>
          <w:lang w:eastAsia="en-US"/>
        </w:rPr>
        <w:t>belangstellend zijn, luister naar de verstrekte informatie, wacht met vragen tot de gesprekspartner uitgesproken is;</w:t>
      </w:r>
    </w:p>
    <w:p w:rsidR="00FC3A09" w:rsidRPr="00FC3A09" w:rsidRDefault="00FC3A09" w:rsidP="00F21D08">
      <w:pPr>
        <w:numPr>
          <w:ilvl w:val="0"/>
          <w:numId w:val="48"/>
        </w:numPr>
        <w:ind w:left="426"/>
        <w:contextualSpacing/>
        <w:rPr>
          <w:rFonts w:eastAsia="Calibri"/>
          <w:szCs w:val="22"/>
          <w:lang w:eastAsia="en-US"/>
        </w:rPr>
      </w:pPr>
      <w:r w:rsidRPr="00FC3A09">
        <w:rPr>
          <w:rFonts w:eastAsia="Calibri"/>
          <w:szCs w:val="22"/>
          <w:lang w:eastAsia="en-US"/>
        </w:rPr>
        <w:t>doorvragen als zaken onduidelijk zijn;</w:t>
      </w:r>
    </w:p>
    <w:p w:rsidR="00FC3A09" w:rsidRPr="00FC3A09" w:rsidRDefault="00FC3A09" w:rsidP="00F21D08">
      <w:pPr>
        <w:numPr>
          <w:ilvl w:val="0"/>
          <w:numId w:val="48"/>
        </w:numPr>
        <w:ind w:left="426"/>
        <w:contextualSpacing/>
        <w:rPr>
          <w:rFonts w:eastAsia="Calibri"/>
          <w:szCs w:val="22"/>
          <w:lang w:eastAsia="en-US"/>
        </w:rPr>
      </w:pPr>
      <w:r w:rsidRPr="00FC3A09">
        <w:rPr>
          <w:rFonts w:eastAsia="Calibri"/>
          <w:szCs w:val="22"/>
          <w:lang w:eastAsia="en-US"/>
        </w:rPr>
        <w:t>zelf initiatief nemen, actief zijn;</w:t>
      </w:r>
    </w:p>
    <w:p w:rsidR="00FC3A09" w:rsidRPr="00FC3A09" w:rsidRDefault="00FC3A09" w:rsidP="00F21D08">
      <w:pPr>
        <w:numPr>
          <w:ilvl w:val="0"/>
          <w:numId w:val="48"/>
        </w:numPr>
        <w:ind w:left="426"/>
        <w:contextualSpacing/>
        <w:rPr>
          <w:rFonts w:eastAsia="Calibri"/>
          <w:szCs w:val="22"/>
          <w:lang w:eastAsia="en-US"/>
        </w:rPr>
      </w:pPr>
      <w:r w:rsidRPr="00FC3A09">
        <w:rPr>
          <w:rFonts w:eastAsia="Calibri"/>
          <w:szCs w:val="22"/>
          <w:lang w:eastAsia="en-US"/>
        </w:rPr>
        <w:t>positief zijn, ook over vorige werkervaringen;</w:t>
      </w:r>
    </w:p>
    <w:p w:rsidR="00FC3A09" w:rsidRPr="00FC3A09" w:rsidRDefault="00FC3A09" w:rsidP="00F21D08">
      <w:pPr>
        <w:numPr>
          <w:ilvl w:val="0"/>
          <w:numId w:val="48"/>
        </w:numPr>
        <w:ind w:left="426"/>
        <w:contextualSpacing/>
        <w:rPr>
          <w:rFonts w:eastAsia="Calibri"/>
          <w:szCs w:val="22"/>
          <w:lang w:eastAsia="en-US"/>
        </w:rPr>
      </w:pPr>
      <w:r w:rsidRPr="00FC3A09">
        <w:rPr>
          <w:rFonts w:eastAsia="Calibri"/>
          <w:szCs w:val="22"/>
          <w:lang w:eastAsia="en-US"/>
        </w:rPr>
        <w:t>aspecten onderstrepen uit studie en werkervaring die relevant zijn voor de functie;</w:t>
      </w:r>
    </w:p>
    <w:p w:rsidR="00FC3A09" w:rsidRPr="00FC3A09" w:rsidRDefault="00FC3A09" w:rsidP="00F21D08">
      <w:pPr>
        <w:numPr>
          <w:ilvl w:val="0"/>
          <w:numId w:val="48"/>
        </w:numPr>
        <w:ind w:left="426"/>
        <w:contextualSpacing/>
        <w:rPr>
          <w:rFonts w:eastAsia="Calibri"/>
          <w:szCs w:val="22"/>
          <w:lang w:eastAsia="en-US"/>
        </w:rPr>
      </w:pPr>
      <w:r w:rsidRPr="00FC3A09">
        <w:rPr>
          <w:rFonts w:eastAsia="Calibri"/>
          <w:szCs w:val="22"/>
          <w:lang w:eastAsia="en-US"/>
        </w:rPr>
        <w:t>hierbij goed de eigen kwaliteiten onderstrepen, maar niet overdrijven.</w:t>
      </w:r>
    </w:p>
    <w:p w:rsidR="00FC3A09" w:rsidRPr="00FC3A09" w:rsidRDefault="00FC3A09" w:rsidP="00FC3A09">
      <w:pPr>
        <w:rPr>
          <w:rFonts w:eastAsia="Calibri"/>
          <w:b/>
          <w:szCs w:val="22"/>
          <w:lang w:eastAsia="en-US"/>
        </w:rPr>
      </w:pPr>
    </w:p>
    <w:p w:rsidR="00DB4692" w:rsidRDefault="00DB4692">
      <w:pPr>
        <w:spacing w:after="200" w:line="276" w:lineRule="auto"/>
        <w:rPr>
          <w:rFonts w:eastAsia="Calibri"/>
          <w:b/>
          <w:szCs w:val="22"/>
          <w:lang w:eastAsia="en-US"/>
        </w:rPr>
      </w:pPr>
      <w:r>
        <w:rPr>
          <w:rFonts w:eastAsia="Calibri"/>
          <w:b/>
          <w:szCs w:val="22"/>
          <w:lang w:eastAsia="en-US"/>
        </w:rPr>
        <w:br w:type="page"/>
      </w:r>
    </w:p>
    <w:p w:rsidR="00FC3A09" w:rsidRPr="00FC3A09" w:rsidRDefault="00FC3A09" w:rsidP="00FC3A09">
      <w:pPr>
        <w:rPr>
          <w:rFonts w:eastAsia="Calibri"/>
          <w:b/>
          <w:szCs w:val="22"/>
          <w:lang w:eastAsia="en-US"/>
        </w:rPr>
      </w:pPr>
      <w:r w:rsidRPr="00FC3A09">
        <w:rPr>
          <w:rFonts w:eastAsia="Calibri"/>
          <w:b/>
          <w:szCs w:val="22"/>
          <w:lang w:eastAsia="en-US"/>
        </w:rPr>
        <w:lastRenderedPageBreak/>
        <w:t>Vraag 5.</w:t>
      </w:r>
    </w:p>
    <w:p w:rsidR="00FC3A09" w:rsidRPr="00FC3A09" w:rsidRDefault="00FC3A09" w:rsidP="00FC3A09">
      <w:pPr>
        <w:rPr>
          <w:rFonts w:eastAsia="Calibri"/>
          <w:szCs w:val="22"/>
          <w:lang w:eastAsia="en-US"/>
        </w:rPr>
      </w:pPr>
      <w:r w:rsidRPr="00FC3A09">
        <w:rPr>
          <w:rFonts w:eastAsia="Calibri"/>
          <w:szCs w:val="22"/>
          <w:lang w:eastAsia="en-US"/>
        </w:rPr>
        <w:t xml:space="preserve">Onderdelen van het model van Thomas &amp; </w:t>
      </w:r>
      <w:proofErr w:type="spellStart"/>
      <w:r w:rsidRPr="00FC3A09">
        <w:rPr>
          <w:rFonts w:eastAsia="Calibri"/>
          <w:szCs w:val="22"/>
          <w:lang w:eastAsia="en-US"/>
        </w:rPr>
        <w:t>Kilmann</w:t>
      </w:r>
      <w:proofErr w:type="spellEnd"/>
      <w:r w:rsidRPr="00FC3A09">
        <w:rPr>
          <w:rFonts w:eastAsia="Calibri"/>
          <w:szCs w:val="22"/>
          <w:lang w:eastAsia="en-US"/>
        </w:rPr>
        <w:t>:</w:t>
      </w:r>
    </w:p>
    <w:p w:rsidR="00FC3A09" w:rsidRPr="00FC3A09" w:rsidRDefault="00FC3A09" w:rsidP="00F21D08">
      <w:pPr>
        <w:numPr>
          <w:ilvl w:val="0"/>
          <w:numId w:val="49"/>
        </w:numPr>
        <w:ind w:left="426"/>
        <w:contextualSpacing/>
        <w:rPr>
          <w:rFonts w:eastAsia="Calibri"/>
          <w:szCs w:val="22"/>
          <w:lang w:eastAsia="en-US"/>
        </w:rPr>
      </w:pPr>
      <w:r w:rsidRPr="00FC3A09">
        <w:rPr>
          <w:rFonts w:eastAsia="Calibri"/>
          <w:szCs w:val="22"/>
          <w:lang w:eastAsia="en-US"/>
        </w:rPr>
        <w:t>assertiviteit: de wens om je (eigen) doelen door te drukken;</w:t>
      </w:r>
    </w:p>
    <w:p w:rsidR="00FC3A09" w:rsidRPr="00FC3A09" w:rsidRDefault="00FC3A09" w:rsidP="00F21D08">
      <w:pPr>
        <w:numPr>
          <w:ilvl w:val="0"/>
          <w:numId w:val="49"/>
        </w:numPr>
        <w:ind w:left="426"/>
        <w:contextualSpacing/>
        <w:rPr>
          <w:rFonts w:eastAsia="Calibri"/>
          <w:szCs w:val="22"/>
          <w:lang w:eastAsia="en-US"/>
        </w:rPr>
      </w:pPr>
      <w:proofErr w:type="spellStart"/>
      <w:r w:rsidRPr="00FC3A09">
        <w:rPr>
          <w:rFonts w:eastAsia="Calibri"/>
          <w:szCs w:val="22"/>
          <w:lang w:eastAsia="en-US"/>
        </w:rPr>
        <w:t>coöperativiteit</w:t>
      </w:r>
      <w:proofErr w:type="spellEnd"/>
      <w:r w:rsidRPr="00FC3A09">
        <w:rPr>
          <w:rFonts w:eastAsia="Calibri"/>
          <w:szCs w:val="22"/>
          <w:lang w:eastAsia="en-US"/>
        </w:rPr>
        <w:t>: de wens om de relatie goed te houden, om het proces soepel te laten verlopen.</w:t>
      </w:r>
    </w:p>
    <w:p w:rsidR="00FC3A09" w:rsidRPr="00FC3A09" w:rsidRDefault="00FC3A09" w:rsidP="00FC3A09">
      <w:pPr>
        <w:rPr>
          <w:rFonts w:eastAsia="Calibri"/>
          <w:b/>
          <w:szCs w:val="22"/>
          <w:lang w:eastAsia="en-US"/>
        </w:rPr>
      </w:pPr>
    </w:p>
    <w:p w:rsidR="00FC3A09" w:rsidRPr="00FC3A09" w:rsidRDefault="00FC3A09" w:rsidP="00FC3A09">
      <w:pPr>
        <w:rPr>
          <w:rFonts w:eastAsia="Calibri"/>
          <w:b/>
          <w:color w:val="222222"/>
          <w:szCs w:val="22"/>
          <w:lang w:eastAsia="en-US"/>
        </w:rPr>
      </w:pPr>
      <w:r w:rsidRPr="00FC3A09">
        <w:rPr>
          <w:rFonts w:eastAsia="Calibri"/>
          <w:b/>
          <w:szCs w:val="22"/>
          <w:lang w:eastAsia="en-US"/>
        </w:rPr>
        <w:t xml:space="preserve">Vraag </w:t>
      </w:r>
      <w:r w:rsidRPr="00FC3A09">
        <w:rPr>
          <w:rFonts w:eastAsia="Calibri"/>
          <w:b/>
          <w:color w:val="222222"/>
          <w:szCs w:val="22"/>
          <w:lang w:eastAsia="en-US"/>
        </w:rPr>
        <w:t xml:space="preserve">6. </w:t>
      </w:r>
    </w:p>
    <w:p w:rsidR="00FC3A09" w:rsidRPr="00FC3A09" w:rsidRDefault="00FC3A09" w:rsidP="00FC3A09">
      <w:pPr>
        <w:rPr>
          <w:rFonts w:eastAsia="Calibri"/>
          <w:color w:val="222222"/>
          <w:szCs w:val="22"/>
          <w:lang w:eastAsia="en-US"/>
        </w:rPr>
      </w:pPr>
      <w:r w:rsidRPr="00FC3A09">
        <w:rPr>
          <w:rFonts w:eastAsia="Calibri"/>
          <w:szCs w:val="22"/>
          <w:lang w:eastAsia="en-US"/>
        </w:rPr>
        <w:t>Drie controles voor de urenregistratie van een werknemer:</w:t>
      </w:r>
    </w:p>
    <w:p w:rsidR="00FC3A09" w:rsidRPr="00FC3A09" w:rsidRDefault="00FC3A09" w:rsidP="00F21D08">
      <w:pPr>
        <w:numPr>
          <w:ilvl w:val="1"/>
          <w:numId w:val="14"/>
        </w:numPr>
        <w:ind w:left="426"/>
        <w:contextualSpacing/>
        <w:rPr>
          <w:rFonts w:eastAsia="Calibri"/>
          <w:color w:val="222222"/>
          <w:szCs w:val="22"/>
          <w:lang w:eastAsia="en-US"/>
        </w:rPr>
      </w:pPr>
      <w:r w:rsidRPr="00FC3A09">
        <w:rPr>
          <w:rFonts w:eastAsia="Calibri"/>
          <w:color w:val="222222"/>
          <w:szCs w:val="22"/>
          <w:lang w:eastAsia="en-US"/>
        </w:rPr>
        <w:t xml:space="preserve">Controle op </w:t>
      </w:r>
      <w:proofErr w:type="spellStart"/>
      <w:r w:rsidRPr="00FC3A09">
        <w:rPr>
          <w:rFonts w:eastAsia="Calibri"/>
          <w:color w:val="222222"/>
          <w:szCs w:val="22"/>
          <w:lang w:eastAsia="en-US"/>
        </w:rPr>
        <w:t>shoptime</w:t>
      </w:r>
      <w:proofErr w:type="spellEnd"/>
      <w:r w:rsidRPr="00FC3A09">
        <w:rPr>
          <w:rFonts w:eastAsia="Calibri"/>
          <w:color w:val="222222"/>
          <w:szCs w:val="22"/>
          <w:lang w:eastAsia="en-US"/>
        </w:rPr>
        <w:t xml:space="preserve"> = de aanwezigheid van de werknemer op het werk. Vaak gebeurt dit via oogtoezicht van de leidinggevende. Soms nog via de ouderwetse prikklok of via een inlogkaartje. In geval van thuiswerken is controle lastiger en speelt de vertrouwensrelatie een grote rol.</w:t>
      </w:r>
    </w:p>
    <w:p w:rsidR="00FC3A09" w:rsidRPr="00FC3A09" w:rsidRDefault="00FC3A09" w:rsidP="00F21D08">
      <w:pPr>
        <w:numPr>
          <w:ilvl w:val="1"/>
          <w:numId w:val="14"/>
        </w:numPr>
        <w:spacing w:after="200"/>
        <w:ind w:left="426"/>
        <w:contextualSpacing/>
        <w:rPr>
          <w:rFonts w:eastAsia="Calibri"/>
          <w:color w:val="222222"/>
          <w:szCs w:val="22"/>
          <w:lang w:eastAsia="en-US"/>
        </w:rPr>
      </w:pPr>
      <w:r w:rsidRPr="00FC3A09">
        <w:rPr>
          <w:rFonts w:eastAsia="Calibri"/>
          <w:color w:val="222222"/>
          <w:szCs w:val="22"/>
          <w:lang w:eastAsia="en-US"/>
        </w:rPr>
        <w:t xml:space="preserve">Controle op </w:t>
      </w:r>
      <w:proofErr w:type="spellStart"/>
      <w:r w:rsidRPr="00FC3A09">
        <w:rPr>
          <w:rFonts w:eastAsia="Calibri"/>
          <w:color w:val="222222"/>
          <w:szCs w:val="22"/>
          <w:lang w:eastAsia="en-US"/>
        </w:rPr>
        <w:t>jobtime</w:t>
      </w:r>
      <w:proofErr w:type="spellEnd"/>
      <w:r w:rsidRPr="00FC3A09">
        <w:rPr>
          <w:rFonts w:eastAsia="Calibri"/>
          <w:color w:val="222222"/>
          <w:szCs w:val="22"/>
          <w:lang w:eastAsia="en-US"/>
        </w:rPr>
        <w:t xml:space="preserve"> = de urenverantwoording per werknemer.</w:t>
      </w:r>
      <w:r w:rsidRPr="00FC3A09">
        <w:rPr>
          <w:rFonts w:eastAsia="Calibri"/>
          <w:szCs w:val="22"/>
          <w:lang w:eastAsia="en-US"/>
        </w:rPr>
        <w:t xml:space="preserve"> Wanneer hiervan sprake is, vult de werknemer meestal een urenverantwoordingsstaat in. De leidinggevende controleert deze, corrigeert hem zo nodig en ondertekent de staat ook, waarna deze naar de afdeling loonadministratie gaat. Een van de branches waar deze controle gebruikelijk is, is het beroepsgoederenvervoer.</w:t>
      </w:r>
    </w:p>
    <w:p w:rsidR="00FC3A09" w:rsidRPr="00FC3A09" w:rsidRDefault="00FC3A09" w:rsidP="00F21D08">
      <w:pPr>
        <w:numPr>
          <w:ilvl w:val="1"/>
          <w:numId w:val="14"/>
        </w:numPr>
        <w:ind w:left="426"/>
        <w:contextualSpacing/>
        <w:rPr>
          <w:rFonts w:eastAsia="Calibri"/>
          <w:color w:val="222222"/>
          <w:szCs w:val="22"/>
          <w:lang w:eastAsia="en-US"/>
        </w:rPr>
      </w:pPr>
      <w:r w:rsidRPr="00FC3A09">
        <w:rPr>
          <w:rFonts w:eastAsia="Calibri"/>
          <w:color w:val="222222"/>
          <w:szCs w:val="22"/>
          <w:lang w:eastAsia="en-US"/>
        </w:rPr>
        <w:t>Controle op geoorloofde afwezigheid van de werknemer. Bij ongeoorloofde afwezigheid wordt doorgaans geen loon uitbetaald.</w:t>
      </w:r>
    </w:p>
    <w:p w:rsidR="00FC3A09" w:rsidRPr="00FC3A09" w:rsidRDefault="00FC3A09" w:rsidP="00FC3A09">
      <w:pPr>
        <w:rPr>
          <w:rFonts w:eastAsia="Calibri"/>
          <w:b/>
          <w:szCs w:val="22"/>
          <w:lang w:eastAsia="en-US"/>
        </w:rPr>
      </w:pPr>
    </w:p>
    <w:p w:rsidR="00FC3A09" w:rsidRPr="00FC3A09" w:rsidRDefault="00FC3A09" w:rsidP="00FC3A09">
      <w:pPr>
        <w:rPr>
          <w:rFonts w:eastAsia="Calibri"/>
          <w:b/>
          <w:color w:val="222222"/>
          <w:szCs w:val="22"/>
          <w:lang w:eastAsia="en-US"/>
        </w:rPr>
      </w:pPr>
      <w:r w:rsidRPr="00FC3A09">
        <w:rPr>
          <w:rFonts w:eastAsia="Calibri"/>
          <w:b/>
          <w:szCs w:val="22"/>
          <w:lang w:eastAsia="en-US"/>
        </w:rPr>
        <w:t xml:space="preserve">Vraag </w:t>
      </w:r>
      <w:r w:rsidRPr="00FC3A09">
        <w:rPr>
          <w:rFonts w:eastAsia="Calibri"/>
          <w:b/>
          <w:color w:val="222222"/>
          <w:szCs w:val="22"/>
          <w:lang w:eastAsia="en-US"/>
        </w:rPr>
        <w:t>7.</w:t>
      </w:r>
    </w:p>
    <w:p w:rsidR="00FC3A09" w:rsidRPr="00FC3A09" w:rsidRDefault="00FC3A09" w:rsidP="00FC3A09">
      <w:pPr>
        <w:rPr>
          <w:rFonts w:eastAsia="Calibri"/>
          <w:color w:val="222222"/>
          <w:szCs w:val="22"/>
          <w:lang w:eastAsia="en-US"/>
        </w:rPr>
      </w:pPr>
      <w:r w:rsidRPr="00FC3A09">
        <w:rPr>
          <w:rFonts w:eastAsia="Calibri"/>
          <w:szCs w:val="22"/>
          <w:lang w:eastAsia="en-US"/>
        </w:rPr>
        <w:t>Hoofdtaken van een besturingssysteem:</w:t>
      </w:r>
    </w:p>
    <w:p w:rsidR="00FC3A09" w:rsidRPr="00FC3A09" w:rsidRDefault="00FC3A09" w:rsidP="00F21D08">
      <w:pPr>
        <w:numPr>
          <w:ilvl w:val="1"/>
          <w:numId w:val="14"/>
        </w:numPr>
        <w:ind w:left="426"/>
        <w:contextualSpacing/>
        <w:rPr>
          <w:rFonts w:eastAsia="Calibri"/>
          <w:color w:val="222222"/>
          <w:szCs w:val="22"/>
          <w:lang w:eastAsia="en-US"/>
        </w:rPr>
      </w:pPr>
      <w:r w:rsidRPr="00FC3A09">
        <w:rPr>
          <w:rFonts w:eastAsia="Calibri"/>
          <w:color w:val="222222"/>
          <w:szCs w:val="22"/>
          <w:lang w:eastAsia="en-US"/>
        </w:rPr>
        <w:t>gebruikmaken van BIOS functies (Basic Input/Output System): functies die het aansturen van hardware als geheugen, harddisk etc. mogelijk maken. Het BIOS wordt geleverd in een ROM-chip, en wordt gestart zodra men de computer aanzet);</w:t>
      </w:r>
    </w:p>
    <w:p w:rsidR="00FC3A09" w:rsidRPr="00FC3A09" w:rsidRDefault="00FC3A09" w:rsidP="00F21D08">
      <w:pPr>
        <w:numPr>
          <w:ilvl w:val="1"/>
          <w:numId w:val="14"/>
        </w:numPr>
        <w:ind w:left="426"/>
        <w:contextualSpacing/>
        <w:rPr>
          <w:rFonts w:eastAsia="Calibri"/>
          <w:color w:val="222222"/>
          <w:szCs w:val="22"/>
          <w:lang w:eastAsia="en-US"/>
        </w:rPr>
      </w:pPr>
      <w:r w:rsidRPr="00FC3A09">
        <w:rPr>
          <w:rFonts w:eastAsia="Calibri"/>
          <w:color w:val="222222"/>
          <w:szCs w:val="22"/>
          <w:lang w:eastAsia="en-US"/>
        </w:rPr>
        <w:t>het aansturen van randapparatuur (via drivers);</w:t>
      </w:r>
    </w:p>
    <w:p w:rsidR="00FC3A09" w:rsidRPr="00FC3A09" w:rsidRDefault="00FC3A09" w:rsidP="00F21D08">
      <w:pPr>
        <w:numPr>
          <w:ilvl w:val="1"/>
          <w:numId w:val="14"/>
        </w:numPr>
        <w:ind w:left="426"/>
        <w:contextualSpacing/>
        <w:rPr>
          <w:rFonts w:eastAsia="Calibri"/>
          <w:color w:val="222222"/>
          <w:szCs w:val="22"/>
          <w:lang w:eastAsia="en-US"/>
        </w:rPr>
      </w:pPr>
      <w:r w:rsidRPr="00FC3A09">
        <w:rPr>
          <w:rFonts w:eastAsia="Calibri"/>
          <w:color w:val="222222"/>
          <w:szCs w:val="22"/>
          <w:lang w:eastAsia="en-US"/>
        </w:rPr>
        <w:t>het beveiligen van de computer (door gebruikersprofielen te definiëren en autorisatie te verlenen);</w:t>
      </w:r>
    </w:p>
    <w:p w:rsidR="00FC3A09" w:rsidRPr="00FC3A09" w:rsidRDefault="00FC3A09" w:rsidP="00F21D08">
      <w:pPr>
        <w:numPr>
          <w:ilvl w:val="1"/>
          <w:numId w:val="14"/>
        </w:numPr>
        <w:ind w:left="426"/>
        <w:contextualSpacing/>
        <w:rPr>
          <w:rFonts w:eastAsia="Calibri"/>
          <w:color w:val="222222"/>
          <w:szCs w:val="22"/>
          <w:lang w:eastAsia="en-US"/>
        </w:rPr>
      </w:pPr>
      <w:r w:rsidRPr="00FC3A09">
        <w:rPr>
          <w:rFonts w:eastAsia="Calibri"/>
          <w:color w:val="222222"/>
          <w:szCs w:val="22"/>
          <w:lang w:eastAsia="en-US"/>
        </w:rPr>
        <w:t>de grafische omgeving die het mogelijk maakt met muis en/of toetsenbord de computer te bedienen.</w:t>
      </w:r>
    </w:p>
    <w:p w:rsidR="00DB4692" w:rsidRDefault="00DB4692" w:rsidP="00FC3A09">
      <w:pPr>
        <w:rPr>
          <w:rFonts w:eastAsia="Calibri"/>
          <w:color w:val="222222"/>
          <w:szCs w:val="22"/>
          <w:lang w:eastAsia="en-US"/>
        </w:rPr>
      </w:pPr>
    </w:p>
    <w:p w:rsidR="00FC3A09" w:rsidRPr="00FC3A09" w:rsidRDefault="00DB4692" w:rsidP="00FC3A09">
      <w:pPr>
        <w:rPr>
          <w:rFonts w:eastAsia="Calibri"/>
          <w:color w:val="222222"/>
          <w:szCs w:val="22"/>
          <w:lang w:eastAsia="en-US"/>
        </w:rPr>
      </w:pPr>
      <w:r>
        <w:rPr>
          <w:rFonts w:eastAsia="Calibri"/>
          <w:color w:val="222222"/>
          <w:szCs w:val="22"/>
          <w:lang w:eastAsia="en-US"/>
        </w:rPr>
        <w:t>Het komt er</w:t>
      </w:r>
      <w:r w:rsidR="00FC3A09" w:rsidRPr="00FC3A09">
        <w:rPr>
          <w:rFonts w:eastAsia="Calibri"/>
          <w:color w:val="222222"/>
          <w:szCs w:val="22"/>
          <w:lang w:eastAsia="en-US"/>
        </w:rPr>
        <w:t>op neer dat de hardwarecomponenten goed met elkaar samenwerken en dat dit zichtbaar is op het beeldscherm.</w:t>
      </w:r>
    </w:p>
    <w:p w:rsidR="00FC3A09" w:rsidRPr="00FC3A09" w:rsidRDefault="00FC3A09" w:rsidP="00FC3A09">
      <w:pPr>
        <w:rPr>
          <w:rFonts w:eastAsia="Calibri"/>
          <w:color w:val="222222"/>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8.</w:t>
      </w:r>
    </w:p>
    <w:p w:rsidR="00FC3A09" w:rsidRPr="00FC3A09" w:rsidRDefault="00FC3A09" w:rsidP="00FC3A09">
      <w:pPr>
        <w:rPr>
          <w:rFonts w:eastAsia="Calibri"/>
          <w:szCs w:val="22"/>
          <w:lang w:eastAsia="en-US"/>
        </w:rPr>
      </w:pPr>
      <w:r w:rsidRPr="00FC3A09">
        <w:rPr>
          <w:rFonts w:eastAsia="Calibri"/>
          <w:szCs w:val="22"/>
          <w:lang w:eastAsia="en-US"/>
        </w:rPr>
        <w:t>Kanttekeningen bij het marketingmixconcept (de 4 P’s):</w:t>
      </w:r>
    </w:p>
    <w:p w:rsidR="00FC3A09" w:rsidRPr="00DB4692" w:rsidRDefault="00FC3A09" w:rsidP="00F21D08">
      <w:pPr>
        <w:numPr>
          <w:ilvl w:val="1"/>
          <w:numId w:val="14"/>
        </w:numPr>
        <w:ind w:left="426"/>
        <w:contextualSpacing/>
        <w:rPr>
          <w:rFonts w:eastAsia="Calibri"/>
          <w:color w:val="222222"/>
          <w:szCs w:val="22"/>
          <w:lang w:eastAsia="en-US"/>
        </w:rPr>
      </w:pPr>
      <w:r w:rsidRPr="00FC3A09">
        <w:rPr>
          <w:rFonts w:eastAsia="Calibri"/>
          <w:szCs w:val="22"/>
          <w:lang w:eastAsia="en-US"/>
        </w:rPr>
        <w:t xml:space="preserve">Er kan beter </w:t>
      </w:r>
      <w:r w:rsidRPr="00DB4692">
        <w:rPr>
          <w:rFonts w:eastAsia="Calibri"/>
          <w:color w:val="222222"/>
          <w:szCs w:val="22"/>
          <w:lang w:eastAsia="en-US"/>
        </w:rPr>
        <w:t>gekeken worden naar het complete proces vanaf grondstof tot en met klanttevredenheid.</w:t>
      </w:r>
    </w:p>
    <w:p w:rsidR="00FC3A09" w:rsidRPr="00DB4692" w:rsidRDefault="00FC3A09" w:rsidP="00F21D08">
      <w:pPr>
        <w:numPr>
          <w:ilvl w:val="1"/>
          <w:numId w:val="14"/>
        </w:numPr>
        <w:ind w:left="426"/>
        <w:contextualSpacing/>
        <w:rPr>
          <w:rFonts w:eastAsia="Calibri"/>
          <w:color w:val="222222"/>
          <w:szCs w:val="22"/>
          <w:lang w:eastAsia="en-US"/>
        </w:rPr>
      </w:pPr>
      <w:r w:rsidRPr="00DB4692">
        <w:rPr>
          <w:rFonts w:eastAsia="Calibri"/>
          <w:color w:val="222222"/>
          <w:szCs w:val="22"/>
          <w:lang w:eastAsia="en-US"/>
        </w:rPr>
        <w:t>Er wordt te weinig gekeken vanuit het perspectief van de klant.</w:t>
      </w:r>
    </w:p>
    <w:p w:rsidR="00FC3A09" w:rsidRPr="00DB4692" w:rsidRDefault="00FC3A09" w:rsidP="00F21D08">
      <w:pPr>
        <w:numPr>
          <w:ilvl w:val="1"/>
          <w:numId w:val="14"/>
        </w:numPr>
        <w:ind w:left="426"/>
        <w:contextualSpacing/>
        <w:rPr>
          <w:rFonts w:eastAsia="Calibri"/>
          <w:color w:val="222222"/>
          <w:szCs w:val="22"/>
          <w:lang w:eastAsia="en-US"/>
        </w:rPr>
      </w:pPr>
      <w:r w:rsidRPr="00DB4692">
        <w:rPr>
          <w:rFonts w:eastAsia="Calibri"/>
          <w:color w:val="222222"/>
          <w:szCs w:val="22"/>
          <w:lang w:eastAsia="en-US"/>
        </w:rPr>
        <w:t>Het model is minder geschikt voor industriële marketing en voor Business-to-Business (B2B).</w:t>
      </w:r>
    </w:p>
    <w:p w:rsidR="00FC3A09" w:rsidRPr="00FC3A09" w:rsidRDefault="00FC3A09" w:rsidP="00F21D08">
      <w:pPr>
        <w:numPr>
          <w:ilvl w:val="1"/>
          <w:numId w:val="14"/>
        </w:numPr>
        <w:ind w:left="426"/>
        <w:contextualSpacing/>
        <w:rPr>
          <w:rFonts w:eastAsia="Calibri"/>
          <w:szCs w:val="22"/>
          <w:lang w:eastAsia="en-US"/>
        </w:rPr>
      </w:pPr>
      <w:r w:rsidRPr="00DB4692">
        <w:rPr>
          <w:rFonts w:eastAsia="Calibri"/>
          <w:color w:val="222222"/>
          <w:szCs w:val="22"/>
          <w:lang w:eastAsia="en-US"/>
        </w:rPr>
        <w:t>Het model is vooral</w:t>
      </w:r>
      <w:r w:rsidRPr="00FC3A09">
        <w:rPr>
          <w:rFonts w:eastAsia="Calibri"/>
          <w:szCs w:val="22"/>
          <w:lang w:eastAsia="en-US"/>
        </w:rPr>
        <w:t xml:space="preserve"> gericht op consumentenproducten en minder op diensten.</w:t>
      </w:r>
    </w:p>
    <w:p w:rsidR="00FC3A09" w:rsidRPr="00FC3A09" w:rsidRDefault="00FC3A09" w:rsidP="00FC3A09">
      <w:pPr>
        <w:rPr>
          <w:rFonts w:eastAsia="Calibri"/>
          <w:color w:val="222222"/>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 xml:space="preserve">Vraag 9. </w:t>
      </w:r>
    </w:p>
    <w:p w:rsidR="00FC3A09" w:rsidRPr="00FC3A09" w:rsidRDefault="00FC3A09" w:rsidP="00FC3A09">
      <w:pPr>
        <w:rPr>
          <w:rFonts w:eastAsia="Calibri"/>
          <w:szCs w:val="22"/>
          <w:lang w:eastAsia="en-US"/>
        </w:rPr>
      </w:pPr>
      <w:r w:rsidRPr="00FC3A09">
        <w:rPr>
          <w:rFonts w:eastAsia="Calibri"/>
          <w:szCs w:val="22"/>
          <w:lang w:eastAsia="en-US"/>
        </w:rPr>
        <w:t>Een functioneringsgesprek moet minimaal één keer per jaar plaatsvinden.</w:t>
      </w:r>
    </w:p>
    <w:p w:rsidR="00FC3A09" w:rsidRPr="00FC3A09" w:rsidRDefault="00FC3A09" w:rsidP="00FC3A09">
      <w:pPr>
        <w:keepNext/>
        <w:outlineLvl w:val="1"/>
        <w:rPr>
          <w:rFonts w:eastAsia="Calibri"/>
          <w:b/>
          <w:szCs w:val="22"/>
          <w:lang w:eastAsia="en-US"/>
        </w:rPr>
      </w:pPr>
    </w:p>
    <w:p w:rsidR="00FC3A09" w:rsidRPr="00FC3A09" w:rsidRDefault="00FC3A09" w:rsidP="00FC3A09">
      <w:pPr>
        <w:keepNext/>
        <w:outlineLvl w:val="1"/>
        <w:rPr>
          <w:rFonts w:eastAsia="Calibri"/>
          <w:b/>
          <w:szCs w:val="22"/>
          <w:lang w:eastAsia="en-US"/>
        </w:rPr>
      </w:pPr>
      <w:r w:rsidRPr="00FC3A09">
        <w:rPr>
          <w:rFonts w:eastAsia="Calibri"/>
          <w:b/>
          <w:szCs w:val="22"/>
          <w:lang w:eastAsia="en-US"/>
        </w:rPr>
        <w:t>Vraag 10.</w:t>
      </w:r>
    </w:p>
    <w:p w:rsidR="00FC3A09" w:rsidRPr="00FC3A09" w:rsidRDefault="00FC3A09" w:rsidP="00FC3A09">
      <w:pPr>
        <w:keepNext/>
        <w:outlineLvl w:val="1"/>
        <w:rPr>
          <w:rFonts w:eastAsia="Calibri"/>
          <w:szCs w:val="22"/>
          <w:lang w:eastAsia="en-US"/>
        </w:rPr>
      </w:pPr>
      <w:r w:rsidRPr="00FC3A09">
        <w:rPr>
          <w:rFonts w:eastAsia="Calibri"/>
          <w:szCs w:val="22"/>
          <w:lang w:eastAsia="en-US"/>
        </w:rPr>
        <w:t>Competenties voor een mediator. Een mediator moet:</w:t>
      </w:r>
    </w:p>
    <w:p w:rsidR="00FC3A09" w:rsidRPr="00DB4692" w:rsidRDefault="00FC3A09" w:rsidP="00F21D08">
      <w:pPr>
        <w:numPr>
          <w:ilvl w:val="1"/>
          <w:numId w:val="14"/>
        </w:numPr>
        <w:ind w:left="426"/>
        <w:contextualSpacing/>
        <w:rPr>
          <w:rFonts w:eastAsia="Calibri"/>
          <w:color w:val="222222"/>
          <w:szCs w:val="22"/>
          <w:lang w:eastAsia="en-US"/>
        </w:rPr>
      </w:pPr>
      <w:r w:rsidRPr="00DB4692">
        <w:rPr>
          <w:rFonts w:eastAsia="Calibri"/>
          <w:color w:val="222222"/>
          <w:szCs w:val="22"/>
          <w:lang w:eastAsia="en-US"/>
        </w:rPr>
        <w:t>onpartijdig (neutraal) zijn;</w:t>
      </w:r>
    </w:p>
    <w:p w:rsidR="00FC3A09" w:rsidRPr="00DB4692" w:rsidRDefault="00FC3A09" w:rsidP="00F21D08">
      <w:pPr>
        <w:numPr>
          <w:ilvl w:val="1"/>
          <w:numId w:val="14"/>
        </w:numPr>
        <w:ind w:left="426"/>
        <w:contextualSpacing/>
        <w:rPr>
          <w:rFonts w:eastAsia="Calibri"/>
          <w:color w:val="222222"/>
          <w:szCs w:val="22"/>
          <w:lang w:eastAsia="en-US"/>
        </w:rPr>
      </w:pPr>
      <w:r w:rsidRPr="00DB4692">
        <w:rPr>
          <w:rFonts w:eastAsia="Calibri"/>
          <w:color w:val="222222"/>
          <w:szCs w:val="22"/>
          <w:lang w:eastAsia="en-US"/>
        </w:rPr>
        <w:t>boven de partijen staan en het proces overzien (helikopterview);</w:t>
      </w:r>
    </w:p>
    <w:p w:rsidR="00FC3A09" w:rsidRPr="00DB4692" w:rsidRDefault="00FC3A09" w:rsidP="00F21D08">
      <w:pPr>
        <w:numPr>
          <w:ilvl w:val="1"/>
          <w:numId w:val="14"/>
        </w:numPr>
        <w:ind w:left="426"/>
        <w:contextualSpacing/>
        <w:rPr>
          <w:rFonts w:eastAsia="Calibri"/>
          <w:color w:val="222222"/>
          <w:szCs w:val="22"/>
          <w:lang w:eastAsia="en-US"/>
        </w:rPr>
      </w:pPr>
      <w:r w:rsidRPr="00DB4692">
        <w:rPr>
          <w:rFonts w:eastAsia="Calibri"/>
          <w:color w:val="222222"/>
          <w:szCs w:val="22"/>
          <w:lang w:eastAsia="en-US"/>
        </w:rPr>
        <w:t>onafhankelijk zijn, dus geen belang hebben bij de uitkomst;</w:t>
      </w:r>
    </w:p>
    <w:p w:rsidR="00FC3A09" w:rsidRPr="00DB4692" w:rsidRDefault="00FC3A09" w:rsidP="00F21D08">
      <w:pPr>
        <w:numPr>
          <w:ilvl w:val="1"/>
          <w:numId w:val="14"/>
        </w:numPr>
        <w:ind w:left="426"/>
        <w:contextualSpacing/>
        <w:rPr>
          <w:rFonts w:eastAsia="Calibri"/>
          <w:color w:val="222222"/>
          <w:szCs w:val="22"/>
          <w:lang w:eastAsia="en-US"/>
        </w:rPr>
      </w:pPr>
      <w:r w:rsidRPr="00DB4692">
        <w:rPr>
          <w:rFonts w:eastAsia="Calibri"/>
          <w:color w:val="222222"/>
          <w:szCs w:val="22"/>
          <w:lang w:eastAsia="en-US"/>
        </w:rPr>
        <w:t>om kunnen gaan met vertrouwelijke informatie en is gehouden aan zijn geheimhoudingsplicht;</w:t>
      </w:r>
    </w:p>
    <w:p w:rsidR="00FC3A09" w:rsidRPr="00FC3A09" w:rsidRDefault="00FC3A09" w:rsidP="00F21D08">
      <w:pPr>
        <w:numPr>
          <w:ilvl w:val="1"/>
          <w:numId w:val="14"/>
        </w:numPr>
        <w:ind w:left="426"/>
        <w:contextualSpacing/>
        <w:rPr>
          <w:rFonts w:eastAsia="Calibri"/>
          <w:szCs w:val="22"/>
          <w:lang w:eastAsia="en-US"/>
        </w:rPr>
      </w:pPr>
      <w:r w:rsidRPr="00DB4692">
        <w:rPr>
          <w:rFonts w:eastAsia="Calibri"/>
          <w:color w:val="222222"/>
          <w:szCs w:val="22"/>
          <w:lang w:eastAsia="en-US"/>
        </w:rPr>
        <w:t>besluitvaardig</w:t>
      </w:r>
      <w:r w:rsidRPr="00FC3A09">
        <w:rPr>
          <w:rFonts w:eastAsia="Calibri"/>
          <w:szCs w:val="22"/>
          <w:lang w:eastAsia="en-US"/>
        </w:rPr>
        <w:t xml:space="preserve"> zijn.</w:t>
      </w:r>
    </w:p>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 xml:space="preserve">Vraag 11. </w:t>
      </w:r>
    </w:p>
    <w:p w:rsidR="00FC3A09" w:rsidRPr="00FC3A09" w:rsidRDefault="00FC3A09" w:rsidP="00FC3A09">
      <w:pPr>
        <w:rPr>
          <w:rFonts w:eastAsia="Calibri"/>
          <w:color w:val="222222"/>
          <w:szCs w:val="22"/>
          <w:lang w:eastAsia="en-US"/>
        </w:rPr>
      </w:pPr>
      <w:r w:rsidRPr="00FC3A09">
        <w:rPr>
          <w:rFonts w:eastAsia="Calibri"/>
          <w:color w:val="222222"/>
          <w:szCs w:val="22"/>
          <w:lang w:eastAsia="en-US"/>
        </w:rPr>
        <w:t>Onjuist. Een database is een digitaal opgeslagen archief, ingericht met het oog op flexibele raadpleging en gebruik.</w:t>
      </w:r>
    </w:p>
    <w:p w:rsidR="00FC3A09" w:rsidRPr="00FC3A09" w:rsidRDefault="00FC3A09" w:rsidP="00FC3A09">
      <w:pPr>
        <w:rPr>
          <w:rFonts w:eastAsia="Calibri"/>
          <w:color w:val="222222"/>
          <w:szCs w:val="22"/>
          <w:lang w:eastAsia="en-US"/>
        </w:rPr>
      </w:pPr>
    </w:p>
    <w:p w:rsidR="00FC3A09" w:rsidRPr="00FC3A09" w:rsidRDefault="00FC3A09" w:rsidP="00FC3A09">
      <w:pPr>
        <w:rPr>
          <w:rFonts w:eastAsia="Calibri"/>
          <w:b/>
          <w:color w:val="222222"/>
          <w:szCs w:val="22"/>
          <w:lang w:eastAsia="en-US"/>
        </w:rPr>
      </w:pPr>
    </w:p>
    <w:p w:rsidR="00FC3A09" w:rsidRPr="00FC3A09" w:rsidRDefault="00FC3A09" w:rsidP="00FC3A09">
      <w:pPr>
        <w:rPr>
          <w:rFonts w:eastAsia="Calibri"/>
          <w:b/>
          <w:color w:val="222222"/>
          <w:szCs w:val="22"/>
          <w:lang w:eastAsia="en-US"/>
        </w:rPr>
      </w:pPr>
      <w:r w:rsidRPr="00FC3A09">
        <w:rPr>
          <w:rFonts w:eastAsia="Calibri"/>
          <w:b/>
          <w:color w:val="222222"/>
          <w:szCs w:val="22"/>
          <w:lang w:eastAsia="en-US"/>
        </w:rPr>
        <w:t xml:space="preserve">Vraag 12. </w:t>
      </w:r>
    </w:p>
    <w:p w:rsidR="00FC3A09" w:rsidRPr="00FC3A09" w:rsidRDefault="00FC3A09" w:rsidP="00FC3A09">
      <w:pPr>
        <w:rPr>
          <w:rFonts w:eastAsia="Calibri"/>
          <w:szCs w:val="22"/>
          <w:lang w:eastAsia="en-US"/>
        </w:rPr>
      </w:pPr>
      <w:r w:rsidRPr="00FC3A09">
        <w:rPr>
          <w:rFonts w:eastAsia="Calibri"/>
          <w:szCs w:val="22"/>
          <w:lang w:eastAsia="en-US"/>
        </w:rPr>
        <w:t>Onjuist. Een beoordelingsgesprek is een vervolg op een functioneringsgesprek. Er wordt gekeken of de werknemer voldoet aan de in het functioneringsgesprek gemaakt afspraken. De leidinggevende geeft een oordeel over het functioneren van de werknemer.</w:t>
      </w:r>
    </w:p>
    <w:p w:rsidR="00FC3A09" w:rsidRPr="00FC3A09" w:rsidRDefault="00FC3A09" w:rsidP="00FC3A09">
      <w:pPr>
        <w:rPr>
          <w:rFonts w:eastAsia="Calibri"/>
          <w:b/>
          <w:szCs w:val="22"/>
          <w:lang w:eastAsia="en-US"/>
        </w:rPr>
      </w:pPr>
    </w:p>
    <w:p w:rsidR="00FC3A09" w:rsidRPr="00FC3A09" w:rsidRDefault="00FC3A09" w:rsidP="00FC3A09">
      <w:pPr>
        <w:rPr>
          <w:rFonts w:eastAsia="Calibri"/>
          <w:szCs w:val="22"/>
          <w:lang w:eastAsia="en-US"/>
        </w:rPr>
      </w:pPr>
      <w:r w:rsidRPr="00FC3A09">
        <w:rPr>
          <w:rFonts w:eastAsia="Calibri"/>
          <w:b/>
          <w:szCs w:val="22"/>
          <w:lang w:eastAsia="en-US"/>
        </w:rPr>
        <w:t>Vraag 13.</w:t>
      </w:r>
    </w:p>
    <w:p w:rsidR="00FC3A09" w:rsidRPr="00FC3A09" w:rsidRDefault="00FC3A09" w:rsidP="00FC3A09">
      <w:pPr>
        <w:rPr>
          <w:rFonts w:eastAsia="Calibri"/>
          <w:szCs w:val="22"/>
          <w:lang w:eastAsia="en-US"/>
        </w:rPr>
      </w:pPr>
      <w:r w:rsidRPr="00FC3A09">
        <w:rPr>
          <w:rFonts w:eastAsia="Calibri"/>
          <w:szCs w:val="22"/>
          <w:lang w:eastAsia="en-US"/>
        </w:rPr>
        <w:t>b. bestendigheidsbeginsel;</w:t>
      </w:r>
    </w:p>
    <w:p w:rsidR="00FC3A09" w:rsidRPr="00FC3A09" w:rsidRDefault="00FC3A09" w:rsidP="00FC3A09">
      <w:pPr>
        <w:rPr>
          <w:rFonts w:eastAsia="Calibri"/>
          <w:szCs w:val="22"/>
          <w:lang w:eastAsia="en-US"/>
        </w:rPr>
      </w:pPr>
      <w:r w:rsidRPr="00FC3A09">
        <w:rPr>
          <w:rFonts w:eastAsia="Calibri"/>
          <w:szCs w:val="22"/>
          <w:lang w:eastAsia="en-US"/>
        </w:rPr>
        <w:t>d. continuïteitsbeginsel;</w:t>
      </w:r>
    </w:p>
    <w:p w:rsidR="00FC3A09" w:rsidRPr="00FC3A09" w:rsidRDefault="00FC3A09" w:rsidP="00FC3A09">
      <w:pPr>
        <w:rPr>
          <w:rFonts w:eastAsia="Calibri"/>
          <w:szCs w:val="22"/>
          <w:lang w:eastAsia="en-US"/>
        </w:rPr>
      </w:pPr>
      <w:r w:rsidRPr="00FC3A09">
        <w:rPr>
          <w:rFonts w:eastAsia="Calibri"/>
          <w:szCs w:val="22"/>
          <w:lang w:eastAsia="en-US"/>
        </w:rPr>
        <w:t>e. matchingbeginsel;</w:t>
      </w:r>
    </w:p>
    <w:p w:rsidR="00FC3A09" w:rsidRPr="00FC3A09" w:rsidRDefault="00FC3A09" w:rsidP="00FC3A09">
      <w:pPr>
        <w:rPr>
          <w:rFonts w:eastAsia="Calibri"/>
          <w:szCs w:val="22"/>
          <w:lang w:eastAsia="en-US"/>
        </w:rPr>
      </w:pPr>
      <w:r w:rsidRPr="00FC3A09">
        <w:rPr>
          <w:rFonts w:eastAsia="Calibri"/>
          <w:szCs w:val="22"/>
          <w:lang w:eastAsia="en-US"/>
        </w:rPr>
        <w:t>g. realisatiebeginsel;</w:t>
      </w:r>
    </w:p>
    <w:p w:rsidR="00FC3A09" w:rsidRPr="00FC3A09" w:rsidRDefault="00FC3A09" w:rsidP="00FC3A09">
      <w:pPr>
        <w:rPr>
          <w:rFonts w:eastAsia="Calibri"/>
          <w:szCs w:val="22"/>
          <w:lang w:eastAsia="en-US"/>
        </w:rPr>
      </w:pPr>
      <w:r w:rsidRPr="00FC3A09">
        <w:rPr>
          <w:rFonts w:eastAsia="Calibri"/>
          <w:szCs w:val="22"/>
          <w:lang w:eastAsia="en-US"/>
        </w:rPr>
        <w:t>i. voorzichtigheidsbeginsel.</w:t>
      </w:r>
    </w:p>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14.</w:t>
      </w:r>
    </w:p>
    <w:p w:rsidR="00FC3A09" w:rsidRPr="00FC3A09" w:rsidRDefault="00FC3A09" w:rsidP="00F21D08">
      <w:pPr>
        <w:numPr>
          <w:ilvl w:val="1"/>
          <w:numId w:val="35"/>
        </w:numPr>
        <w:ind w:left="426"/>
        <w:contextualSpacing/>
        <w:rPr>
          <w:rFonts w:eastAsia="Calibri"/>
          <w:szCs w:val="22"/>
          <w:lang w:eastAsia="en-US"/>
        </w:rPr>
      </w:pPr>
      <w:r w:rsidRPr="00FC3A09">
        <w:rPr>
          <w:rFonts w:eastAsia="Calibri"/>
          <w:szCs w:val="22"/>
          <w:lang w:eastAsia="en-US"/>
        </w:rPr>
        <w:t>functionele bevoegdheid.</w:t>
      </w:r>
    </w:p>
    <w:p w:rsidR="00FC3A09" w:rsidRPr="00FC3A09" w:rsidRDefault="00FC3A09" w:rsidP="00FC3A09">
      <w:pPr>
        <w:rPr>
          <w:rFonts w:eastAsia="Calibri"/>
          <w:b/>
          <w:szCs w:val="22"/>
          <w:lang w:eastAsia="en-US"/>
        </w:rPr>
      </w:pPr>
    </w:p>
    <w:p w:rsidR="00FC3A09" w:rsidRPr="00FC3A09" w:rsidRDefault="00FC3A09" w:rsidP="00FC3A09">
      <w:pPr>
        <w:rPr>
          <w:rFonts w:eastAsia="Calibri"/>
          <w:color w:val="222222"/>
          <w:szCs w:val="22"/>
          <w:lang w:eastAsia="en-US"/>
        </w:rPr>
      </w:pPr>
      <w:r w:rsidRPr="00FC3A09">
        <w:rPr>
          <w:rFonts w:eastAsia="Calibri"/>
          <w:b/>
          <w:szCs w:val="22"/>
          <w:lang w:eastAsia="en-US"/>
        </w:rPr>
        <w:t xml:space="preserve">Vraag </w:t>
      </w:r>
      <w:r w:rsidRPr="00FC3A09">
        <w:rPr>
          <w:rFonts w:eastAsia="Calibri"/>
          <w:b/>
          <w:color w:val="222222"/>
          <w:szCs w:val="22"/>
          <w:lang w:eastAsia="en-US"/>
        </w:rPr>
        <w:t>15.</w:t>
      </w:r>
    </w:p>
    <w:p w:rsidR="00FC3A09" w:rsidRPr="00FC3A09" w:rsidRDefault="00FC3A09" w:rsidP="00FC3A09">
      <w:pPr>
        <w:rPr>
          <w:rFonts w:eastAsia="Calibri"/>
          <w:color w:val="222222"/>
          <w:szCs w:val="22"/>
          <w:lang w:eastAsia="en-US"/>
        </w:rPr>
      </w:pPr>
      <w:r w:rsidRPr="00FC3A09">
        <w:rPr>
          <w:rFonts w:eastAsia="Calibri"/>
          <w:color w:val="222222"/>
          <w:szCs w:val="22"/>
          <w:lang w:eastAsia="en-US"/>
        </w:rPr>
        <w:t>a. Bluetooth;</w:t>
      </w:r>
    </w:p>
    <w:p w:rsidR="00FC3A09" w:rsidRPr="00FC3A09" w:rsidRDefault="00FC3A09" w:rsidP="00FC3A09">
      <w:pPr>
        <w:rPr>
          <w:rFonts w:eastAsia="Calibri"/>
          <w:color w:val="222222"/>
          <w:szCs w:val="22"/>
          <w:lang w:eastAsia="en-US"/>
        </w:rPr>
      </w:pPr>
      <w:r w:rsidRPr="00FC3A09">
        <w:rPr>
          <w:rFonts w:eastAsia="Calibri"/>
          <w:color w:val="222222"/>
          <w:szCs w:val="22"/>
          <w:lang w:eastAsia="en-US"/>
        </w:rPr>
        <w:t>c. een usb-aansluiting;</w:t>
      </w:r>
    </w:p>
    <w:p w:rsidR="00FC3A09" w:rsidRPr="00FC3A09" w:rsidRDefault="00FC3A09" w:rsidP="00FC3A09">
      <w:pPr>
        <w:rPr>
          <w:rFonts w:eastAsia="Calibri"/>
          <w:color w:val="222222"/>
          <w:szCs w:val="22"/>
          <w:lang w:val="pl-PL" w:eastAsia="en-US"/>
        </w:rPr>
      </w:pPr>
      <w:r w:rsidRPr="00FC3A09">
        <w:rPr>
          <w:rFonts w:eastAsia="Calibri"/>
          <w:color w:val="222222"/>
          <w:szCs w:val="22"/>
          <w:lang w:val="pl-PL" w:eastAsia="en-US"/>
        </w:rPr>
        <w:t>e. infrarood;</w:t>
      </w:r>
    </w:p>
    <w:p w:rsidR="00FC3A09" w:rsidRPr="00FC3A09" w:rsidRDefault="00FC3A09" w:rsidP="00FC3A09">
      <w:pPr>
        <w:rPr>
          <w:rFonts w:eastAsia="Calibri"/>
          <w:color w:val="222222"/>
          <w:szCs w:val="22"/>
          <w:lang w:val="pl-PL" w:eastAsia="en-US"/>
        </w:rPr>
      </w:pPr>
      <w:r w:rsidRPr="00FC3A09">
        <w:rPr>
          <w:rFonts w:eastAsia="Calibri"/>
          <w:color w:val="222222"/>
          <w:szCs w:val="22"/>
          <w:lang w:val="pl-PL" w:eastAsia="en-US"/>
        </w:rPr>
        <w:t>f. wifi.</w:t>
      </w:r>
    </w:p>
    <w:p w:rsidR="00FC3A09" w:rsidRPr="00FC3A09" w:rsidRDefault="00FC3A09" w:rsidP="00FC3A09">
      <w:pPr>
        <w:rPr>
          <w:rFonts w:eastAsia="Calibri"/>
          <w:color w:val="222222"/>
          <w:szCs w:val="22"/>
          <w:lang w:val="pl-PL" w:eastAsia="en-US"/>
        </w:rPr>
      </w:pPr>
    </w:p>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 xml:space="preserve">Vraag 16. </w:t>
      </w:r>
      <w:r w:rsidRPr="00FC3A09">
        <w:rPr>
          <w:rFonts w:eastAsia="Calibri"/>
          <w:b/>
          <w:szCs w:val="22"/>
          <w:lang w:eastAsia="en-US"/>
        </w:rPr>
        <w:tab/>
      </w:r>
    </w:p>
    <w:p w:rsidR="00FC3A09" w:rsidRPr="00FC3A09" w:rsidRDefault="00FC3A09" w:rsidP="00FC3A09">
      <w:pPr>
        <w:rPr>
          <w:rFonts w:eastAsia="Calibri"/>
          <w:szCs w:val="22"/>
          <w:lang w:eastAsia="en-US"/>
        </w:rPr>
      </w:pPr>
      <w:r w:rsidRPr="00FC3A09">
        <w:rPr>
          <w:rFonts w:eastAsia="Calibri"/>
          <w:szCs w:val="22"/>
          <w:lang w:eastAsia="en-US"/>
        </w:rPr>
        <w:t>b. Stelling I is juist en stelling II is onjuist.</w:t>
      </w:r>
    </w:p>
    <w:p w:rsidR="00FC3A09" w:rsidRPr="00FC3A09" w:rsidRDefault="00FC3A09" w:rsidP="00FC3A09">
      <w:pPr>
        <w:shd w:val="clear" w:color="auto" w:fill="FFFFFF"/>
        <w:spacing w:line="192" w:lineRule="atLeast"/>
        <w:rPr>
          <w:color w:val="000000"/>
          <w:szCs w:val="22"/>
        </w:rPr>
      </w:pPr>
    </w:p>
    <w:p w:rsidR="00FC3A09" w:rsidRPr="00FC3A09" w:rsidRDefault="00FC3A09" w:rsidP="00FC3A09">
      <w:pPr>
        <w:rPr>
          <w:rFonts w:eastAsia="Calibri"/>
          <w:b/>
          <w:szCs w:val="22"/>
          <w:lang w:eastAsia="en-US"/>
        </w:rPr>
      </w:pPr>
      <w:r w:rsidRPr="00FC3A09">
        <w:rPr>
          <w:rFonts w:eastAsia="Calibri"/>
          <w:b/>
          <w:szCs w:val="22"/>
          <w:lang w:eastAsia="en-US"/>
        </w:rPr>
        <w:t>Vraag 17.</w:t>
      </w:r>
    </w:p>
    <w:tbl>
      <w:tblPr>
        <w:tblStyle w:val="Tabelraster1"/>
        <w:tblW w:w="9214" w:type="dxa"/>
        <w:tblInd w:w="108" w:type="dxa"/>
        <w:tblLook w:val="04A0" w:firstRow="1" w:lastRow="0" w:firstColumn="1" w:lastColumn="0" w:noHBand="0" w:noVBand="1"/>
      </w:tblPr>
      <w:tblGrid>
        <w:gridCol w:w="4962"/>
        <w:gridCol w:w="4252"/>
      </w:tblGrid>
      <w:tr w:rsidR="00FC3A09" w:rsidRPr="00FC3A09" w:rsidTr="00DB4692">
        <w:tc>
          <w:tcPr>
            <w:tcW w:w="4962" w:type="dxa"/>
          </w:tcPr>
          <w:p w:rsidR="00FC3A09" w:rsidRPr="00FC3A09" w:rsidRDefault="00FC3A09" w:rsidP="00FC3A09">
            <w:pPr>
              <w:rPr>
                <w:rFonts w:eastAsia="Calibri"/>
                <w:b/>
                <w:szCs w:val="22"/>
              </w:rPr>
            </w:pPr>
            <w:r w:rsidRPr="00FC3A09">
              <w:rPr>
                <w:rFonts w:eastAsia="Calibri"/>
                <w:b/>
                <w:szCs w:val="22"/>
              </w:rPr>
              <w:t>Voorbeeld</w:t>
            </w:r>
          </w:p>
        </w:tc>
        <w:tc>
          <w:tcPr>
            <w:tcW w:w="4252" w:type="dxa"/>
          </w:tcPr>
          <w:p w:rsidR="00FC3A09" w:rsidRPr="00FC3A09" w:rsidRDefault="00FC3A09" w:rsidP="00FC3A09">
            <w:pPr>
              <w:rPr>
                <w:rFonts w:eastAsia="Calibri"/>
                <w:b/>
                <w:szCs w:val="22"/>
              </w:rPr>
            </w:pPr>
            <w:r w:rsidRPr="00FC3A09">
              <w:rPr>
                <w:rFonts w:eastAsia="Calibri"/>
                <w:b/>
                <w:szCs w:val="22"/>
              </w:rPr>
              <w:t>Kostensoort</w:t>
            </w:r>
          </w:p>
        </w:tc>
      </w:tr>
      <w:tr w:rsidR="00FC3A09" w:rsidRPr="00FC3A09" w:rsidTr="00DB4692">
        <w:tc>
          <w:tcPr>
            <w:tcW w:w="4962" w:type="dxa"/>
          </w:tcPr>
          <w:p w:rsidR="00FC3A09" w:rsidRPr="00FC3A09" w:rsidRDefault="00FC3A09" w:rsidP="00FC3A09">
            <w:pPr>
              <w:rPr>
                <w:rFonts w:eastAsia="Calibri"/>
                <w:szCs w:val="22"/>
              </w:rPr>
            </w:pPr>
            <w:r w:rsidRPr="00FC3A09">
              <w:rPr>
                <w:rFonts w:eastAsia="Calibri"/>
                <w:szCs w:val="22"/>
              </w:rPr>
              <w:t>wol in een textielfabriek</w:t>
            </w:r>
          </w:p>
        </w:tc>
        <w:tc>
          <w:tcPr>
            <w:tcW w:w="4252" w:type="dxa"/>
          </w:tcPr>
          <w:p w:rsidR="00FC3A09" w:rsidRPr="00FC3A09" w:rsidRDefault="00FC3A09" w:rsidP="00FC3A09">
            <w:pPr>
              <w:rPr>
                <w:rFonts w:eastAsia="Calibri"/>
                <w:szCs w:val="22"/>
              </w:rPr>
            </w:pPr>
            <w:r w:rsidRPr="00FC3A09">
              <w:rPr>
                <w:rFonts w:eastAsia="Calibri"/>
                <w:szCs w:val="22"/>
              </w:rPr>
              <w:t>grond- en hulpstoffen</w:t>
            </w:r>
          </w:p>
        </w:tc>
      </w:tr>
      <w:tr w:rsidR="00FC3A09" w:rsidRPr="00FC3A09" w:rsidTr="00DB4692">
        <w:tc>
          <w:tcPr>
            <w:tcW w:w="4962" w:type="dxa"/>
          </w:tcPr>
          <w:p w:rsidR="00FC3A09" w:rsidRPr="00FC3A09" w:rsidRDefault="00FC3A09" w:rsidP="00FC3A09">
            <w:pPr>
              <w:rPr>
                <w:rFonts w:eastAsia="Calibri"/>
                <w:szCs w:val="22"/>
              </w:rPr>
            </w:pPr>
            <w:r w:rsidRPr="00FC3A09">
              <w:rPr>
                <w:rFonts w:eastAsia="Calibri"/>
                <w:szCs w:val="22"/>
              </w:rPr>
              <w:t>reinigingsrecht voor het legen van de afvalcontainers</w:t>
            </w:r>
          </w:p>
        </w:tc>
        <w:tc>
          <w:tcPr>
            <w:tcW w:w="4252" w:type="dxa"/>
          </w:tcPr>
          <w:p w:rsidR="00FC3A09" w:rsidRPr="00FC3A09" w:rsidRDefault="00FC3A09" w:rsidP="00FC3A09">
            <w:pPr>
              <w:rPr>
                <w:rFonts w:eastAsia="Calibri"/>
                <w:szCs w:val="22"/>
              </w:rPr>
            </w:pPr>
            <w:r w:rsidRPr="00FC3A09">
              <w:rPr>
                <w:rFonts w:eastAsia="Calibri"/>
                <w:szCs w:val="22"/>
              </w:rPr>
              <w:t>belasting</w:t>
            </w:r>
          </w:p>
        </w:tc>
      </w:tr>
      <w:tr w:rsidR="00FC3A09" w:rsidRPr="00FC3A09" w:rsidTr="00DB4692">
        <w:tc>
          <w:tcPr>
            <w:tcW w:w="4962" w:type="dxa"/>
          </w:tcPr>
          <w:p w:rsidR="00FC3A09" w:rsidRPr="00FC3A09" w:rsidRDefault="00FC3A09" w:rsidP="00FC3A09">
            <w:pPr>
              <w:rPr>
                <w:rFonts w:eastAsia="Calibri"/>
                <w:szCs w:val="22"/>
              </w:rPr>
            </w:pPr>
            <w:r w:rsidRPr="00FC3A09">
              <w:rPr>
                <w:rFonts w:eastAsia="Calibri"/>
                <w:szCs w:val="22"/>
              </w:rPr>
              <w:t>kosten van de externe accountant</w:t>
            </w:r>
          </w:p>
        </w:tc>
        <w:tc>
          <w:tcPr>
            <w:tcW w:w="4252" w:type="dxa"/>
          </w:tcPr>
          <w:p w:rsidR="00FC3A09" w:rsidRPr="00FC3A09" w:rsidRDefault="00FC3A09" w:rsidP="00FC3A09">
            <w:pPr>
              <w:rPr>
                <w:rFonts w:eastAsia="Calibri"/>
                <w:szCs w:val="22"/>
              </w:rPr>
            </w:pPr>
            <w:r w:rsidRPr="00FC3A09">
              <w:rPr>
                <w:rFonts w:eastAsia="Calibri"/>
                <w:szCs w:val="22"/>
              </w:rPr>
              <w:t>diensten van derden</w:t>
            </w:r>
          </w:p>
        </w:tc>
      </w:tr>
      <w:tr w:rsidR="00FC3A09" w:rsidRPr="00FC3A09" w:rsidTr="00DB4692">
        <w:tc>
          <w:tcPr>
            <w:tcW w:w="4962" w:type="dxa"/>
          </w:tcPr>
          <w:p w:rsidR="00FC3A09" w:rsidRPr="00FC3A09" w:rsidRDefault="00FC3A09" w:rsidP="00FC3A09">
            <w:pPr>
              <w:rPr>
                <w:rFonts w:eastAsia="Calibri"/>
                <w:szCs w:val="22"/>
              </w:rPr>
            </w:pPr>
            <w:r w:rsidRPr="00FC3A09">
              <w:rPr>
                <w:rFonts w:eastAsia="Calibri"/>
                <w:szCs w:val="22"/>
              </w:rPr>
              <w:t>pacht van een stuk grasland</w:t>
            </w:r>
          </w:p>
        </w:tc>
        <w:tc>
          <w:tcPr>
            <w:tcW w:w="4252" w:type="dxa"/>
          </w:tcPr>
          <w:p w:rsidR="00FC3A09" w:rsidRPr="00FC3A09" w:rsidRDefault="00FC3A09" w:rsidP="00FC3A09">
            <w:pPr>
              <w:rPr>
                <w:rFonts w:eastAsia="Calibri"/>
                <w:szCs w:val="22"/>
              </w:rPr>
            </w:pPr>
            <w:r w:rsidRPr="00FC3A09">
              <w:rPr>
                <w:rFonts w:eastAsia="Calibri"/>
                <w:szCs w:val="22"/>
              </w:rPr>
              <w:t>grond</w:t>
            </w:r>
          </w:p>
        </w:tc>
      </w:tr>
      <w:tr w:rsidR="00FC3A09" w:rsidRPr="00FC3A09" w:rsidTr="00DB4692">
        <w:tc>
          <w:tcPr>
            <w:tcW w:w="4962" w:type="dxa"/>
          </w:tcPr>
          <w:p w:rsidR="00FC3A09" w:rsidRPr="00FC3A09" w:rsidRDefault="00FC3A09" w:rsidP="00FC3A09">
            <w:pPr>
              <w:rPr>
                <w:rFonts w:eastAsia="Calibri"/>
                <w:szCs w:val="22"/>
              </w:rPr>
            </w:pPr>
            <w:r w:rsidRPr="00FC3A09">
              <w:rPr>
                <w:rFonts w:eastAsia="Calibri"/>
                <w:szCs w:val="22"/>
              </w:rPr>
              <w:t>loon van de P&amp;O-adviseur</w:t>
            </w:r>
          </w:p>
        </w:tc>
        <w:tc>
          <w:tcPr>
            <w:tcW w:w="4252" w:type="dxa"/>
          </w:tcPr>
          <w:p w:rsidR="00FC3A09" w:rsidRPr="00FC3A09" w:rsidRDefault="00FC3A09" w:rsidP="00FC3A09">
            <w:pPr>
              <w:rPr>
                <w:rFonts w:eastAsia="Calibri"/>
                <w:szCs w:val="22"/>
              </w:rPr>
            </w:pPr>
            <w:r w:rsidRPr="00FC3A09">
              <w:rPr>
                <w:rFonts w:eastAsia="Calibri"/>
                <w:szCs w:val="22"/>
              </w:rPr>
              <w:t>arbeid</w:t>
            </w:r>
          </w:p>
        </w:tc>
      </w:tr>
      <w:tr w:rsidR="00FC3A09" w:rsidRPr="00FC3A09" w:rsidTr="00DB4692">
        <w:tc>
          <w:tcPr>
            <w:tcW w:w="4962" w:type="dxa"/>
          </w:tcPr>
          <w:p w:rsidR="00FC3A09" w:rsidRPr="00FC3A09" w:rsidRDefault="00FC3A09" w:rsidP="00FC3A09">
            <w:pPr>
              <w:rPr>
                <w:rFonts w:eastAsia="Calibri"/>
                <w:szCs w:val="22"/>
              </w:rPr>
            </w:pPr>
            <w:r w:rsidRPr="00FC3A09">
              <w:rPr>
                <w:rFonts w:eastAsia="Calibri"/>
                <w:szCs w:val="22"/>
              </w:rPr>
              <w:t>zaagmachine van een bouwbedrijf</w:t>
            </w:r>
          </w:p>
        </w:tc>
        <w:tc>
          <w:tcPr>
            <w:tcW w:w="4252" w:type="dxa"/>
          </w:tcPr>
          <w:p w:rsidR="00FC3A09" w:rsidRPr="00FC3A09" w:rsidRDefault="00FC3A09" w:rsidP="00FC3A09">
            <w:pPr>
              <w:rPr>
                <w:rFonts w:eastAsia="Calibri"/>
                <w:szCs w:val="22"/>
              </w:rPr>
            </w:pPr>
            <w:r w:rsidRPr="00FC3A09">
              <w:rPr>
                <w:rFonts w:eastAsia="Calibri"/>
                <w:szCs w:val="22"/>
              </w:rPr>
              <w:t>duurzame productiemiddelen</w:t>
            </w:r>
          </w:p>
        </w:tc>
      </w:tr>
    </w:tbl>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p>
    <w:p w:rsidR="00FC3A09" w:rsidRPr="00FC3A09" w:rsidRDefault="00FC3A09" w:rsidP="00FC3A09">
      <w:pPr>
        <w:rPr>
          <w:rFonts w:eastAsia="Calibri"/>
          <w:szCs w:val="22"/>
          <w:lang w:eastAsia="en-US"/>
        </w:rPr>
      </w:pPr>
      <w:r w:rsidRPr="00FC3A09">
        <w:rPr>
          <w:rFonts w:eastAsia="Calibri"/>
          <w:b/>
          <w:szCs w:val="22"/>
          <w:lang w:eastAsia="en-US"/>
        </w:rPr>
        <w:t>Vraag 18.</w:t>
      </w:r>
    </w:p>
    <w:p w:rsidR="00FC3A09" w:rsidRPr="00FC3A09" w:rsidRDefault="00FC3A09" w:rsidP="00FC3A09">
      <w:pPr>
        <w:keepNext/>
        <w:contextualSpacing/>
        <w:outlineLvl w:val="1"/>
        <w:rPr>
          <w:rFonts w:eastAsia="Calibri"/>
          <w:szCs w:val="22"/>
          <w:lang w:eastAsia="en-US"/>
        </w:rPr>
      </w:pPr>
    </w:p>
    <w:tbl>
      <w:tblPr>
        <w:tblStyle w:val="Tabelraster1"/>
        <w:tblW w:w="9214" w:type="dxa"/>
        <w:tblInd w:w="108" w:type="dxa"/>
        <w:tblLook w:val="04A0" w:firstRow="1" w:lastRow="0" w:firstColumn="1" w:lastColumn="0" w:noHBand="0" w:noVBand="1"/>
      </w:tblPr>
      <w:tblGrid>
        <w:gridCol w:w="4962"/>
        <w:gridCol w:w="4252"/>
      </w:tblGrid>
      <w:tr w:rsidR="00FC3A09" w:rsidRPr="00FC3A09" w:rsidTr="00DB4692">
        <w:tc>
          <w:tcPr>
            <w:tcW w:w="4962" w:type="dxa"/>
          </w:tcPr>
          <w:p w:rsidR="00FC3A09" w:rsidRPr="00FC3A09" w:rsidRDefault="00FC3A09" w:rsidP="00FC3A09">
            <w:pPr>
              <w:rPr>
                <w:rFonts w:eastAsia="Calibri"/>
                <w:szCs w:val="22"/>
                <w:lang w:eastAsia="en-US"/>
              </w:rPr>
            </w:pPr>
            <w:r w:rsidRPr="00FC3A09">
              <w:rPr>
                <w:rFonts w:eastAsia="Calibri"/>
                <w:b/>
                <w:szCs w:val="22"/>
                <w:lang w:eastAsia="en-US"/>
              </w:rPr>
              <w:t>E-mail is niet geschikt ...</w:t>
            </w:r>
          </w:p>
        </w:tc>
        <w:tc>
          <w:tcPr>
            <w:tcW w:w="4252" w:type="dxa"/>
          </w:tcPr>
          <w:p w:rsidR="00FC3A09" w:rsidRPr="00FC3A09" w:rsidRDefault="00DB4692" w:rsidP="00FC3A09">
            <w:pPr>
              <w:rPr>
                <w:rFonts w:eastAsia="Calibri"/>
                <w:b/>
                <w:szCs w:val="22"/>
                <w:lang w:eastAsia="en-US"/>
              </w:rPr>
            </w:pPr>
            <w:r>
              <w:rPr>
                <w:rFonts w:eastAsia="Calibri"/>
                <w:b/>
                <w:szCs w:val="22"/>
                <w:lang w:eastAsia="en-US"/>
              </w:rPr>
              <w:t>Reden</w:t>
            </w:r>
          </w:p>
        </w:tc>
      </w:tr>
      <w:tr w:rsidR="00FC3A09" w:rsidRPr="00FC3A09" w:rsidTr="00DB4692">
        <w:tc>
          <w:tcPr>
            <w:tcW w:w="4962" w:type="dxa"/>
          </w:tcPr>
          <w:p w:rsidR="00FC3A09" w:rsidRPr="00FC3A09" w:rsidRDefault="00FC3A09" w:rsidP="00FC3A09">
            <w:pPr>
              <w:rPr>
                <w:rFonts w:eastAsia="Calibri"/>
                <w:szCs w:val="22"/>
                <w:lang w:eastAsia="en-US"/>
              </w:rPr>
            </w:pPr>
            <w:r w:rsidRPr="00FC3A09">
              <w:rPr>
                <w:rFonts w:eastAsia="Calibri"/>
                <w:szCs w:val="22"/>
                <w:lang w:eastAsia="en-US"/>
              </w:rPr>
              <w:t>voor positieve feedback</w:t>
            </w:r>
          </w:p>
        </w:tc>
        <w:tc>
          <w:tcPr>
            <w:tcW w:w="4252" w:type="dxa"/>
          </w:tcPr>
          <w:p w:rsidR="00FC3A09" w:rsidRPr="00FC3A09" w:rsidRDefault="00FC3A09" w:rsidP="00FC3A09">
            <w:pPr>
              <w:rPr>
                <w:rFonts w:eastAsia="Calibri"/>
                <w:szCs w:val="22"/>
                <w:lang w:eastAsia="en-US"/>
              </w:rPr>
            </w:pPr>
            <w:r w:rsidRPr="00FC3A09">
              <w:rPr>
                <w:rFonts w:eastAsia="Calibri"/>
                <w:szCs w:val="22"/>
                <w:lang w:eastAsia="en-US"/>
              </w:rPr>
              <w:t>mondeling komt oprechter over</w:t>
            </w:r>
          </w:p>
        </w:tc>
      </w:tr>
      <w:tr w:rsidR="00FC3A09" w:rsidRPr="00FC3A09" w:rsidTr="00DB4692">
        <w:tc>
          <w:tcPr>
            <w:tcW w:w="4962" w:type="dxa"/>
          </w:tcPr>
          <w:p w:rsidR="00FC3A09" w:rsidRPr="00FC3A09" w:rsidRDefault="00FC3A09" w:rsidP="00FC3A09">
            <w:pPr>
              <w:rPr>
                <w:rFonts w:eastAsia="Calibri"/>
                <w:szCs w:val="22"/>
                <w:lang w:eastAsia="en-US"/>
              </w:rPr>
            </w:pPr>
            <w:r w:rsidRPr="00FC3A09">
              <w:rPr>
                <w:rFonts w:eastAsia="Calibri"/>
                <w:szCs w:val="22"/>
                <w:lang w:eastAsia="en-US"/>
              </w:rPr>
              <w:t>voor negatieve feedback</w:t>
            </w:r>
          </w:p>
        </w:tc>
        <w:tc>
          <w:tcPr>
            <w:tcW w:w="4252" w:type="dxa"/>
          </w:tcPr>
          <w:p w:rsidR="00FC3A09" w:rsidRPr="00FC3A09" w:rsidRDefault="00FC3A09" w:rsidP="00DB4692">
            <w:pPr>
              <w:rPr>
                <w:rFonts w:eastAsia="Calibri"/>
                <w:szCs w:val="22"/>
                <w:lang w:eastAsia="en-US"/>
              </w:rPr>
            </w:pPr>
            <w:r w:rsidRPr="00FC3A09">
              <w:rPr>
                <w:rFonts w:eastAsia="Calibri"/>
                <w:szCs w:val="22"/>
                <w:lang w:eastAsia="en-US"/>
              </w:rPr>
              <w:t>toelichting niet mogelijk, ander kan niet reageren</w:t>
            </w:r>
          </w:p>
        </w:tc>
      </w:tr>
      <w:tr w:rsidR="00FC3A09" w:rsidRPr="00FC3A09" w:rsidTr="00DB4692">
        <w:tc>
          <w:tcPr>
            <w:tcW w:w="4962" w:type="dxa"/>
          </w:tcPr>
          <w:p w:rsidR="00FC3A09" w:rsidRPr="00FC3A09" w:rsidRDefault="00FC3A09" w:rsidP="00FC3A09">
            <w:pPr>
              <w:rPr>
                <w:rFonts w:eastAsia="Calibri"/>
                <w:szCs w:val="22"/>
                <w:lang w:eastAsia="en-US"/>
              </w:rPr>
            </w:pPr>
            <w:r w:rsidRPr="00FC3A09">
              <w:rPr>
                <w:rFonts w:eastAsia="Calibri"/>
                <w:szCs w:val="22"/>
                <w:lang w:eastAsia="en-US"/>
              </w:rPr>
              <w:t>als vorige e-mails slecht worden beantwoord</w:t>
            </w:r>
          </w:p>
        </w:tc>
        <w:tc>
          <w:tcPr>
            <w:tcW w:w="4252" w:type="dxa"/>
          </w:tcPr>
          <w:p w:rsidR="00FC3A09" w:rsidRPr="00FC3A09" w:rsidRDefault="00FC3A09" w:rsidP="00DB4692">
            <w:pPr>
              <w:rPr>
                <w:rFonts w:eastAsia="Calibri"/>
                <w:szCs w:val="22"/>
                <w:lang w:eastAsia="en-US"/>
              </w:rPr>
            </w:pPr>
            <w:r w:rsidRPr="00FC3A09">
              <w:rPr>
                <w:rFonts w:eastAsia="Calibri"/>
                <w:szCs w:val="22"/>
                <w:lang w:eastAsia="en-US"/>
              </w:rPr>
              <w:t>mogelijk was de vraagstelling onduidelijk</w:t>
            </w:r>
          </w:p>
        </w:tc>
      </w:tr>
      <w:tr w:rsidR="00FC3A09" w:rsidRPr="00FC3A09" w:rsidTr="00DB4692">
        <w:tc>
          <w:tcPr>
            <w:tcW w:w="4962" w:type="dxa"/>
          </w:tcPr>
          <w:p w:rsidR="00FC3A09" w:rsidRPr="00FC3A09" w:rsidRDefault="00FC3A09" w:rsidP="00FC3A09">
            <w:pPr>
              <w:rPr>
                <w:rFonts w:eastAsia="Calibri"/>
                <w:szCs w:val="22"/>
                <w:lang w:eastAsia="en-US"/>
              </w:rPr>
            </w:pPr>
            <w:r w:rsidRPr="00FC3A09">
              <w:rPr>
                <w:rFonts w:eastAsia="Calibri"/>
                <w:szCs w:val="22"/>
                <w:lang w:eastAsia="en-US"/>
              </w:rPr>
              <w:t>voor een gevoelig onderwerp</w:t>
            </w:r>
          </w:p>
        </w:tc>
        <w:tc>
          <w:tcPr>
            <w:tcW w:w="4252" w:type="dxa"/>
          </w:tcPr>
          <w:p w:rsidR="00FC3A09" w:rsidRPr="00FC3A09" w:rsidRDefault="00FC3A09" w:rsidP="00DB4692">
            <w:pPr>
              <w:rPr>
                <w:rFonts w:eastAsia="Calibri"/>
                <w:szCs w:val="22"/>
                <w:lang w:eastAsia="en-US"/>
              </w:rPr>
            </w:pPr>
            <w:r w:rsidRPr="00FC3A09">
              <w:rPr>
                <w:rFonts w:eastAsia="Calibri"/>
                <w:szCs w:val="22"/>
                <w:lang w:eastAsia="en-US"/>
              </w:rPr>
              <w:t>rechtstreekse reactie door de ander is lastig</w:t>
            </w:r>
          </w:p>
        </w:tc>
      </w:tr>
      <w:tr w:rsidR="00FC3A09" w:rsidRPr="00FC3A09" w:rsidTr="00DB4692">
        <w:tc>
          <w:tcPr>
            <w:tcW w:w="4962" w:type="dxa"/>
          </w:tcPr>
          <w:p w:rsidR="00FC3A09" w:rsidRPr="00FC3A09" w:rsidRDefault="00FC3A09" w:rsidP="00FC3A09">
            <w:pPr>
              <w:rPr>
                <w:rFonts w:eastAsia="Calibri"/>
                <w:szCs w:val="22"/>
                <w:lang w:eastAsia="en-US"/>
              </w:rPr>
            </w:pPr>
            <w:r w:rsidRPr="00FC3A09">
              <w:rPr>
                <w:rFonts w:eastAsia="Calibri"/>
                <w:szCs w:val="22"/>
                <w:lang w:eastAsia="en-US"/>
              </w:rPr>
              <w:t>bij belangrijke onderwerpen</w:t>
            </w:r>
          </w:p>
        </w:tc>
        <w:tc>
          <w:tcPr>
            <w:tcW w:w="4252" w:type="dxa"/>
          </w:tcPr>
          <w:p w:rsidR="00FC3A09" w:rsidRPr="00FC3A09" w:rsidRDefault="00FC3A09" w:rsidP="00DB4692">
            <w:pPr>
              <w:rPr>
                <w:rFonts w:eastAsia="Calibri"/>
                <w:szCs w:val="22"/>
                <w:lang w:eastAsia="en-US"/>
              </w:rPr>
            </w:pPr>
            <w:r w:rsidRPr="00FC3A09">
              <w:rPr>
                <w:rFonts w:eastAsia="Calibri"/>
                <w:szCs w:val="22"/>
                <w:lang w:eastAsia="en-US"/>
              </w:rPr>
              <w:t>verduidelijking en probleemoplossing is lastig</w:t>
            </w:r>
          </w:p>
        </w:tc>
      </w:tr>
      <w:tr w:rsidR="00FC3A09" w:rsidRPr="00FC3A09" w:rsidTr="00DB4692">
        <w:tc>
          <w:tcPr>
            <w:tcW w:w="4962" w:type="dxa"/>
          </w:tcPr>
          <w:p w:rsidR="00FC3A09" w:rsidRPr="00FC3A09" w:rsidRDefault="00FC3A09" w:rsidP="00FC3A09">
            <w:pPr>
              <w:rPr>
                <w:rFonts w:eastAsia="Calibri"/>
                <w:szCs w:val="22"/>
                <w:lang w:eastAsia="en-US"/>
              </w:rPr>
            </w:pPr>
            <w:r w:rsidRPr="00FC3A09">
              <w:rPr>
                <w:rFonts w:eastAsia="Calibri"/>
                <w:szCs w:val="22"/>
                <w:lang w:eastAsia="en-US"/>
              </w:rPr>
              <w:t>bij conflicten</w:t>
            </w:r>
          </w:p>
        </w:tc>
        <w:tc>
          <w:tcPr>
            <w:tcW w:w="4252" w:type="dxa"/>
          </w:tcPr>
          <w:p w:rsidR="00FC3A09" w:rsidRPr="00FC3A09" w:rsidRDefault="00FC3A09" w:rsidP="00DB4692">
            <w:pPr>
              <w:rPr>
                <w:rFonts w:eastAsia="Calibri"/>
                <w:szCs w:val="22"/>
                <w:lang w:eastAsia="en-US"/>
              </w:rPr>
            </w:pPr>
            <w:r w:rsidRPr="00FC3A09">
              <w:rPr>
                <w:rFonts w:eastAsia="Calibri"/>
                <w:szCs w:val="22"/>
                <w:lang w:eastAsia="en-US"/>
              </w:rPr>
              <w:t>e-mail werkt escalerend in plaats van oplossend</w:t>
            </w:r>
          </w:p>
        </w:tc>
      </w:tr>
    </w:tbl>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p>
    <w:p w:rsidR="00DB4692" w:rsidRDefault="00DB4692">
      <w:pPr>
        <w:spacing w:after="200" w:line="276" w:lineRule="auto"/>
        <w:rPr>
          <w:rFonts w:eastAsia="Calibri"/>
          <w:b/>
          <w:szCs w:val="22"/>
          <w:lang w:eastAsia="en-US"/>
        </w:rPr>
      </w:pPr>
      <w:r>
        <w:rPr>
          <w:rFonts w:eastAsia="Calibri"/>
          <w:b/>
          <w:szCs w:val="22"/>
          <w:lang w:eastAsia="en-US"/>
        </w:rPr>
        <w:br w:type="page"/>
      </w:r>
    </w:p>
    <w:p w:rsidR="00FC3A09" w:rsidRPr="00FC3A09" w:rsidRDefault="00FC3A09" w:rsidP="00FC3A09">
      <w:pPr>
        <w:rPr>
          <w:rFonts w:eastAsia="Calibri"/>
          <w:b/>
          <w:szCs w:val="22"/>
          <w:lang w:eastAsia="en-US"/>
        </w:rPr>
      </w:pPr>
      <w:r w:rsidRPr="00FC3A09">
        <w:rPr>
          <w:rFonts w:eastAsia="Calibri"/>
          <w:b/>
          <w:szCs w:val="22"/>
          <w:lang w:eastAsia="en-US"/>
        </w:rPr>
        <w:lastRenderedPageBreak/>
        <w:t xml:space="preserve">Vraag 19. </w:t>
      </w:r>
    </w:p>
    <w:p w:rsidR="00FC3A09" w:rsidRPr="00FC3A09" w:rsidRDefault="00FC3A09" w:rsidP="00FC3A09">
      <w:pPr>
        <w:rPr>
          <w:rFonts w:eastAsia="Calibri"/>
          <w:b/>
          <w:szCs w:val="22"/>
          <w:lang w:eastAsia="en-US"/>
        </w:rPr>
      </w:pPr>
    </w:p>
    <w:p w:rsidR="00FC3A09" w:rsidRPr="00FC3A09" w:rsidRDefault="00FC3A09" w:rsidP="00FC3A09">
      <w:pPr>
        <w:rPr>
          <w:rFonts w:eastAsia="Calibri"/>
          <w:szCs w:val="22"/>
          <w:lang w:eastAsia="en-US"/>
        </w:rPr>
      </w:pPr>
      <w:r w:rsidRPr="00FC3A09">
        <w:rPr>
          <w:rFonts w:eastAsia="Calibri"/>
          <w:szCs w:val="22"/>
          <w:lang w:eastAsia="en-US"/>
        </w:rPr>
        <w:t xml:space="preserve">Mimosa bv. Beoordeling boodschappen volgens de aspecten van Schulz </w:t>
      </w:r>
      <w:proofErr w:type="spellStart"/>
      <w:r w:rsidRPr="00FC3A09">
        <w:rPr>
          <w:rFonts w:eastAsia="Calibri"/>
          <w:szCs w:val="22"/>
          <w:lang w:eastAsia="en-US"/>
        </w:rPr>
        <w:t>von</w:t>
      </w:r>
      <w:proofErr w:type="spellEnd"/>
      <w:r w:rsidRPr="00FC3A09">
        <w:rPr>
          <w:rFonts w:eastAsia="Calibri"/>
          <w:szCs w:val="22"/>
          <w:lang w:eastAsia="en-US"/>
        </w:rPr>
        <w:t xml:space="preserve"> </w:t>
      </w:r>
      <w:proofErr w:type="spellStart"/>
      <w:r w:rsidRPr="00FC3A09">
        <w:rPr>
          <w:rFonts w:eastAsia="Calibri"/>
          <w:szCs w:val="22"/>
          <w:lang w:eastAsia="en-US"/>
        </w:rPr>
        <w:t>Thun</w:t>
      </w:r>
      <w:proofErr w:type="spellEnd"/>
      <w:r w:rsidRPr="00FC3A09">
        <w:rPr>
          <w:rFonts w:eastAsia="Calibri"/>
          <w:szCs w:val="22"/>
          <w:lang w:eastAsia="en-US"/>
        </w:rPr>
        <w:t>.</w:t>
      </w:r>
    </w:p>
    <w:p w:rsidR="00FC3A09" w:rsidRPr="00FC3A09" w:rsidRDefault="00FC3A09" w:rsidP="00FC3A09">
      <w:pPr>
        <w:rPr>
          <w:rFonts w:eastAsia="Calibri"/>
          <w:szCs w:val="22"/>
          <w:lang w:eastAsia="en-US"/>
        </w:rPr>
      </w:pPr>
    </w:p>
    <w:p w:rsidR="00FC3A09" w:rsidRPr="00FC3A09" w:rsidRDefault="00FC3A09" w:rsidP="00FC3A09">
      <w:pPr>
        <w:rPr>
          <w:rFonts w:eastAsia="Calibri"/>
          <w:szCs w:val="22"/>
          <w:lang w:eastAsia="en-US"/>
        </w:rPr>
      </w:pPr>
      <w:r w:rsidRPr="00FC3A09">
        <w:rPr>
          <w:rFonts w:eastAsia="Calibri"/>
          <w:szCs w:val="22"/>
          <w:lang w:eastAsia="en-US"/>
        </w:rPr>
        <w:t xml:space="preserve">Eerste boodschap. </w:t>
      </w:r>
    </w:p>
    <w:p w:rsidR="00FC3A09" w:rsidRPr="00FC3A09" w:rsidRDefault="00FC3A09" w:rsidP="00FC3A09">
      <w:pPr>
        <w:rPr>
          <w:rFonts w:eastAsia="Calibri"/>
          <w:szCs w:val="22"/>
          <w:lang w:eastAsia="en-US"/>
        </w:rPr>
      </w:pPr>
      <w:r w:rsidRPr="00FC3A09">
        <w:rPr>
          <w:rFonts w:eastAsia="Calibri"/>
          <w:szCs w:val="22"/>
          <w:lang w:eastAsia="en-US"/>
        </w:rPr>
        <w:t xml:space="preserve">Het zakelijke aspect is helder: de deur moet dicht. </w:t>
      </w:r>
    </w:p>
    <w:p w:rsidR="00FC3A09" w:rsidRPr="00FC3A09" w:rsidRDefault="00FC3A09" w:rsidP="00FC3A09">
      <w:pPr>
        <w:rPr>
          <w:rFonts w:eastAsia="Calibri"/>
          <w:szCs w:val="22"/>
          <w:lang w:eastAsia="en-US"/>
        </w:rPr>
      </w:pPr>
      <w:r w:rsidRPr="00FC3A09">
        <w:rPr>
          <w:rFonts w:eastAsia="Calibri"/>
          <w:szCs w:val="22"/>
          <w:lang w:eastAsia="en-US"/>
        </w:rPr>
        <w:t xml:space="preserve">Ook het appellerend aspect is duidelijk: Jan wil dat Piet de deur dichtdoet. </w:t>
      </w:r>
    </w:p>
    <w:p w:rsidR="00FC3A09" w:rsidRPr="00FC3A09" w:rsidRDefault="00FC3A09" w:rsidP="00FC3A09">
      <w:pPr>
        <w:rPr>
          <w:rFonts w:eastAsia="Calibri"/>
          <w:szCs w:val="22"/>
          <w:lang w:eastAsia="en-US"/>
        </w:rPr>
      </w:pPr>
      <w:r w:rsidRPr="00FC3A09">
        <w:rPr>
          <w:rFonts w:eastAsia="Calibri"/>
          <w:szCs w:val="22"/>
          <w:lang w:eastAsia="en-US"/>
        </w:rPr>
        <w:t>Aan de reactie van Piet kun je merken dat in het relationele aspect iets misgaat. Piet laat zich niet zo aanspreken door Jan.</w:t>
      </w:r>
    </w:p>
    <w:p w:rsidR="00FC3A09" w:rsidRPr="00FC3A09" w:rsidRDefault="00FC3A09" w:rsidP="00FC3A09">
      <w:pPr>
        <w:rPr>
          <w:rFonts w:eastAsia="Calibri"/>
          <w:szCs w:val="22"/>
          <w:lang w:eastAsia="en-US"/>
        </w:rPr>
      </w:pPr>
    </w:p>
    <w:p w:rsidR="00FC3A09" w:rsidRPr="00FC3A09" w:rsidRDefault="00FC3A09" w:rsidP="00FC3A09">
      <w:pPr>
        <w:rPr>
          <w:rFonts w:eastAsia="Calibri"/>
          <w:szCs w:val="22"/>
          <w:lang w:eastAsia="en-US"/>
        </w:rPr>
      </w:pPr>
      <w:r w:rsidRPr="00FC3A09">
        <w:rPr>
          <w:rFonts w:eastAsia="Calibri"/>
          <w:szCs w:val="22"/>
          <w:lang w:eastAsia="en-US"/>
        </w:rPr>
        <w:t>Tweede boodschap.</w:t>
      </w:r>
    </w:p>
    <w:p w:rsidR="00FC3A09" w:rsidRPr="00FC3A09" w:rsidRDefault="00FC3A09" w:rsidP="00FC3A09">
      <w:pPr>
        <w:rPr>
          <w:rFonts w:eastAsia="Calibri"/>
          <w:szCs w:val="22"/>
          <w:lang w:eastAsia="en-US"/>
        </w:rPr>
      </w:pPr>
      <w:r w:rsidRPr="00FC3A09">
        <w:rPr>
          <w:rFonts w:eastAsia="Calibri"/>
          <w:szCs w:val="22"/>
          <w:lang w:eastAsia="en-US"/>
        </w:rPr>
        <w:t xml:space="preserve">Het zakelijke aspect is helder, maar niet compleet. </w:t>
      </w:r>
    </w:p>
    <w:p w:rsidR="00FC3A09" w:rsidRPr="00FC3A09" w:rsidRDefault="00FC3A09" w:rsidP="00FC3A09">
      <w:pPr>
        <w:rPr>
          <w:rFonts w:eastAsia="Calibri"/>
          <w:szCs w:val="22"/>
          <w:lang w:eastAsia="en-US"/>
        </w:rPr>
      </w:pPr>
      <w:r w:rsidRPr="00FC3A09">
        <w:rPr>
          <w:rFonts w:eastAsia="Calibri"/>
          <w:szCs w:val="22"/>
          <w:lang w:eastAsia="en-US"/>
        </w:rPr>
        <w:t xml:space="preserve">De appellerende boodschap is impliciet aanwezig. </w:t>
      </w:r>
    </w:p>
    <w:p w:rsidR="00FC3A09" w:rsidRPr="00FC3A09" w:rsidRDefault="00FC3A09" w:rsidP="00FC3A09">
      <w:pPr>
        <w:rPr>
          <w:rFonts w:eastAsia="Calibri"/>
          <w:szCs w:val="22"/>
          <w:lang w:eastAsia="en-US"/>
        </w:rPr>
      </w:pPr>
      <w:r w:rsidRPr="00FC3A09">
        <w:rPr>
          <w:rFonts w:eastAsia="Calibri"/>
          <w:szCs w:val="22"/>
          <w:lang w:eastAsia="en-US"/>
        </w:rPr>
        <w:t xml:space="preserve">Het expressieve aspect is duidelijk: Jan baalt. </w:t>
      </w:r>
    </w:p>
    <w:p w:rsidR="00FC3A09" w:rsidRPr="00FC3A09" w:rsidRDefault="00FC3A09" w:rsidP="00FC3A09">
      <w:pPr>
        <w:rPr>
          <w:rFonts w:eastAsia="Calibri"/>
          <w:szCs w:val="22"/>
          <w:lang w:eastAsia="en-US"/>
        </w:rPr>
      </w:pPr>
      <w:r w:rsidRPr="00FC3A09">
        <w:rPr>
          <w:rFonts w:eastAsia="Calibri"/>
          <w:szCs w:val="22"/>
          <w:lang w:eastAsia="en-US"/>
        </w:rPr>
        <w:t>Ditzelfde geldt voor de boodschap van Piet.</w:t>
      </w:r>
    </w:p>
    <w:p w:rsidR="00FC3A09" w:rsidRPr="00FC3A09" w:rsidRDefault="00FC3A09" w:rsidP="00FC3A09">
      <w:pPr>
        <w:rPr>
          <w:rFonts w:eastAsia="Calibri"/>
          <w:szCs w:val="22"/>
          <w:lang w:eastAsia="en-US"/>
        </w:rPr>
      </w:pPr>
    </w:p>
    <w:p w:rsidR="00FC3A09" w:rsidRPr="00FC3A09" w:rsidRDefault="00FC3A09" w:rsidP="00FC3A09">
      <w:pPr>
        <w:rPr>
          <w:rFonts w:eastAsia="Calibri"/>
          <w:szCs w:val="22"/>
          <w:lang w:eastAsia="en-US"/>
        </w:rPr>
      </w:pPr>
      <w:r w:rsidRPr="00FC3A09">
        <w:rPr>
          <w:rFonts w:eastAsia="Calibri"/>
          <w:szCs w:val="22"/>
          <w:lang w:eastAsia="en-US"/>
        </w:rPr>
        <w:t>Derde boodschap.</w:t>
      </w:r>
    </w:p>
    <w:p w:rsidR="00FC3A09" w:rsidRPr="00FC3A09" w:rsidRDefault="00FC3A09" w:rsidP="00FC3A09">
      <w:pPr>
        <w:rPr>
          <w:rFonts w:eastAsia="Calibri"/>
          <w:szCs w:val="22"/>
          <w:lang w:eastAsia="en-US"/>
        </w:rPr>
      </w:pPr>
      <w:r w:rsidRPr="00FC3A09">
        <w:rPr>
          <w:rFonts w:eastAsia="Calibri"/>
          <w:szCs w:val="22"/>
          <w:lang w:eastAsia="en-US"/>
        </w:rPr>
        <w:t xml:space="preserve">De derde boodschap van Jan is het meest helder. </w:t>
      </w:r>
    </w:p>
    <w:p w:rsidR="00FC3A09" w:rsidRPr="00FC3A09" w:rsidRDefault="00FC3A09" w:rsidP="00FC3A09">
      <w:pPr>
        <w:rPr>
          <w:rFonts w:eastAsia="Calibri"/>
          <w:szCs w:val="22"/>
          <w:lang w:eastAsia="en-US"/>
        </w:rPr>
      </w:pPr>
      <w:r w:rsidRPr="00FC3A09">
        <w:rPr>
          <w:rFonts w:eastAsia="Calibri"/>
          <w:szCs w:val="22"/>
          <w:lang w:eastAsia="en-US"/>
        </w:rPr>
        <w:t>Hij legt uit waarom hij wil dat de deur dichtgaat en met welk doel hij het vraagt. Nu pas wordt gelijktijdig voldaan aan het zakelijke, expressieve, relationele en appellerende aspect.</w:t>
      </w:r>
    </w:p>
    <w:p w:rsidR="00FC3A09" w:rsidRPr="00FC3A09" w:rsidRDefault="00FC3A09" w:rsidP="00FC3A09">
      <w:pPr>
        <w:rPr>
          <w:rFonts w:eastAsia="Calibri"/>
          <w:b/>
          <w:szCs w:val="22"/>
          <w:lang w:eastAsia="en-US"/>
        </w:rPr>
      </w:pPr>
    </w:p>
    <w:p w:rsidR="00FC3A09" w:rsidRPr="00FC3A09" w:rsidRDefault="00FC3A09" w:rsidP="00FC3A09">
      <w:pPr>
        <w:rPr>
          <w:rFonts w:eastAsia="Calibri"/>
          <w:szCs w:val="22"/>
          <w:lang w:eastAsia="en-US"/>
        </w:rPr>
      </w:pPr>
      <w:r w:rsidRPr="00FC3A09">
        <w:rPr>
          <w:rFonts w:eastAsia="Calibri"/>
          <w:szCs w:val="22"/>
          <w:lang w:eastAsia="en-US"/>
        </w:rPr>
        <w:br w:type="page"/>
      </w:r>
    </w:p>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EXAMEN 15</w:t>
      </w:r>
    </w:p>
    <w:p w:rsidR="00FC3A09" w:rsidRPr="00FC3A09" w:rsidRDefault="00FC3A09" w:rsidP="00FC3A09">
      <w:pPr>
        <w:rPr>
          <w:rFonts w:eastAsia="Calibri"/>
          <w:b/>
          <w:szCs w:val="22"/>
          <w:lang w:eastAsia="en-US"/>
        </w:rPr>
      </w:pPr>
    </w:p>
    <w:p w:rsidR="00FC3A09" w:rsidRPr="00FC3A09" w:rsidRDefault="00FC3A09" w:rsidP="00FC3A09">
      <w:pPr>
        <w:rPr>
          <w:rFonts w:eastAsia="Calibri"/>
          <w:b/>
          <w:color w:val="222222"/>
          <w:szCs w:val="22"/>
          <w:lang w:eastAsia="en-US"/>
        </w:rPr>
      </w:pPr>
      <w:r w:rsidRPr="00FC3A09">
        <w:rPr>
          <w:rFonts w:eastAsia="Calibri"/>
          <w:b/>
          <w:szCs w:val="22"/>
          <w:lang w:eastAsia="en-US"/>
        </w:rPr>
        <w:t xml:space="preserve">Vraag </w:t>
      </w:r>
      <w:r w:rsidRPr="00FC3A09">
        <w:rPr>
          <w:rFonts w:eastAsia="Calibri"/>
          <w:b/>
          <w:color w:val="222222"/>
          <w:szCs w:val="22"/>
          <w:lang w:eastAsia="en-US"/>
        </w:rPr>
        <w:t>1.</w:t>
      </w:r>
    </w:p>
    <w:p w:rsidR="00FC3A09" w:rsidRPr="00FC3A09" w:rsidRDefault="00FC3A09" w:rsidP="00FC3A09">
      <w:pPr>
        <w:rPr>
          <w:rFonts w:eastAsia="Calibri"/>
          <w:color w:val="222222"/>
          <w:szCs w:val="22"/>
          <w:lang w:eastAsia="en-US"/>
        </w:rPr>
      </w:pPr>
      <w:r w:rsidRPr="00FC3A09">
        <w:rPr>
          <w:rFonts w:eastAsia="Calibri"/>
          <w:color w:val="222222"/>
          <w:szCs w:val="22"/>
          <w:lang w:eastAsia="en-US"/>
        </w:rPr>
        <w:t>In de beroepscode beschrijft het NIRPA eerst het beroepscompetentieprofiel:</w:t>
      </w:r>
    </w:p>
    <w:p w:rsidR="00FC3A09" w:rsidRPr="00FC3A09" w:rsidRDefault="00FC3A09" w:rsidP="00F21D08">
      <w:pPr>
        <w:numPr>
          <w:ilvl w:val="0"/>
          <w:numId w:val="11"/>
        </w:numPr>
        <w:ind w:left="426"/>
        <w:contextualSpacing/>
        <w:rPr>
          <w:rFonts w:eastAsia="Calibri"/>
          <w:color w:val="222222"/>
          <w:szCs w:val="22"/>
          <w:lang w:eastAsia="en-US"/>
        </w:rPr>
      </w:pPr>
      <w:r w:rsidRPr="00FC3A09">
        <w:rPr>
          <w:rFonts w:eastAsia="Calibri"/>
          <w:color w:val="222222"/>
          <w:szCs w:val="22"/>
          <w:lang w:eastAsia="en-US"/>
        </w:rPr>
        <w:t>algemene informatie over het beroep met loonbaanperspectief, trends en innovaties;</w:t>
      </w:r>
    </w:p>
    <w:p w:rsidR="00FC3A09" w:rsidRPr="00FC3A09" w:rsidRDefault="00FC3A09" w:rsidP="00F21D08">
      <w:pPr>
        <w:numPr>
          <w:ilvl w:val="0"/>
          <w:numId w:val="11"/>
        </w:numPr>
        <w:ind w:left="426"/>
        <w:contextualSpacing/>
        <w:rPr>
          <w:rFonts w:eastAsia="Calibri"/>
          <w:color w:val="222222"/>
          <w:szCs w:val="22"/>
          <w:lang w:eastAsia="en-US"/>
        </w:rPr>
      </w:pPr>
      <w:r w:rsidRPr="00FC3A09">
        <w:rPr>
          <w:rFonts w:eastAsia="Calibri"/>
          <w:color w:val="222222"/>
          <w:szCs w:val="22"/>
          <w:lang w:eastAsia="en-US"/>
        </w:rPr>
        <w:t>overzicht van kerntaken en werkprocessen;</w:t>
      </w:r>
    </w:p>
    <w:p w:rsidR="00FC3A09" w:rsidRPr="00FC3A09" w:rsidRDefault="00FC3A09" w:rsidP="00F21D08">
      <w:pPr>
        <w:numPr>
          <w:ilvl w:val="0"/>
          <w:numId w:val="11"/>
        </w:numPr>
        <w:ind w:left="426"/>
        <w:contextualSpacing/>
        <w:rPr>
          <w:rFonts w:eastAsia="Calibri"/>
          <w:color w:val="222222"/>
          <w:szCs w:val="22"/>
          <w:lang w:eastAsia="en-US"/>
        </w:rPr>
      </w:pPr>
      <w:r w:rsidRPr="00FC3A09">
        <w:rPr>
          <w:rFonts w:eastAsia="Calibri"/>
          <w:color w:val="222222"/>
          <w:szCs w:val="22"/>
          <w:lang w:eastAsia="en-US"/>
        </w:rPr>
        <w:t xml:space="preserve">beschrijving van de kerntaken (voor RPP uitgebreider dan voor </w:t>
      </w:r>
      <w:proofErr w:type="spellStart"/>
      <w:r w:rsidRPr="00FC3A09">
        <w:rPr>
          <w:rFonts w:eastAsia="Calibri"/>
          <w:color w:val="222222"/>
          <w:szCs w:val="22"/>
          <w:lang w:eastAsia="en-US"/>
        </w:rPr>
        <w:t>RSa</w:t>
      </w:r>
      <w:proofErr w:type="spellEnd"/>
      <w:r w:rsidRPr="00FC3A09">
        <w:rPr>
          <w:rFonts w:eastAsia="Calibri"/>
          <w:color w:val="222222"/>
          <w:szCs w:val="22"/>
          <w:lang w:eastAsia="en-US"/>
        </w:rPr>
        <w:t>):</w:t>
      </w:r>
    </w:p>
    <w:p w:rsidR="00FC3A09" w:rsidRPr="00FC3A09" w:rsidRDefault="00FC3A09" w:rsidP="00F21D08">
      <w:pPr>
        <w:numPr>
          <w:ilvl w:val="1"/>
          <w:numId w:val="11"/>
        </w:numPr>
        <w:ind w:left="851"/>
        <w:contextualSpacing/>
        <w:rPr>
          <w:rFonts w:eastAsia="Calibri"/>
          <w:color w:val="222222"/>
          <w:szCs w:val="22"/>
          <w:lang w:eastAsia="en-US"/>
        </w:rPr>
      </w:pPr>
      <w:r w:rsidRPr="00FC3A09">
        <w:rPr>
          <w:rFonts w:eastAsia="Calibri"/>
          <w:color w:val="222222"/>
          <w:szCs w:val="22"/>
          <w:lang w:eastAsia="en-US"/>
        </w:rPr>
        <w:t>controleert en muteert individuele en collectieve gegevens;</w:t>
      </w:r>
    </w:p>
    <w:p w:rsidR="00FC3A09" w:rsidRPr="00FC3A09" w:rsidRDefault="00FC3A09" w:rsidP="00F21D08">
      <w:pPr>
        <w:numPr>
          <w:ilvl w:val="1"/>
          <w:numId w:val="11"/>
        </w:numPr>
        <w:ind w:left="851"/>
        <w:contextualSpacing/>
        <w:rPr>
          <w:rFonts w:eastAsia="Calibri"/>
          <w:color w:val="222222"/>
          <w:szCs w:val="22"/>
          <w:lang w:eastAsia="en-US"/>
        </w:rPr>
      </w:pPr>
      <w:r w:rsidRPr="00FC3A09">
        <w:rPr>
          <w:rFonts w:eastAsia="Calibri"/>
          <w:color w:val="222222"/>
          <w:szCs w:val="22"/>
          <w:lang w:eastAsia="en-US"/>
        </w:rPr>
        <w:t>bereidt de uitbetaling van lonen, belastingen, afdrachten en de loonaangifte voor;</w:t>
      </w:r>
    </w:p>
    <w:p w:rsidR="00FC3A09" w:rsidRPr="00FC3A09" w:rsidRDefault="00FC3A09" w:rsidP="00F21D08">
      <w:pPr>
        <w:numPr>
          <w:ilvl w:val="1"/>
          <w:numId w:val="11"/>
        </w:numPr>
        <w:ind w:left="851"/>
        <w:contextualSpacing/>
        <w:rPr>
          <w:rFonts w:eastAsia="Calibri"/>
          <w:color w:val="222222"/>
          <w:szCs w:val="22"/>
          <w:lang w:eastAsia="en-US"/>
        </w:rPr>
      </w:pPr>
      <w:r w:rsidRPr="00FC3A09">
        <w:rPr>
          <w:rFonts w:eastAsia="Calibri"/>
          <w:color w:val="222222"/>
          <w:szCs w:val="22"/>
          <w:lang w:eastAsia="en-US"/>
        </w:rPr>
        <w:t>verricht controles en verstrekt informatie over de salarisadministratie.</w:t>
      </w:r>
    </w:p>
    <w:p w:rsidR="00FC3A09" w:rsidRPr="00FC3A09" w:rsidRDefault="00FC3A09" w:rsidP="00FC3A09">
      <w:pPr>
        <w:rPr>
          <w:rFonts w:eastAsia="Calibri"/>
          <w:color w:val="222222"/>
          <w:szCs w:val="22"/>
          <w:lang w:eastAsia="en-US"/>
        </w:rPr>
      </w:pPr>
    </w:p>
    <w:p w:rsidR="00FC3A09" w:rsidRPr="00FC3A09" w:rsidRDefault="00FC3A09" w:rsidP="00FC3A09">
      <w:pPr>
        <w:rPr>
          <w:rFonts w:eastAsia="Calibri"/>
          <w:color w:val="222222"/>
          <w:szCs w:val="22"/>
          <w:lang w:eastAsia="en-US"/>
        </w:rPr>
      </w:pPr>
      <w:r w:rsidRPr="00FC3A09">
        <w:rPr>
          <w:rFonts w:eastAsia="Calibri"/>
          <w:color w:val="222222"/>
          <w:szCs w:val="22"/>
          <w:lang w:eastAsia="en-US"/>
        </w:rPr>
        <w:t xml:space="preserve">Dan volgen de gedetailleerde kennis- en vaardigheidseisen voor </w:t>
      </w:r>
      <w:proofErr w:type="spellStart"/>
      <w:r w:rsidRPr="00FC3A09">
        <w:rPr>
          <w:rFonts w:eastAsia="Calibri"/>
          <w:color w:val="222222"/>
          <w:szCs w:val="22"/>
          <w:lang w:eastAsia="en-US"/>
        </w:rPr>
        <w:t>RSa</w:t>
      </w:r>
      <w:proofErr w:type="spellEnd"/>
      <w:r w:rsidRPr="00FC3A09">
        <w:rPr>
          <w:rFonts w:eastAsia="Calibri"/>
          <w:color w:val="222222"/>
          <w:szCs w:val="22"/>
          <w:lang w:eastAsia="en-US"/>
        </w:rPr>
        <w:t xml:space="preserve"> en RPP:</w:t>
      </w:r>
    </w:p>
    <w:p w:rsidR="00FC3A09" w:rsidRPr="00FC3A09" w:rsidRDefault="00FC3A09" w:rsidP="00F21D08">
      <w:pPr>
        <w:numPr>
          <w:ilvl w:val="0"/>
          <w:numId w:val="11"/>
        </w:numPr>
        <w:ind w:left="426"/>
        <w:contextualSpacing/>
        <w:rPr>
          <w:rFonts w:eastAsia="Calibri"/>
          <w:color w:val="222222"/>
          <w:szCs w:val="22"/>
          <w:lang w:eastAsia="en-US"/>
        </w:rPr>
      </w:pPr>
      <w:r w:rsidRPr="00FC3A09">
        <w:rPr>
          <w:rFonts w:eastAsia="Calibri"/>
          <w:color w:val="222222"/>
          <w:szCs w:val="22"/>
          <w:lang w:eastAsia="en-US"/>
        </w:rPr>
        <w:t>loonheffingen;</w:t>
      </w:r>
    </w:p>
    <w:p w:rsidR="00FC3A09" w:rsidRPr="00FC3A09" w:rsidRDefault="00FC3A09" w:rsidP="00F21D08">
      <w:pPr>
        <w:numPr>
          <w:ilvl w:val="0"/>
          <w:numId w:val="11"/>
        </w:numPr>
        <w:ind w:left="426"/>
        <w:contextualSpacing/>
        <w:rPr>
          <w:rFonts w:eastAsia="Calibri"/>
          <w:color w:val="222222"/>
          <w:szCs w:val="22"/>
          <w:lang w:eastAsia="en-US"/>
        </w:rPr>
      </w:pPr>
      <w:r w:rsidRPr="00FC3A09">
        <w:rPr>
          <w:rFonts w:eastAsia="Calibri"/>
          <w:color w:val="222222"/>
          <w:szCs w:val="22"/>
          <w:lang w:eastAsia="en-US"/>
        </w:rPr>
        <w:t>pensioenen;</w:t>
      </w:r>
    </w:p>
    <w:p w:rsidR="00FC3A09" w:rsidRPr="00FC3A09" w:rsidRDefault="00FC3A09" w:rsidP="00F21D08">
      <w:pPr>
        <w:numPr>
          <w:ilvl w:val="0"/>
          <w:numId w:val="11"/>
        </w:numPr>
        <w:ind w:left="426"/>
        <w:contextualSpacing/>
        <w:rPr>
          <w:rFonts w:eastAsia="Calibri"/>
          <w:color w:val="222222"/>
          <w:szCs w:val="22"/>
          <w:lang w:eastAsia="en-US"/>
        </w:rPr>
      </w:pPr>
      <w:r w:rsidRPr="00FC3A09">
        <w:rPr>
          <w:rFonts w:eastAsia="Calibri"/>
          <w:color w:val="222222"/>
          <w:szCs w:val="22"/>
          <w:lang w:eastAsia="en-US"/>
        </w:rPr>
        <w:t>arbeidsecht;</w:t>
      </w:r>
    </w:p>
    <w:p w:rsidR="00FC3A09" w:rsidRPr="00FC3A09" w:rsidRDefault="00FC3A09" w:rsidP="00F21D08">
      <w:pPr>
        <w:numPr>
          <w:ilvl w:val="0"/>
          <w:numId w:val="11"/>
        </w:numPr>
        <w:ind w:left="426"/>
        <w:contextualSpacing/>
        <w:rPr>
          <w:rFonts w:eastAsia="Calibri"/>
          <w:color w:val="222222"/>
          <w:szCs w:val="22"/>
          <w:lang w:eastAsia="en-US"/>
        </w:rPr>
      </w:pPr>
      <w:r w:rsidRPr="00FC3A09">
        <w:rPr>
          <w:rFonts w:eastAsia="Calibri"/>
          <w:color w:val="222222"/>
          <w:szCs w:val="22"/>
          <w:lang w:eastAsia="en-US"/>
        </w:rPr>
        <w:t>employee benefits;</w:t>
      </w:r>
    </w:p>
    <w:p w:rsidR="00FC3A09" w:rsidRPr="00FC3A09" w:rsidRDefault="00FC3A09" w:rsidP="00F21D08">
      <w:pPr>
        <w:numPr>
          <w:ilvl w:val="0"/>
          <w:numId w:val="11"/>
        </w:numPr>
        <w:ind w:left="426"/>
        <w:contextualSpacing/>
        <w:rPr>
          <w:rFonts w:eastAsia="Calibri"/>
          <w:color w:val="222222"/>
          <w:szCs w:val="22"/>
          <w:lang w:eastAsia="en-US"/>
        </w:rPr>
      </w:pPr>
      <w:r w:rsidRPr="00FC3A09">
        <w:rPr>
          <w:rFonts w:eastAsia="Calibri"/>
          <w:color w:val="222222"/>
          <w:szCs w:val="22"/>
          <w:lang w:eastAsia="en-US"/>
        </w:rPr>
        <w:t>humanresourcesmanagement;</w:t>
      </w:r>
    </w:p>
    <w:p w:rsidR="00FC3A09" w:rsidRPr="00FC3A09" w:rsidRDefault="00FC3A09" w:rsidP="00F21D08">
      <w:pPr>
        <w:numPr>
          <w:ilvl w:val="0"/>
          <w:numId w:val="11"/>
        </w:numPr>
        <w:ind w:left="426"/>
        <w:contextualSpacing/>
        <w:rPr>
          <w:rFonts w:eastAsia="Calibri"/>
          <w:color w:val="222222"/>
          <w:szCs w:val="22"/>
          <w:lang w:eastAsia="en-US"/>
        </w:rPr>
      </w:pPr>
      <w:r w:rsidRPr="00FC3A09">
        <w:rPr>
          <w:rFonts w:eastAsia="Calibri"/>
          <w:color w:val="222222"/>
          <w:szCs w:val="22"/>
          <w:lang w:eastAsia="en-US"/>
        </w:rPr>
        <w:t>financiële administratie;</w:t>
      </w:r>
    </w:p>
    <w:p w:rsidR="00FC3A09" w:rsidRPr="00FC3A09" w:rsidRDefault="00FC3A09" w:rsidP="00F21D08">
      <w:pPr>
        <w:numPr>
          <w:ilvl w:val="0"/>
          <w:numId w:val="11"/>
        </w:numPr>
        <w:ind w:left="426"/>
        <w:contextualSpacing/>
        <w:rPr>
          <w:rFonts w:eastAsia="Calibri"/>
          <w:color w:val="222222"/>
          <w:szCs w:val="22"/>
          <w:lang w:eastAsia="en-US"/>
        </w:rPr>
      </w:pPr>
      <w:r w:rsidRPr="00FC3A09">
        <w:rPr>
          <w:rFonts w:eastAsia="Calibri"/>
          <w:color w:val="222222"/>
          <w:szCs w:val="22"/>
          <w:lang w:eastAsia="en-US"/>
        </w:rPr>
        <w:t>administratieve organisatie;</w:t>
      </w:r>
    </w:p>
    <w:p w:rsidR="00FC3A09" w:rsidRPr="00FC3A09" w:rsidRDefault="00FC3A09" w:rsidP="00F21D08">
      <w:pPr>
        <w:numPr>
          <w:ilvl w:val="0"/>
          <w:numId w:val="11"/>
        </w:numPr>
        <w:ind w:left="426"/>
        <w:contextualSpacing/>
        <w:rPr>
          <w:rFonts w:eastAsia="Calibri"/>
          <w:color w:val="222222"/>
          <w:szCs w:val="22"/>
          <w:lang w:eastAsia="en-US"/>
        </w:rPr>
      </w:pPr>
      <w:r w:rsidRPr="00FC3A09">
        <w:rPr>
          <w:rFonts w:eastAsia="Calibri"/>
          <w:color w:val="222222"/>
          <w:szCs w:val="22"/>
          <w:lang w:eastAsia="en-US"/>
        </w:rPr>
        <w:t>organisatiekunde;</w:t>
      </w:r>
    </w:p>
    <w:p w:rsidR="00FC3A09" w:rsidRPr="00FC3A09" w:rsidRDefault="00FC3A09" w:rsidP="00F21D08">
      <w:pPr>
        <w:numPr>
          <w:ilvl w:val="0"/>
          <w:numId w:val="11"/>
        </w:numPr>
        <w:ind w:left="426"/>
        <w:contextualSpacing/>
        <w:rPr>
          <w:rFonts w:eastAsia="Calibri"/>
          <w:color w:val="222222"/>
          <w:szCs w:val="22"/>
          <w:lang w:eastAsia="en-US"/>
        </w:rPr>
      </w:pPr>
      <w:r w:rsidRPr="00FC3A09">
        <w:rPr>
          <w:rFonts w:eastAsia="Calibri"/>
          <w:color w:val="222222"/>
          <w:szCs w:val="22"/>
          <w:lang w:eastAsia="en-US"/>
        </w:rPr>
        <w:t>marketing en relatiebeheer;</w:t>
      </w:r>
    </w:p>
    <w:p w:rsidR="00FC3A09" w:rsidRPr="00FC3A09" w:rsidRDefault="00FC3A09" w:rsidP="00F21D08">
      <w:pPr>
        <w:numPr>
          <w:ilvl w:val="0"/>
          <w:numId w:val="11"/>
        </w:numPr>
        <w:ind w:left="426"/>
        <w:contextualSpacing/>
        <w:rPr>
          <w:rFonts w:eastAsia="Calibri"/>
          <w:color w:val="222222"/>
          <w:szCs w:val="22"/>
          <w:lang w:eastAsia="en-US"/>
        </w:rPr>
      </w:pPr>
      <w:r w:rsidRPr="00FC3A09">
        <w:rPr>
          <w:rFonts w:eastAsia="Calibri"/>
          <w:color w:val="222222"/>
          <w:szCs w:val="22"/>
          <w:lang w:eastAsia="en-US"/>
        </w:rPr>
        <w:t>zakelijke communicatie;</w:t>
      </w:r>
    </w:p>
    <w:p w:rsidR="00FC3A09" w:rsidRPr="00FC3A09" w:rsidRDefault="00FC3A09" w:rsidP="00F21D08">
      <w:pPr>
        <w:numPr>
          <w:ilvl w:val="0"/>
          <w:numId w:val="11"/>
        </w:numPr>
        <w:ind w:left="426"/>
        <w:contextualSpacing/>
        <w:rPr>
          <w:rFonts w:eastAsia="Calibri"/>
          <w:color w:val="222222"/>
          <w:szCs w:val="22"/>
          <w:lang w:eastAsia="en-US"/>
        </w:rPr>
      </w:pPr>
      <w:r w:rsidRPr="00FC3A09">
        <w:rPr>
          <w:rFonts w:eastAsia="Calibri"/>
          <w:color w:val="222222"/>
          <w:szCs w:val="22"/>
          <w:lang w:eastAsia="en-US"/>
        </w:rPr>
        <w:t>ICT-gebruik.</w:t>
      </w:r>
    </w:p>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2.</w:t>
      </w:r>
    </w:p>
    <w:p w:rsidR="00FC3A09" w:rsidRPr="00DB4692" w:rsidRDefault="00FC3A09" w:rsidP="00FC3A09">
      <w:pPr>
        <w:rPr>
          <w:rFonts w:eastAsia="Calibri"/>
          <w:szCs w:val="22"/>
          <w:lang w:eastAsia="en-US"/>
        </w:rPr>
      </w:pPr>
      <w:r w:rsidRPr="00FC3A09">
        <w:rPr>
          <w:rFonts w:eastAsia="Calibri"/>
          <w:szCs w:val="22"/>
          <w:lang w:eastAsia="en-US"/>
        </w:rPr>
        <w:t>P&amp;O treedt in het werkoverleg op als adviseur of vert</w:t>
      </w:r>
      <w:r w:rsidR="00DB4692">
        <w:rPr>
          <w:rFonts w:eastAsia="Calibri"/>
          <w:szCs w:val="22"/>
          <w:lang w:eastAsia="en-US"/>
        </w:rPr>
        <w:t>egenwoordiger van de werkgever.</w:t>
      </w:r>
    </w:p>
    <w:p w:rsidR="00FC3A09" w:rsidRPr="00FC3A09" w:rsidRDefault="00FC3A09" w:rsidP="00FC3A09">
      <w:pPr>
        <w:rPr>
          <w:rFonts w:eastAsia="Calibri"/>
          <w:b/>
          <w:szCs w:val="22"/>
          <w:lang w:eastAsia="en-US"/>
        </w:rPr>
      </w:pPr>
    </w:p>
    <w:p w:rsidR="00FC3A09" w:rsidRPr="00FC3A09" w:rsidRDefault="00FC3A09" w:rsidP="00FC3A09">
      <w:pPr>
        <w:rPr>
          <w:rFonts w:eastAsia="Calibri"/>
          <w:b/>
          <w:color w:val="222222"/>
          <w:szCs w:val="22"/>
          <w:lang w:eastAsia="en-US"/>
        </w:rPr>
      </w:pPr>
      <w:r w:rsidRPr="00FC3A09">
        <w:rPr>
          <w:rFonts w:eastAsia="Calibri"/>
          <w:b/>
          <w:szCs w:val="22"/>
          <w:lang w:eastAsia="en-US"/>
        </w:rPr>
        <w:t xml:space="preserve">Vraag </w:t>
      </w:r>
      <w:r w:rsidRPr="00FC3A09">
        <w:rPr>
          <w:rFonts w:eastAsia="Calibri"/>
          <w:b/>
          <w:color w:val="222222"/>
          <w:szCs w:val="22"/>
          <w:lang w:eastAsia="en-US"/>
        </w:rPr>
        <w:t>3.</w:t>
      </w:r>
    </w:p>
    <w:p w:rsidR="00FC3A09" w:rsidRPr="00FC3A09" w:rsidRDefault="00FC3A09" w:rsidP="00FC3A09">
      <w:pPr>
        <w:rPr>
          <w:rFonts w:eastAsia="Calibri"/>
          <w:color w:val="222222"/>
          <w:szCs w:val="22"/>
          <w:lang w:eastAsia="en-US"/>
        </w:rPr>
      </w:pPr>
      <w:r w:rsidRPr="00FC3A09">
        <w:rPr>
          <w:rFonts w:eastAsia="Calibri"/>
          <w:color w:val="222222"/>
          <w:szCs w:val="22"/>
          <w:lang w:eastAsia="en-US"/>
        </w:rPr>
        <w:t>Meeneembare voorzieningen met de mogelijkheden van een desktop:</w:t>
      </w:r>
    </w:p>
    <w:p w:rsidR="00FC3A09" w:rsidRPr="00FC3A09" w:rsidRDefault="00FC3A09" w:rsidP="00F21D08">
      <w:pPr>
        <w:numPr>
          <w:ilvl w:val="0"/>
          <w:numId w:val="11"/>
        </w:numPr>
        <w:ind w:left="426"/>
        <w:contextualSpacing/>
        <w:rPr>
          <w:rFonts w:eastAsia="Calibri"/>
          <w:color w:val="222222"/>
          <w:szCs w:val="22"/>
          <w:lang w:eastAsia="en-US"/>
        </w:rPr>
      </w:pPr>
      <w:r w:rsidRPr="00FC3A09">
        <w:rPr>
          <w:rFonts w:eastAsia="Calibri"/>
          <w:color w:val="222222"/>
          <w:szCs w:val="22"/>
          <w:lang w:eastAsia="en-US"/>
        </w:rPr>
        <w:t>laptop;</w:t>
      </w:r>
    </w:p>
    <w:p w:rsidR="00FC3A09" w:rsidRPr="00FC3A09" w:rsidRDefault="00FC3A09" w:rsidP="00F21D08">
      <w:pPr>
        <w:numPr>
          <w:ilvl w:val="0"/>
          <w:numId w:val="11"/>
        </w:numPr>
        <w:ind w:left="426"/>
        <w:contextualSpacing/>
        <w:rPr>
          <w:rFonts w:eastAsia="Calibri"/>
          <w:color w:val="222222"/>
          <w:szCs w:val="22"/>
          <w:lang w:eastAsia="en-US"/>
        </w:rPr>
      </w:pPr>
      <w:r w:rsidRPr="00FC3A09">
        <w:rPr>
          <w:rFonts w:eastAsia="Calibri"/>
          <w:color w:val="222222"/>
          <w:szCs w:val="22"/>
          <w:lang w:eastAsia="en-US"/>
        </w:rPr>
        <w:t>schootcomputer;</w:t>
      </w:r>
    </w:p>
    <w:p w:rsidR="00FC3A09" w:rsidRPr="00FC3A09" w:rsidRDefault="00FC3A09" w:rsidP="00F21D08">
      <w:pPr>
        <w:numPr>
          <w:ilvl w:val="0"/>
          <w:numId w:val="11"/>
        </w:numPr>
        <w:ind w:left="426"/>
        <w:contextualSpacing/>
        <w:rPr>
          <w:rFonts w:eastAsia="Calibri"/>
          <w:color w:val="222222"/>
          <w:szCs w:val="22"/>
          <w:lang w:eastAsia="en-US"/>
        </w:rPr>
      </w:pPr>
      <w:r w:rsidRPr="00FC3A09">
        <w:rPr>
          <w:rFonts w:eastAsia="Calibri"/>
          <w:color w:val="222222"/>
          <w:szCs w:val="22"/>
          <w:lang w:eastAsia="en-US"/>
        </w:rPr>
        <w:t>notebook;</w:t>
      </w:r>
    </w:p>
    <w:p w:rsidR="00FC3A09" w:rsidRPr="00FC3A09" w:rsidRDefault="00FC3A09" w:rsidP="00F21D08">
      <w:pPr>
        <w:numPr>
          <w:ilvl w:val="0"/>
          <w:numId w:val="11"/>
        </w:numPr>
        <w:ind w:left="426"/>
        <w:contextualSpacing/>
        <w:rPr>
          <w:rFonts w:eastAsia="Calibri"/>
          <w:color w:val="222222"/>
          <w:szCs w:val="22"/>
          <w:lang w:eastAsia="en-US"/>
        </w:rPr>
      </w:pPr>
      <w:r w:rsidRPr="00FC3A09">
        <w:rPr>
          <w:rFonts w:eastAsia="Calibri"/>
          <w:color w:val="222222"/>
          <w:szCs w:val="22"/>
          <w:lang w:eastAsia="en-US"/>
        </w:rPr>
        <w:t>netbook;</w:t>
      </w:r>
    </w:p>
    <w:p w:rsidR="00FC3A09" w:rsidRPr="00FC3A09" w:rsidRDefault="00FC3A09" w:rsidP="00F21D08">
      <w:pPr>
        <w:numPr>
          <w:ilvl w:val="0"/>
          <w:numId w:val="11"/>
        </w:numPr>
        <w:ind w:left="426"/>
        <w:contextualSpacing/>
        <w:rPr>
          <w:rFonts w:eastAsia="Calibri"/>
          <w:color w:val="222222"/>
          <w:szCs w:val="22"/>
          <w:lang w:eastAsia="en-US"/>
        </w:rPr>
      </w:pPr>
      <w:r w:rsidRPr="00FC3A09">
        <w:rPr>
          <w:rFonts w:eastAsia="Calibri"/>
          <w:color w:val="222222"/>
          <w:szCs w:val="22"/>
          <w:lang w:eastAsia="en-US"/>
        </w:rPr>
        <w:t>phablet;</w:t>
      </w:r>
    </w:p>
    <w:p w:rsidR="00FC3A09" w:rsidRPr="00FC3A09" w:rsidRDefault="00FC3A09" w:rsidP="00F21D08">
      <w:pPr>
        <w:numPr>
          <w:ilvl w:val="0"/>
          <w:numId w:val="11"/>
        </w:numPr>
        <w:ind w:left="426"/>
        <w:contextualSpacing/>
        <w:rPr>
          <w:rFonts w:eastAsia="Calibri"/>
          <w:color w:val="222222"/>
          <w:szCs w:val="22"/>
          <w:lang w:eastAsia="en-US"/>
        </w:rPr>
      </w:pPr>
      <w:r w:rsidRPr="00FC3A09">
        <w:rPr>
          <w:rFonts w:eastAsia="Calibri"/>
          <w:color w:val="222222"/>
          <w:szCs w:val="22"/>
          <w:lang w:eastAsia="en-US"/>
        </w:rPr>
        <w:t>tablet;</w:t>
      </w:r>
    </w:p>
    <w:p w:rsidR="00FC3A09" w:rsidRPr="00FC3A09" w:rsidRDefault="00FC3A09" w:rsidP="00F21D08">
      <w:pPr>
        <w:numPr>
          <w:ilvl w:val="0"/>
          <w:numId w:val="11"/>
        </w:numPr>
        <w:ind w:left="426"/>
        <w:contextualSpacing/>
        <w:rPr>
          <w:rFonts w:eastAsia="Calibri"/>
          <w:color w:val="222222"/>
          <w:szCs w:val="22"/>
          <w:lang w:eastAsia="en-US"/>
        </w:rPr>
      </w:pPr>
      <w:r w:rsidRPr="00FC3A09">
        <w:rPr>
          <w:rFonts w:eastAsia="Calibri"/>
          <w:color w:val="222222"/>
          <w:szCs w:val="22"/>
          <w:lang w:eastAsia="en-US"/>
        </w:rPr>
        <w:t>iPad;</w:t>
      </w:r>
    </w:p>
    <w:p w:rsidR="00FC3A09" w:rsidRPr="00FC3A09" w:rsidRDefault="00FC3A09" w:rsidP="00F21D08">
      <w:pPr>
        <w:numPr>
          <w:ilvl w:val="0"/>
          <w:numId w:val="11"/>
        </w:numPr>
        <w:ind w:left="426"/>
        <w:contextualSpacing/>
        <w:rPr>
          <w:rFonts w:eastAsia="Calibri"/>
          <w:color w:val="222222"/>
          <w:szCs w:val="22"/>
          <w:lang w:eastAsia="en-US"/>
        </w:rPr>
      </w:pPr>
      <w:r w:rsidRPr="00FC3A09">
        <w:rPr>
          <w:rFonts w:eastAsia="Calibri"/>
          <w:color w:val="222222"/>
          <w:szCs w:val="22"/>
          <w:lang w:eastAsia="en-US"/>
        </w:rPr>
        <w:t xml:space="preserve">pda (personal digital </w:t>
      </w:r>
      <w:proofErr w:type="spellStart"/>
      <w:r w:rsidRPr="00FC3A09">
        <w:rPr>
          <w:rFonts w:eastAsia="Calibri"/>
          <w:color w:val="222222"/>
          <w:szCs w:val="22"/>
          <w:lang w:eastAsia="en-US"/>
        </w:rPr>
        <w:t>assistant</w:t>
      </w:r>
      <w:proofErr w:type="spellEnd"/>
      <w:r w:rsidRPr="00FC3A09">
        <w:rPr>
          <w:rFonts w:eastAsia="Calibri"/>
          <w:color w:val="222222"/>
          <w:szCs w:val="22"/>
          <w:lang w:eastAsia="en-US"/>
        </w:rPr>
        <w:t>);</w:t>
      </w:r>
    </w:p>
    <w:p w:rsidR="00FC3A09" w:rsidRPr="00FC3A09" w:rsidRDefault="00FC3A09" w:rsidP="00F21D08">
      <w:pPr>
        <w:numPr>
          <w:ilvl w:val="0"/>
          <w:numId w:val="11"/>
        </w:numPr>
        <w:ind w:left="426"/>
        <w:contextualSpacing/>
        <w:rPr>
          <w:rFonts w:eastAsia="Calibri"/>
          <w:color w:val="222222"/>
          <w:szCs w:val="22"/>
          <w:lang w:eastAsia="en-US"/>
        </w:rPr>
      </w:pPr>
      <w:r w:rsidRPr="00FC3A09">
        <w:rPr>
          <w:rFonts w:eastAsia="Calibri"/>
          <w:color w:val="222222"/>
          <w:szCs w:val="22"/>
          <w:lang w:eastAsia="en-US"/>
        </w:rPr>
        <w:t>palmtop;</w:t>
      </w:r>
    </w:p>
    <w:p w:rsidR="00FC3A09" w:rsidRPr="00FC3A09" w:rsidRDefault="00FC3A09" w:rsidP="00F21D08">
      <w:pPr>
        <w:numPr>
          <w:ilvl w:val="0"/>
          <w:numId w:val="11"/>
        </w:numPr>
        <w:ind w:left="426"/>
        <w:contextualSpacing/>
        <w:rPr>
          <w:rFonts w:eastAsia="Calibri"/>
          <w:color w:val="222222"/>
          <w:szCs w:val="22"/>
          <w:lang w:eastAsia="en-US"/>
        </w:rPr>
      </w:pPr>
      <w:r w:rsidRPr="00FC3A09">
        <w:rPr>
          <w:rFonts w:eastAsia="Calibri"/>
          <w:color w:val="222222"/>
          <w:szCs w:val="22"/>
          <w:lang w:eastAsia="en-US"/>
        </w:rPr>
        <w:t>zakcomputer;</w:t>
      </w:r>
    </w:p>
    <w:p w:rsidR="00FC3A09" w:rsidRPr="00FC3A09" w:rsidRDefault="00FC3A09" w:rsidP="00F21D08">
      <w:pPr>
        <w:numPr>
          <w:ilvl w:val="0"/>
          <w:numId w:val="11"/>
        </w:numPr>
        <w:ind w:left="426"/>
        <w:contextualSpacing/>
        <w:rPr>
          <w:rFonts w:eastAsia="Calibri"/>
          <w:color w:val="222222"/>
          <w:szCs w:val="22"/>
          <w:lang w:eastAsia="en-US"/>
        </w:rPr>
      </w:pPr>
      <w:r w:rsidRPr="00FC3A09">
        <w:rPr>
          <w:rFonts w:eastAsia="Calibri"/>
          <w:color w:val="222222"/>
          <w:szCs w:val="22"/>
          <w:lang w:eastAsia="en-US"/>
        </w:rPr>
        <w:t>handpalmcomputer;</w:t>
      </w:r>
    </w:p>
    <w:p w:rsidR="00FC3A09" w:rsidRPr="00FC3A09" w:rsidRDefault="00FC3A09" w:rsidP="00F21D08">
      <w:pPr>
        <w:numPr>
          <w:ilvl w:val="0"/>
          <w:numId w:val="11"/>
        </w:numPr>
        <w:ind w:left="426"/>
        <w:contextualSpacing/>
        <w:rPr>
          <w:rFonts w:eastAsia="Calibri"/>
          <w:color w:val="222222"/>
          <w:szCs w:val="22"/>
          <w:lang w:eastAsia="en-US"/>
        </w:rPr>
      </w:pPr>
      <w:r w:rsidRPr="00FC3A09">
        <w:rPr>
          <w:rFonts w:eastAsia="Calibri"/>
          <w:color w:val="222222"/>
          <w:szCs w:val="22"/>
          <w:lang w:eastAsia="en-US"/>
        </w:rPr>
        <w:t>smartphone.</w:t>
      </w:r>
    </w:p>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4.</w:t>
      </w:r>
    </w:p>
    <w:p w:rsidR="00FC3A09" w:rsidRPr="00FC3A09" w:rsidRDefault="00FC3A09" w:rsidP="00FC3A09">
      <w:pPr>
        <w:rPr>
          <w:rFonts w:eastAsia="Calibri"/>
          <w:szCs w:val="22"/>
          <w:lang w:eastAsia="en-US"/>
        </w:rPr>
      </w:pPr>
      <w:r w:rsidRPr="00FC3A09">
        <w:rPr>
          <w:rFonts w:eastAsia="Calibri"/>
          <w:szCs w:val="22"/>
          <w:lang w:eastAsia="en-US"/>
        </w:rPr>
        <w:t>Een gedeponeerd handelsmerk is een bepaald woord of afbeelding waarvoor geldt dat iemand het als enige mag gebruiken binnen een regio. Een onderneming kan een handelsmerk deponeren om als enige in de Benelux 3D-printers te mogen verhandelen onder die merknaam. Zo wordt het merk beschermd tegen misbruik.</w:t>
      </w:r>
    </w:p>
    <w:p w:rsidR="00FC3A09" w:rsidRPr="00FC3A09" w:rsidRDefault="00FC3A09" w:rsidP="00FC3A09">
      <w:pPr>
        <w:rPr>
          <w:rFonts w:eastAsia="Calibri"/>
          <w:b/>
          <w:szCs w:val="22"/>
          <w:lang w:eastAsia="en-US"/>
        </w:rPr>
      </w:pPr>
    </w:p>
    <w:p w:rsidR="00DB4692" w:rsidRDefault="00DB4692">
      <w:pPr>
        <w:spacing w:after="200" w:line="276" w:lineRule="auto"/>
        <w:rPr>
          <w:rFonts w:eastAsia="Calibri"/>
          <w:b/>
          <w:szCs w:val="22"/>
          <w:lang w:eastAsia="en-US"/>
        </w:rPr>
      </w:pPr>
      <w:r>
        <w:rPr>
          <w:rFonts w:eastAsia="Calibri"/>
          <w:b/>
          <w:szCs w:val="22"/>
          <w:lang w:eastAsia="en-US"/>
        </w:rPr>
        <w:br w:type="page"/>
      </w:r>
    </w:p>
    <w:p w:rsidR="00FC3A09" w:rsidRPr="00FC3A09" w:rsidRDefault="00FC3A09" w:rsidP="00FC3A09">
      <w:pPr>
        <w:rPr>
          <w:rFonts w:eastAsia="Calibri"/>
          <w:b/>
          <w:szCs w:val="22"/>
          <w:lang w:eastAsia="en-US"/>
        </w:rPr>
      </w:pPr>
      <w:r w:rsidRPr="00FC3A09">
        <w:rPr>
          <w:rFonts w:eastAsia="Calibri"/>
          <w:b/>
          <w:szCs w:val="22"/>
          <w:lang w:eastAsia="en-US"/>
        </w:rPr>
        <w:lastRenderedPageBreak/>
        <w:t>Vraag 5.</w:t>
      </w:r>
    </w:p>
    <w:p w:rsidR="00FC3A09" w:rsidRPr="00FC3A09" w:rsidRDefault="00FC3A09" w:rsidP="00FC3A09">
      <w:pPr>
        <w:rPr>
          <w:rFonts w:eastAsia="Calibri"/>
          <w:szCs w:val="22"/>
          <w:lang w:eastAsia="en-US"/>
        </w:rPr>
      </w:pPr>
      <w:r w:rsidRPr="00FC3A09">
        <w:rPr>
          <w:rFonts w:eastAsia="Calibri"/>
          <w:szCs w:val="22"/>
          <w:lang w:eastAsia="en-US"/>
        </w:rPr>
        <w:t>Hoofdzaken van een functioneringsgesprek:</w:t>
      </w:r>
    </w:p>
    <w:p w:rsidR="00FC3A09" w:rsidRPr="00FC3A09" w:rsidRDefault="00FC3A09" w:rsidP="00F21D08">
      <w:pPr>
        <w:numPr>
          <w:ilvl w:val="0"/>
          <w:numId w:val="50"/>
        </w:numPr>
        <w:ind w:left="426"/>
        <w:contextualSpacing/>
        <w:rPr>
          <w:rFonts w:eastAsia="Calibri"/>
          <w:szCs w:val="22"/>
          <w:lang w:eastAsia="en-US"/>
        </w:rPr>
      </w:pPr>
      <w:r w:rsidRPr="00FC3A09">
        <w:rPr>
          <w:rFonts w:eastAsia="Calibri"/>
          <w:szCs w:val="22"/>
          <w:lang w:eastAsia="en-US"/>
        </w:rPr>
        <w:t>Een functioneringsgesprek is tweezijdig. Beide partijen moeten tevoren agendapunten kunnen inbrengen en zich goed voorbereiden op het gesprek. Het is dus een participatief gespreksmodel. De twee partijen zijn gelijkwaardige gesprekspartners, hoewel er sprake is van hiërarchie in de lijn.</w:t>
      </w:r>
    </w:p>
    <w:p w:rsidR="00FC3A09" w:rsidRPr="00FC3A09" w:rsidRDefault="00FC3A09" w:rsidP="00F21D08">
      <w:pPr>
        <w:numPr>
          <w:ilvl w:val="0"/>
          <w:numId w:val="50"/>
        </w:numPr>
        <w:ind w:left="426"/>
        <w:contextualSpacing/>
        <w:rPr>
          <w:rFonts w:eastAsia="Calibri"/>
          <w:szCs w:val="22"/>
          <w:lang w:eastAsia="en-US"/>
        </w:rPr>
      </w:pPr>
      <w:r w:rsidRPr="00FC3A09">
        <w:rPr>
          <w:rFonts w:eastAsia="Calibri"/>
          <w:szCs w:val="22"/>
          <w:lang w:eastAsia="en-US"/>
        </w:rPr>
        <w:t>Op het formele functioneringsgesprek mogen  geen zaken naar voren komen die volledig nieuw zijn voor de leidinggevende of de medewerker.</w:t>
      </w:r>
    </w:p>
    <w:p w:rsidR="00FC3A09" w:rsidRPr="00FC3A09" w:rsidRDefault="00FC3A09" w:rsidP="00F21D08">
      <w:pPr>
        <w:numPr>
          <w:ilvl w:val="0"/>
          <w:numId w:val="50"/>
        </w:numPr>
        <w:ind w:left="426"/>
        <w:contextualSpacing/>
        <w:rPr>
          <w:rFonts w:eastAsia="Calibri"/>
          <w:szCs w:val="22"/>
          <w:lang w:eastAsia="en-US"/>
        </w:rPr>
      </w:pPr>
      <w:r w:rsidRPr="00FC3A09">
        <w:rPr>
          <w:rFonts w:eastAsia="Calibri"/>
          <w:szCs w:val="22"/>
          <w:lang w:eastAsia="en-US"/>
        </w:rPr>
        <w:t xml:space="preserve">De leidinggevende stelt vragen over het functioneren van de medewerker en over eventuele problemen. </w:t>
      </w:r>
    </w:p>
    <w:p w:rsidR="00FC3A09" w:rsidRPr="00FC3A09" w:rsidRDefault="00FC3A09" w:rsidP="00F21D08">
      <w:pPr>
        <w:numPr>
          <w:ilvl w:val="0"/>
          <w:numId w:val="50"/>
        </w:numPr>
        <w:ind w:left="426"/>
        <w:contextualSpacing/>
        <w:rPr>
          <w:rFonts w:eastAsia="Calibri"/>
          <w:szCs w:val="22"/>
          <w:lang w:eastAsia="en-US"/>
        </w:rPr>
      </w:pPr>
      <w:r w:rsidRPr="00FC3A09">
        <w:rPr>
          <w:rFonts w:eastAsia="Calibri"/>
          <w:szCs w:val="22"/>
          <w:lang w:eastAsia="en-US"/>
        </w:rPr>
        <w:t>De werknemer kan reageren en zelf ook vragen aan zijn leidinggevende stellen en ideeën aandragen voor verbetering van werkprocessen, voor werkomstandigheden, scholings- of trainingswensen, carrièrewensen en over het functioneren van de leidinggevende.</w:t>
      </w:r>
    </w:p>
    <w:p w:rsidR="00FC3A09" w:rsidRPr="00FC3A09" w:rsidRDefault="00FC3A09" w:rsidP="00F21D08">
      <w:pPr>
        <w:numPr>
          <w:ilvl w:val="0"/>
          <w:numId w:val="50"/>
        </w:numPr>
        <w:ind w:left="426"/>
        <w:contextualSpacing/>
        <w:rPr>
          <w:rFonts w:eastAsia="Calibri"/>
          <w:szCs w:val="22"/>
          <w:lang w:eastAsia="en-US"/>
        </w:rPr>
      </w:pPr>
      <w:r w:rsidRPr="00FC3A09">
        <w:rPr>
          <w:rFonts w:eastAsia="Calibri"/>
          <w:szCs w:val="22"/>
          <w:lang w:eastAsia="en-US"/>
        </w:rPr>
        <w:t>Tijdens het functioneringsgesprek worden onder andere de van tevoren vastgelegde doelstellingen besproken en de prestaties in vergelijking met de competenties die voor de werknemer van toepassing zijn.</w:t>
      </w:r>
    </w:p>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6.</w:t>
      </w:r>
    </w:p>
    <w:p w:rsidR="00FC3A09" w:rsidRPr="00FC3A09" w:rsidRDefault="00FC3A09" w:rsidP="00FC3A09">
      <w:pPr>
        <w:rPr>
          <w:rFonts w:eastAsia="Calibri"/>
          <w:szCs w:val="22"/>
          <w:lang w:eastAsia="en-US"/>
        </w:rPr>
      </w:pPr>
      <w:r w:rsidRPr="00FC3A09">
        <w:rPr>
          <w:rFonts w:eastAsia="Calibri"/>
          <w:szCs w:val="22"/>
          <w:lang w:eastAsia="en-US"/>
        </w:rPr>
        <w:t>De functiebeschrijving van Wim van Beek is niet goed afgestemd op zijn kerntaken. De kerntaken zijn gericht op preventie, verbetermaatregelen en advisering. In de functiebeschrijving gaat het meer om activiteiten in geval van calamiteiten. Deze functiebeschrijving is meer gericht op de taken van het hoofd BHV dan op de kerntaken van een preventiemedewerker.</w:t>
      </w:r>
    </w:p>
    <w:p w:rsidR="00FC3A09" w:rsidRPr="00FC3A09" w:rsidRDefault="00FC3A09" w:rsidP="00FC3A09">
      <w:pPr>
        <w:rPr>
          <w:rFonts w:eastAsia="Calibri"/>
          <w:i/>
          <w:szCs w:val="22"/>
          <w:lang w:eastAsia="en-US"/>
        </w:rPr>
      </w:pPr>
      <w:r w:rsidRPr="00FC3A09">
        <w:rPr>
          <w:rFonts w:eastAsia="Calibri"/>
          <w:i/>
          <w:szCs w:val="22"/>
          <w:lang w:eastAsia="en-US"/>
        </w:rPr>
        <w:t>Andere antwoorden kunnen ook goed zijn.</w:t>
      </w:r>
    </w:p>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 xml:space="preserve">Vraag 7. </w:t>
      </w:r>
    </w:p>
    <w:p w:rsidR="00FC3A09" w:rsidRPr="00FC3A09" w:rsidRDefault="00FC3A09" w:rsidP="00FC3A09">
      <w:pPr>
        <w:rPr>
          <w:rFonts w:eastAsia="Calibri"/>
          <w:szCs w:val="22"/>
          <w:lang w:eastAsia="en-US"/>
        </w:rPr>
      </w:pPr>
      <w:r w:rsidRPr="00FC3A09">
        <w:rPr>
          <w:rFonts w:eastAsia="Calibri"/>
          <w:szCs w:val="22"/>
          <w:lang w:eastAsia="en-US"/>
        </w:rPr>
        <w:t>De financieel manager heeft als extra taken:</w:t>
      </w:r>
    </w:p>
    <w:p w:rsidR="00FC3A09" w:rsidRPr="00FC3A09" w:rsidRDefault="00FC3A09" w:rsidP="00F21D08">
      <w:pPr>
        <w:numPr>
          <w:ilvl w:val="0"/>
          <w:numId w:val="50"/>
        </w:numPr>
        <w:ind w:left="426"/>
        <w:contextualSpacing/>
        <w:rPr>
          <w:rFonts w:eastAsia="Calibri"/>
          <w:szCs w:val="22"/>
          <w:lang w:eastAsia="en-US"/>
        </w:rPr>
      </w:pPr>
      <w:r w:rsidRPr="00FC3A09">
        <w:rPr>
          <w:rFonts w:eastAsia="Calibri"/>
          <w:szCs w:val="22"/>
          <w:lang w:eastAsia="en-US"/>
        </w:rPr>
        <w:t>meer leidinggevende en controlerende taken;</w:t>
      </w:r>
    </w:p>
    <w:p w:rsidR="00FC3A09" w:rsidRPr="00FC3A09" w:rsidRDefault="00FC3A09" w:rsidP="00F21D08">
      <w:pPr>
        <w:numPr>
          <w:ilvl w:val="0"/>
          <w:numId w:val="50"/>
        </w:numPr>
        <w:ind w:left="426"/>
        <w:contextualSpacing/>
        <w:rPr>
          <w:rFonts w:eastAsia="Calibri"/>
          <w:szCs w:val="22"/>
          <w:lang w:eastAsia="en-US"/>
        </w:rPr>
      </w:pPr>
      <w:r w:rsidRPr="00FC3A09">
        <w:rPr>
          <w:rFonts w:eastAsia="Calibri"/>
          <w:szCs w:val="22"/>
          <w:lang w:eastAsia="en-US"/>
        </w:rPr>
        <w:t>het beheer van de liquiditeit oftewel de bank- en kastegoeden. De betaling en ontvangsten moeten in balans zijn en gepland worden. Kredieten en spaartegoeden moeten gecontroleerd en bijgehouden worden;</w:t>
      </w:r>
    </w:p>
    <w:p w:rsidR="00FC3A09" w:rsidRPr="00FC3A09" w:rsidRDefault="00FC3A09" w:rsidP="00F21D08">
      <w:pPr>
        <w:numPr>
          <w:ilvl w:val="0"/>
          <w:numId w:val="50"/>
        </w:numPr>
        <w:ind w:left="426"/>
        <w:contextualSpacing/>
        <w:rPr>
          <w:rFonts w:eastAsia="Calibri"/>
          <w:szCs w:val="22"/>
          <w:lang w:eastAsia="en-US"/>
        </w:rPr>
      </w:pPr>
      <w:r w:rsidRPr="00FC3A09">
        <w:rPr>
          <w:rFonts w:eastAsia="Calibri"/>
          <w:szCs w:val="22"/>
          <w:lang w:eastAsia="en-US"/>
        </w:rPr>
        <w:t>het samenstellen van rapportages voor intern en extern gebruik;</w:t>
      </w:r>
    </w:p>
    <w:p w:rsidR="00FC3A09" w:rsidRPr="00FC3A09" w:rsidRDefault="00FC3A09" w:rsidP="00F21D08">
      <w:pPr>
        <w:numPr>
          <w:ilvl w:val="0"/>
          <w:numId w:val="50"/>
        </w:numPr>
        <w:ind w:left="426"/>
        <w:contextualSpacing/>
        <w:rPr>
          <w:rFonts w:eastAsia="Calibri"/>
          <w:szCs w:val="22"/>
          <w:lang w:eastAsia="en-US"/>
        </w:rPr>
      </w:pPr>
      <w:r w:rsidRPr="00FC3A09">
        <w:rPr>
          <w:rFonts w:eastAsia="Calibri"/>
          <w:szCs w:val="22"/>
          <w:lang w:eastAsia="en-US"/>
        </w:rPr>
        <w:t>meer verantwoordelijkheden. Het hoofd administratie is verantwoordelijk voor de juiste en precieze verwerking van alle administratieve werkzaamheden, financiële boekingen, rapportages intern en extern, innen van de klanten, betalen van de leveranciers, het doen van de belastingaangiften, enzovoort.</w:t>
      </w:r>
    </w:p>
    <w:p w:rsidR="00FC3A09" w:rsidRPr="00FC3A09" w:rsidRDefault="00FC3A09" w:rsidP="00FC3A09">
      <w:pPr>
        <w:rPr>
          <w:rFonts w:eastAsia="Calibri"/>
          <w:b/>
          <w:szCs w:val="22"/>
          <w:lang w:eastAsia="en-US"/>
        </w:rPr>
      </w:pPr>
    </w:p>
    <w:p w:rsidR="00FC3A09" w:rsidRPr="00FC3A09" w:rsidRDefault="00FC3A09" w:rsidP="00FC3A09">
      <w:pPr>
        <w:rPr>
          <w:rFonts w:eastAsia="Calibri"/>
          <w:b/>
          <w:color w:val="222222"/>
          <w:szCs w:val="22"/>
          <w:lang w:eastAsia="en-US"/>
        </w:rPr>
      </w:pPr>
      <w:r w:rsidRPr="00FC3A09">
        <w:rPr>
          <w:rFonts w:eastAsia="Calibri"/>
          <w:b/>
          <w:szCs w:val="22"/>
          <w:lang w:eastAsia="en-US"/>
        </w:rPr>
        <w:t xml:space="preserve">Vraag </w:t>
      </w:r>
      <w:r w:rsidRPr="00FC3A09">
        <w:rPr>
          <w:rFonts w:eastAsia="Calibri"/>
          <w:b/>
          <w:color w:val="222222"/>
          <w:szCs w:val="22"/>
          <w:lang w:eastAsia="en-US"/>
        </w:rPr>
        <w:t>8.</w:t>
      </w:r>
    </w:p>
    <w:p w:rsidR="00FC3A09" w:rsidRPr="00FC3A09" w:rsidRDefault="00FC3A09" w:rsidP="00FC3A09">
      <w:pPr>
        <w:rPr>
          <w:rFonts w:eastAsia="Calibri"/>
          <w:color w:val="222222"/>
          <w:szCs w:val="22"/>
          <w:lang w:eastAsia="en-US"/>
        </w:rPr>
      </w:pPr>
      <w:r w:rsidRPr="00FC3A09">
        <w:rPr>
          <w:rFonts w:eastAsia="Calibri"/>
          <w:color w:val="222222"/>
          <w:szCs w:val="22"/>
          <w:lang w:eastAsia="en-US"/>
        </w:rPr>
        <w:t xml:space="preserve">Een tekstverwerker is een computerprogramma voor het schrijven, bewerken en opmaken van teksten in een natuurlijke taal. Dit in tegenstelling tot een teksteditor, die geen mogelijkheden heeft voor de opmaak van de tekst. </w:t>
      </w:r>
    </w:p>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9.</w:t>
      </w:r>
    </w:p>
    <w:p w:rsidR="00FC3A09" w:rsidRPr="00FC3A09" w:rsidRDefault="00FC3A09" w:rsidP="00FC3A09">
      <w:pPr>
        <w:rPr>
          <w:rFonts w:eastAsia="Calibri"/>
          <w:szCs w:val="22"/>
          <w:lang w:eastAsia="en-US"/>
        </w:rPr>
      </w:pPr>
      <w:r w:rsidRPr="00FC3A09">
        <w:rPr>
          <w:rFonts w:eastAsia="Calibri"/>
          <w:szCs w:val="22"/>
          <w:lang w:eastAsia="en-US"/>
        </w:rPr>
        <w:t>Stappen om een goede merkpositie te bereiken:</w:t>
      </w:r>
    </w:p>
    <w:p w:rsidR="00FC3A09" w:rsidRPr="00FC3A09" w:rsidRDefault="00FC3A09" w:rsidP="00F21D08">
      <w:pPr>
        <w:numPr>
          <w:ilvl w:val="0"/>
          <w:numId w:val="28"/>
        </w:numPr>
        <w:ind w:left="426"/>
        <w:contextualSpacing/>
        <w:rPr>
          <w:rFonts w:eastAsia="Calibri"/>
          <w:szCs w:val="22"/>
          <w:lang w:eastAsia="en-US"/>
        </w:rPr>
      </w:pPr>
      <w:r w:rsidRPr="00FC3A09">
        <w:rPr>
          <w:rFonts w:eastAsia="Calibri"/>
          <w:i/>
          <w:szCs w:val="22"/>
          <w:lang w:eastAsia="en-US"/>
        </w:rPr>
        <w:t>Merknaam kiezen</w:t>
      </w:r>
      <w:r w:rsidRPr="00FC3A09">
        <w:rPr>
          <w:rFonts w:eastAsia="Calibri"/>
          <w:szCs w:val="22"/>
          <w:lang w:eastAsia="en-US"/>
        </w:rPr>
        <w:t>. Soms betekent een merknaam iets, soms is het zo maar een onduidelijke naam. In elke geval moet de merknaam goed uit te spreken zijn.</w:t>
      </w:r>
    </w:p>
    <w:p w:rsidR="00FC3A09" w:rsidRPr="00FC3A09" w:rsidRDefault="00FC3A09" w:rsidP="00F21D08">
      <w:pPr>
        <w:numPr>
          <w:ilvl w:val="0"/>
          <w:numId w:val="28"/>
        </w:numPr>
        <w:ind w:left="426"/>
        <w:contextualSpacing/>
        <w:rPr>
          <w:rFonts w:eastAsia="Calibri"/>
          <w:szCs w:val="22"/>
          <w:lang w:eastAsia="en-US"/>
        </w:rPr>
      </w:pPr>
      <w:r w:rsidRPr="00FC3A09">
        <w:rPr>
          <w:rFonts w:eastAsia="Calibri"/>
          <w:i/>
          <w:szCs w:val="22"/>
          <w:lang w:eastAsia="en-US"/>
        </w:rPr>
        <w:t>Merkeigenaar bepalen</w:t>
      </w:r>
      <w:r w:rsidRPr="00FC3A09">
        <w:rPr>
          <w:rFonts w:eastAsia="Calibri"/>
          <w:szCs w:val="22"/>
          <w:lang w:eastAsia="en-US"/>
        </w:rPr>
        <w:t>. Is het een fabrikantenmerk (Siemens), een huismerk (AH) of een licentiemerk (</w:t>
      </w:r>
      <w:proofErr w:type="spellStart"/>
      <w:r w:rsidRPr="00FC3A09">
        <w:rPr>
          <w:rFonts w:eastAsia="Calibri"/>
          <w:szCs w:val="22"/>
          <w:lang w:eastAsia="en-US"/>
        </w:rPr>
        <w:t>Birkenstock</w:t>
      </w:r>
      <w:proofErr w:type="spellEnd"/>
      <w:r w:rsidRPr="00FC3A09">
        <w:rPr>
          <w:rFonts w:eastAsia="Calibri"/>
          <w:szCs w:val="22"/>
          <w:lang w:eastAsia="en-US"/>
        </w:rPr>
        <w:t>)? Het kan ook een combinatie zijn. Jaren geleden ontwikkelden de twee merken Philips en Douwe Egberts hun Senseo-apparaat.</w:t>
      </w:r>
    </w:p>
    <w:p w:rsidR="00FC3A09" w:rsidRPr="00FC3A09" w:rsidRDefault="00FC3A09" w:rsidP="00F21D08">
      <w:pPr>
        <w:numPr>
          <w:ilvl w:val="0"/>
          <w:numId w:val="28"/>
        </w:numPr>
        <w:ind w:left="426"/>
        <w:contextualSpacing/>
        <w:rPr>
          <w:rFonts w:eastAsia="Calibri"/>
          <w:szCs w:val="22"/>
          <w:lang w:eastAsia="en-US"/>
        </w:rPr>
      </w:pPr>
      <w:r w:rsidRPr="00FC3A09">
        <w:rPr>
          <w:rFonts w:eastAsia="Calibri"/>
          <w:szCs w:val="22"/>
          <w:lang w:eastAsia="en-US"/>
        </w:rPr>
        <w:t xml:space="preserve">Het bepalen van de </w:t>
      </w:r>
      <w:r w:rsidRPr="00FC3A09">
        <w:rPr>
          <w:rFonts w:eastAsia="Calibri"/>
          <w:i/>
          <w:szCs w:val="22"/>
          <w:lang w:eastAsia="en-US"/>
        </w:rPr>
        <w:t>merkstrategie</w:t>
      </w:r>
      <w:r w:rsidRPr="00FC3A09">
        <w:rPr>
          <w:rFonts w:eastAsia="Calibri"/>
          <w:szCs w:val="22"/>
          <w:lang w:eastAsia="en-US"/>
        </w:rPr>
        <w:t>, keuze uit vier situaties:</w:t>
      </w:r>
    </w:p>
    <w:p w:rsidR="00FC3A09" w:rsidRPr="00FC3A09" w:rsidRDefault="00FC3A09" w:rsidP="00F21D08">
      <w:pPr>
        <w:numPr>
          <w:ilvl w:val="0"/>
          <w:numId w:val="29"/>
        </w:numPr>
        <w:ind w:left="851"/>
        <w:contextualSpacing/>
        <w:rPr>
          <w:rFonts w:eastAsia="Calibri"/>
          <w:szCs w:val="22"/>
          <w:lang w:eastAsia="en-US"/>
        </w:rPr>
      </w:pPr>
      <w:r w:rsidRPr="00FC3A09">
        <w:rPr>
          <w:rFonts w:eastAsia="Calibri"/>
          <w:szCs w:val="22"/>
          <w:lang w:eastAsia="en-US"/>
        </w:rPr>
        <w:t>bestaand product met bestaande merknaam: merkextensie (Google);</w:t>
      </w:r>
    </w:p>
    <w:p w:rsidR="00FC3A09" w:rsidRPr="00FC3A09" w:rsidRDefault="00FC3A09" w:rsidP="00F21D08">
      <w:pPr>
        <w:numPr>
          <w:ilvl w:val="0"/>
          <w:numId w:val="29"/>
        </w:numPr>
        <w:ind w:left="851"/>
        <w:contextualSpacing/>
        <w:rPr>
          <w:rFonts w:eastAsia="Calibri"/>
          <w:szCs w:val="22"/>
          <w:lang w:eastAsia="en-US"/>
        </w:rPr>
      </w:pPr>
      <w:r w:rsidRPr="00FC3A09">
        <w:rPr>
          <w:rFonts w:eastAsia="Calibri"/>
          <w:szCs w:val="22"/>
          <w:lang w:eastAsia="en-US"/>
        </w:rPr>
        <w:t>nieuw product met nieuwe merknaam;</w:t>
      </w:r>
    </w:p>
    <w:p w:rsidR="00FC3A09" w:rsidRPr="00FC3A09" w:rsidRDefault="00FC3A09" w:rsidP="00F21D08">
      <w:pPr>
        <w:numPr>
          <w:ilvl w:val="0"/>
          <w:numId w:val="29"/>
        </w:numPr>
        <w:ind w:left="851"/>
        <w:contextualSpacing/>
        <w:rPr>
          <w:rFonts w:eastAsia="Calibri"/>
          <w:szCs w:val="22"/>
          <w:lang w:eastAsia="en-US"/>
        </w:rPr>
      </w:pPr>
      <w:r w:rsidRPr="00FC3A09">
        <w:rPr>
          <w:rFonts w:eastAsia="Calibri"/>
          <w:szCs w:val="22"/>
          <w:lang w:eastAsia="en-US"/>
        </w:rPr>
        <w:t>nieuw product met bestaande merknaam: lijnextensie (biersoorten);</w:t>
      </w:r>
    </w:p>
    <w:p w:rsidR="00FC3A09" w:rsidRPr="00FC3A09" w:rsidRDefault="00FC3A09" w:rsidP="00F21D08">
      <w:pPr>
        <w:numPr>
          <w:ilvl w:val="0"/>
          <w:numId w:val="29"/>
        </w:numPr>
        <w:ind w:left="851"/>
        <w:contextualSpacing/>
        <w:rPr>
          <w:rFonts w:eastAsia="Calibri"/>
          <w:szCs w:val="22"/>
          <w:lang w:eastAsia="en-US"/>
        </w:rPr>
      </w:pPr>
      <w:r w:rsidRPr="00FC3A09">
        <w:rPr>
          <w:rFonts w:eastAsia="Calibri"/>
          <w:szCs w:val="22"/>
          <w:lang w:eastAsia="en-US"/>
        </w:rPr>
        <w:t>bestaand product met nieuwe merknaam: Smiths chips wordt Lays.</w:t>
      </w:r>
    </w:p>
    <w:p w:rsidR="00FC3A09" w:rsidRPr="00FC3A09" w:rsidRDefault="00DB4692" w:rsidP="00FC3A09">
      <w:pPr>
        <w:rPr>
          <w:rFonts w:eastAsia="Calibri"/>
          <w:b/>
          <w:szCs w:val="22"/>
          <w:lang w:eastAsia="en-US"/>
        </w:rPr>
      </w:pPr>
      <w:r>
        <w:rPr>
          <w:rFonts w:eastAsia="Calibri"/>
          <w:b/>
          <w:szCs w:val="22"/>
          <w:lang w:eastAsia="en-US"/>
        </w:rPr>
        <w:lastRenderedPageBreak/>
        <w:t>V</w:t>
      </w:r>
      <w:r w:rsidR="00FC3A09" w:rsidRPr="00FC3A09">
        <w:rPr>
          <w:rFonts w:eastAsia="Calibri"/>
          <w:b/>
          <w:szCs w:val="22"/>
          <w:lang w:eastAsia="en-US"/>
        </w:rPr>
        <w:t>raag 10.</w:t>
      </w:r>
    </w:p>
    <w:p w:rsidR="00FC3A09" w:rsidRPr="00FC3A09" w:rsidRDefault="00FC3A09" w:rsidP="00FC3A09">
      <w:pPr>
        <w:rPr>
          <w:rFonts w:eastAsia="Calibri"/>
          <w:szCs w:val="22"/>
          <w:lang w:eastAsia="en-US"/>
        </w:rPr>
      </w:pPr>
      <w:r w:rsidRPr="00FC3A09">
        <w:rPr>
          <w:rFonts w:eastAsia="Calibri"/>
          <w:szCs w:val="22"/>
          <w:lang w:eastAsia="en-US"/>
        </w:rPr>
        <w:t>Opbouw van een functioneringsgesprek:</w:t>
      </w:r>
    </w:p>
    <w:p w:rsidR="00FC3A09" w:rsidRPr="00FC3A09" w:rsidRDefault="00FC3A09" w:rsidP="00F21D08">
      <w:pPr>
        <w:numPr>
          <w:ilvl w:val="0"/>
          <w:numId w:val="37"/>
        </w:numPr>
        <w:ind w:left="426"/>
        <w:contextualSpacing/>
        <w:rPr>
          <w:rFonts w:eastAsia="Calibri"/>
          <w:szCs w:val="22"/>
          <w:lang w:eastAsia="en-US"/>
        </w:rPr>
      </w:pPr>
      <w:r w:rsidRPr="00FC3A09">
        <w:rPr>
          <w:rFonts w:eastAsia="Calibri"/>
          <w:szCs w:val="22"/>
          <w:lang w:eastAsia="en-US"/>
        </w:rPr>
        <w:t>opening: bespreking van het doel en de gesprekspunten;</w:t>
      </w:r>
    </w:p>
    <w:p w:rsidR="00FC3A09" w:rsidRPr="00FC3A09" w:rsidRDefault="00FC3A09" w:rsidP="00F21D08">
      <w:pPr>
        <w:numPr>
          <w:ilvl w:val="0"/>
          <w:numId w:val="37"/>
        </w:numPr>
        <w:ind w:left="426"/>
        <w:contextualSpacing/>
        <w:rPr>
          <w:rFonts w:eastAsia="Calibri"/>
          <w:szCs w:val="22"/>
          <w:lang w:eastAsia="en-US"/>
        </w:rPr>
      </w:pPr>
      <w:r w:rsidRPr="00FC3A09">
        <w:rPr>
          <w:rFonts w:eastAsia="Calibri"/>
          <w:szCs w:val="22"/>
          <w:lang w:eastAsia="en-US"/>
        </w:rPr>
        <w:t>inleiding: startpunt zijn de afspraken in het vorige gespreksverslag. Indien deze niet nagekomen zijn, worden de oorzaken hiervan besproken;</w:t>
      </w:r>
    </w:p>
    <w:p w:rsidR="00FC3A09" w:rsidRPr="00FC3A09" w:rsidRDefault="00FC3A09" w:rsidP="00F21D08">
      <w:pPr>
        <w:numPr>
          <w:ilvl w:val="0"/>
          <w:numId w:val="37"/>
        </w:numPr>
        <w:ind w:left="426"/>
        <w:contextualSpacing/>
        <w:rPr>
          <w:rFonts w:eastAsia="Calibri"/>
          <w:szCs w:val="22"/>
          <w:lang w:eastAsia="en-US"/>
        </w:rPr>
      </w:pPr>
      <w:r w:rsidRPr="00FC3A09">
        <w:rPr>
          <w:rFonts w:eastAsia="Calibri"/>
          <w:szCs w:val="22"/>
          <w:lang w:eastAsia="en-US"/>
        </w:rPr>
        <w:t>punten van de werknemer: zoeken naar een oplossing voor mogelijke problemen;</w:t>
      </w:r>
    </w:p>
    <w:p w:rsidR="00FC3A09" w:rsidRPr="00FC3A09" w:rsidRDefault="00FC3A09" w:rsidP="00F21D08">
      <w:pPr>
        <w:numPr>
          <w:ilvl w:val="0"/>
          <w:numId w:val="37"/>
        </w:numPr>
        <w:ind w:left="426"/>
        <w:contextualSpacing/>
        <w:rPr>
          <w:rFonts w:eastAsia="Calibri"/>
          <w:szCs w:val="22"/>
          <w:lang w:eastAsia="en-US"/>
        </w:rPr>
      </w:pPr>
      <w:r w:rsidRPr="00FC3A09">
        <w:rPr>
          <w:rFonts w:eastAsia="Calibri"/>
          <w:szCs w:val="22"/>
          <w:lang w:eastAsia="en-US"/>
        </w:rPr>
        <w:t>punten van de leidinggevende: zowel zaken die goed lopen als zaken die niet goed gaan inclusief het zoeken naar oplossingen. Hierbij wordt de verantwoordelijkheid bij de werknemer gelegd om het draagvlak te vergroten;</w:t>
      </w:r>
    </w:p>
    <w:p w:rsidR="00FC3A09" w:rsidRPr="00FC3A09" w:rsidRDefault="00FC3A09" w:rsidP="00F21D08">
      <w:pPr>
        <w:numPr>
          <w:ilvl w:val="0"/>
          <w:numId w:val="37"/>
        </w:numPr>
        <w:ind w:left="426"/>
        <w:contextualSpacing/>
        <w:rPr>
          <w:rFonts w:eastAsia="Calibri"/>
          <w:szCs w:val="22"/>
          <w:lang w:eastAsia="en-US"/>
        </w:rPr>
      </w:pPr>
      <w:r w:rsidRPr="00FC3A09">
        <w:rPr>
          <w:rFonts w:eastAsia="Calibri"/>
          <w:szCs w:val="22"/>
          <w:lang w:eastAsia="en-US"/>
        </w:rPr>
        <w:t>afspraken: Samenvatten en vastleggen in een gespreksverslag.</w:t>
      </w:r>
    </w:p>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 xml:space="preserve">Vraag 11. </w:t>
      </w:r>
    </w:p>
    <w:p w:rsidR="00FC3A09" w:rsidRPr="00FC3A09" w:rsidRDefault="00FC3A09" w:rsidP="00FC3A09">
      <w:pPr>
        <w:rPr>
          <w:rFonts w:eastAsia="Calibri"/>
          <w:color w:val="222222"/>
          <w:szCs w:val="22"/>
          <w:lang w:eastAsia="en-US"/>
        </w:rPr>
      </w:pPr>
      <w:r w:rsidRPr="00FC3A09">
        <w:rPr>
          <w:rFonts w:eastAsia="Calibri"/>
          <w:color w:val="222222"/>
          <w:szCs w:val="22"/>
          <w:lang w:eastAsia="en-US"/>
        </w:rPr>
        <w:t>Onjuist. Een spreadsheet is een computertoepassing om rekenkundige bewerkingen uit te voeren.</w:t>
      </w:r>
    </w:p>
    <w:p w:rsidR="00FC3A09" w:rsidRPr="00FC3A09" w:rsidRDefault="00FC3A09" w:rsidP="00FC3A09">
      <w:pPr>
        <w:rPr>
          <w:rFonts w:eastAsia="Calibri"/>
          <w:b/>
          <w:color w:val="222222"/>
          <w:szCs w:val="22"/>
          <w:lang w:eastAsia="en-US"/>
        </w:rPr>
      </w:pPr>
    </w:p>
    <w:p w:rsidR="00FC3A09" w:rsidRPr="00FC3A09" w:rsidRDefault="00FC3A09" w:rsidP="00FC3A09">
      <w:pPr>
        <w:rPr>
          <w:rFonts w:eastAsia="Calibri"/>
          <w:b/>
          <w:color w:val="222222"/>
          <w:szCs w:val="22"/>
          <w:lang w:eastAsia="en-US"/>
        </w:rPr>
      </w:pPr>
      <w:r w:rsidRPr="00FC3A09">
        <w:rPr>
          <w:rFonts w:eastAsia="Calibri"/>
          <w:b/>
          <w:color w:val="222222"/>
          <w:szCs w:val="22"/>
          <w:lang w:eastAsia="en-US"/>
        </w:rPr>
        <w:t xml:space="preserve">Vraag 12. </w:t>
      </w:r>
    </w:p>
    <w:p w:rsidR="00FC3A09" w:rsidRPr="00FC3A09" w:rsidRDefault="00FC3A09" w:rsidP="00FC3A09">
      <w:pPr>
        <w:rPr>
          <w:rFonts w:eastAsia="Calibri"/>
          <w:szCs w:val="22"/>
          <w:lang w:eastAsia="en-US"/>
        </w:rPr>
      </w:pPr>
      <w:r w:rsidRPr="00FC3A09">
        <w:rPr>
          <w:rFonts w:eastAsia="Calibri"/>
          <w:szCs w:val="22"/>
          <w:lang w:eastAsia="en-US"/>
        </w:rPr>
        <w:t>Onjuist. Een discussie hoeft niet ‘real-time’ plaats te vinden, maar kan ook bijvoorbeeld schriftelijk of, wat tegenwoordig veel gedaan wordt, digitaal op een forum worden gevoerd.</w:t>
      </w:r>
    </w:p>
    <w:p w:rsidR="00FC3A09" w:rsidRPr="00FC3A09" w:rsidRDefault="00FC3A09" w:rsidP="00FC3A09">
      <w:pPr>
        <w:rPr>
          <w:rFonts w:eastAsia="Calibri"/>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13.</w:t>
      </w:r>
    </w:p>
    <w:p w:rsidR="00FC3A09" w:rsidRPr="00FC3A09" w:rsidRDefault="00FC3A09" w:rsidP="00FC3A09">
      <w:pPr>
        <w:rPr>
          <w:rFonts w:eastAsia="Calibri"/>
          <w:szCs w:val="22"/>
          <w:lang w:eastAsia="en-US"/>
        </w:rPr>
      </w:pPr>
      <w:r w:rsidRPr="00FC3A09">
        <w:rPr>
          <w:rFonts w:eastAsia="Calibri"/>
          <w:szCs w:val="22"/>
          <w:lang w:eastAsia="en-US"/>
        </w:rPr>
        <w:t>c. de urenverantwoording van de werknemer.</w:t>
      </w:r>
    </w:p>
    <w:p w:rsidR="00FC3A09" w:rsidRPr="00FC3A09" w:rsidRDefault="00FC3A09" w:rsidP="00FC3A09">
      <w:pPr>
        <w:rPr>
          <w:rFonts w:eastAsia="Calibri"/>
          <w:b/>
          <w:szCs w:val="22"/>
          <w:lang w:eastAsia="en-US"/>
        </w:rPr>
      </w:pPr>
    </w:p>
    <w:p w:rsidR="00FC3A09" w:rsidRPr="00FC3A09" w:rsidRDefault="00FC3A09" w:rsidP="00FC3A09">
      <w:pPr>
        <w:rPr>
          <w:rFonts w:eastAsia="Calibri"/>
          <w:szCs w:val="22"/>
          <w:lang w:eastAsia="en-US"/>
        </w:rPr>
      </w:pPr>
      <w:r w:rsidRPr="00FC3A09">
        <w:rPr>
          <w:rFonts w:eastAsia="Calibri"/>
          <w:b/>
          <w:szCs w:val="22"/>
          <w:lang w:eastAsia="en-US"/>
        </w:rPr>
        <w:t>Vraag 14.</w:t>
      </w:r>
    </w:p>
    <w:p w:rsidR="00FC3A09" w:rsidRPr="00FC3A09" w:rsidRDefault="00FC3A09" w:rsidP="00FC3A09">
      <w:pPr>
        <w:rPr>
          <w:rFonts w:eastAsia="Calibri"/>
          <w:szCs w:val="22"/>
          <w:lang w:eastAsia="en-US"/>
        </w:rPr>
      </w:pPr>
      <w:r w:rsidRPr="00FC3A09">
        <w:rPr>
          <w:rFonts w:eastAsia="Calibri"/>
          <w:szCs w:val="22"/>
          <w:lang w:eastAsia="en-US"/>
        </w:rPr>
        <w:t>d. leidt tot een beperkt omspanningsvermogen van leidinggevenden.</w:t>
      </w:r>
    </w:p>
    <w:p w:rsidR="00FC3A09" w:rsidRPr="00FC3A09" w:rsidRDefault="00FC3A09" w:rsidP="00FC3A09">
      <w:pPr>
        <w:rPr>
          <w:rFonts w:eastAsia="Calibri"/>
          <w:b/>
          <w:szCs w:val="22"/>
          <w:lang w:eastAsia="en-US"/>
        </w:rPr>
      </w:pPr>
    </w:p>
    <w:p w:rsidR="00FC3A09" w:rsidRPr="00FC3A09" w:rsidRDefault="00FC3A09" w:rsidP="00FC3A09">
      <w:pPr>
        <w:rPr>
          <w:rFonts w:eastAsia="Calibri"/>
          <w:color w:val="222222"/>
          <w:szCs w:val="22"/>
          <w:lang w:eastAsia="en-US"/>
        </w:rPr>
      </w:pPr>
      <w:r w:rsidRPr="00FC3A09">
        <w:rPr>
          <w:rFonts w:eastAsia="Calibri"/>
          <w:b/>
          <w:szCs w:val="22"/>
          <w:lang w:eastAsia="en-US"/>
        </w:rPr>
        <w:t xml:space="preserve">Vraag </w:t>
      </w:r>
      <w:r w:rsidRPr="00FC3A09">
        <w:rPr>
          <w:rFonts w:eastAsia="Calibri"/>
          <w:b/>
          <w:color w:val="222222"/>
          <w:szCs w:val="22"/>
          <w:lang w:eastAsia="en-US"/>
        </w:rPr>
        <w:t>15.</w:t>
      </w:r>
    </w:p>
    <w:p w:rsidR="00FC3A09" w:rsidRPr="00FC3A09" w:rsidRDefault="00FC3A09" w:rsidP="00FC3A09">
      <w:pPr>
        <w:rPr>
          <w:rFonts w:eastAsia="Calibri"/>
          <w:color w:val="222222"/>
          <w:szCs w:val="22"/>
          <w:lang w:eastAsia="en-US"/>
        </w:rPr>
      </w:pPr>
      <w:r w:rsidRPr="00FC3A09">
        <w:rPr>
          <w:rFonts w:eastAsia="Calibri"/>
          <w:color w:val="222222"/>
          <w:szCs w:val="22"/>
          <w:lang w:eastAsia="en-US"/>
        </w:rPr>
        <w:t>a. databaseprogramma;</w:t>
      </w:r>
    </w:p>
    <w:p w:rsidR="00FC3A09" w:rsidRPr="00FC3A09" w:rsidRDefault="00FC3A09" w:rsidP="00FC3A09">
      <w:pPr>
        <w:rPr>
          <w:rFonts w:eastAsia="Calibri"/>
          <w:color w:val="222222"/>
          <w:szCs w:val="22"/>
          <w:lang w:eastAsia="en-US"/>
        </w:rPr>
      </w:pPr>
      <w:r w:rsidRPr="00FC3A09">
        <w:rPr>
          <w:rFonts w:eastAsia="Calibri"/>
          <w:color w:val="222222"/>
          <w:szCs w:val="22"/>
          <w:lang w:eastAsia="en-US"/>
        </w:rPr>
        <w:t>b. presentatiesoftware;</w:t>
      </w:r>
    </w:p>
    <w:p w:rsidR="00FC3A09" w:rsidRPr="00FC3A09" w:rsidRDefault="00FC3A09" w:rsidP="00FC3A09">
      <w:pPr>
        <w:rPr>
          <w:rFonts w:eastAsia="Calibri"/>
          <w:color w:val="222222"/>
          <w:szCs w:val="22"/>
          <w:lang w:eastAsia="en-US"/>
        </w:rPr>
      </w:pPr>
      <w:r w:rsidRPr="00FC3A09">
        <w:rPr>
          <w:rFonts w:eastAsia="Calibri"/>
          <w:color w:val="222222"/>
          <w:szCs w:val="22"/>
          <w:lang w:eastAsia="en-US"/>
        </w:rPr>
        <w:t>d. spreadsheet;</w:t>
      </w:r>
    </w:p>
    <w:p w:rsidR="00FC3A09" w:rsidRPr="00FC3A09" w:rsidRDefault="00FC3A09" w:rsidP="00FC3A09">
      <w:pPr>
        <w:rPr>
          <w:rFonts w:eastAsia="Calibri"/>
          <w:color w:val="222222"/>
          <w:szCs w:val="22"/>
          <w:lang w:eastAsia="en-US"/>
        </w:rPr>
      </w:pPr>
      <w:r w:rsidRPr="00FC3A09">
        <w:rPr>
          <w:rFonts w:eastAsia="Calibri"/>
          <w:color w:val="222222"/>
          <w:szCs w:val="22"/>
          <w:lang w:eastAsia="en-US"/>
        </w:rPr>
        <w:t>e. tekstverwerker.</w:t>
      </w:r>
    </w:p>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16.</w:t>
      </w:r>
    </w:p>
    <w:p w:rsidR="00FC3A09" w:rsidRPr="00FC3A09" w:rsidRDefault="00FC3A09" w:rsidP="00FC3A09">
      <w:pPr>
        <w:rPr>
          <w:rFonts w:eastAsia="Calibri"/>
          <w:szCs w:val="22"/>
          <w:lang w:eastAsia="en-US"/>
        </w:rPr>
      </w:pPr>
      <w:r w:rsidRPr="00FC3A09">
        <w:rPr>
          <w:rFonts w:eastAsia="Calibri"/>
          <w:szCs w:val="22"/>
          <w:lang w:eastAsia="en-US"/>
        </w:rPr>
        <w:t>a. aantekeningen maken;</w:t>
      </w:r>
    </w:p>
    <w:p w:rsidR="00FC3A09" w:rsidRPr="00FC3A09" w:rsidRDefault="00FC3A09" w:rsidP="00FC3A09">
      <w:pPr>
        <w:rPr>
          <w:rFonts w:eastAsia="Calibri"/>
          <w:szCs w:val="22"/>
          <w:lang w:eastAsia="en-US"/>
        </w:rPr>
      </w:pPr>
      <w:r w:rsidRPr="00FC3A09">
        <w:rPr>
          <w:rFonts w:eastAsia="Calibri"/>
          <w:szCs w:val="22"/>
          <w:lang w:eastAsia="en-US"/>
        </w:rPr>
        <w:t>b. de kandidaat vragen laten stellen;</w:t>
      </w:r>
    </w:p>
    <w:p w:rsidR="00FC3A09" w:rsidRPr="00FC3A09" w:rsidRDefault="00FC3A09" w:rsidP="00FC3A09">
      <w:pPr>
        <w:rPr>
          <w:rFonts w:eastAsia="Calibri"/>
          <w:szCs w:val="22"/>
          <w:lang w:eastAsia="en-US"/>
        </w:rPr>
      </w:pPr>
      <w:r w:rsidRPr="00FC3A09">
        <w:rPr>
          <w:rFonts w:eastAsia="Calibri"/>
          <w:szCs w:val="22"/>
          <w:lang w:eastAsia="en-US"/>
        </w:rPr>
        <w:t>c. een casus aan de orde stellen;</w:t>
      </w:r>
    </w:p>
    <w:p w:rsidR="00FC3A09" w:rsidRPr="00FC3A09" w:rsidRDefault="00FC3A09" w:rsidP="00FC3A09">
      <w:pPr>
        <w:rPr>
          <w:rFonts w:eastAsia="Calibri"/>
          <w:szCs w:val="22"/>
          <w:lang w:eastAsia="en-US"/>
        </w:rPr>
      </w:pPr>
      <w:r w:rsidRPr="00FC3A09">
        <w:rPr>
          <w:rFonts w:eastAsia="Calibri"/>
          <w:szCs w:val="22"/>
          <w:lang w:eastAsia="en-US"/>
        </w:rPr>
        <w:t>e. gesloten vragen stellen.</w:t>
      </w:r>
    </w:p>
    <w:p w:rsidR="00FC3A09" w:rsidRPr="00FC3A09" w:rsidRDefault="00FC3A09" w:rsidP="00FC3A09">
      <w:pPr>
        <w:rPr>
          <w:rFonts w:eastAsia="Calibri"/>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17.</w:t>
      </w:r>
    </w:p>
    <w:tbl>
      <w:tblPr>
        <w:tblStyle w:val="Tabelraster1"/>
        <w:tblW w:w="9214" w:type="dxa"/>
        <w:tblInd w:w="108" w:type="dxa"/>
        <w:tblLook w:val="04A0" w:firstRow="1" w:lastRow="0" w:firstColumn="1" w:lastColumn="0" w:noHBand="0" w:noVBand="1"/>
      </w:tblPr>
      <w:tblGrid>
        <w:gridCol w:w="5245"/>
        <w:gridCol w:w="3969"/>
      </w:tblGrid>
      <w:tr w:rsidR="00FC3A09" w:rsidRPr="00FC3A09" w:rsidTr="00DB4692">
        <w:tc>
          <w:tcPr>
            <w:tcW w:w="9214" w:type="dxa"/>
            <w:gridSpan w:val="2"/>
          </w:tcPr>
          <w:p w:rsidR="00FC3A09" w:rsidRPr="00FC3A09" w:rsidRDefault="00FC3A09" w:rsidP="00FC3A09">
            <w:pPr>
              <w:rPr>
                <w:rFonts w:eastAsia="Calibri"/>
                <w:b/>
                <w:color w:val="222222"/>
                <w:szCs w:val="22"/>
                <w:lang w:eastAsia="en-US"/>
              </w:rPr>
            </w:pPr>
            <w:r w:rsidRPr="00FC3A09">
              <w:rPr>
                <w:rFonts w:eastAsia="Calibri"/>
                <w:b/>
                <w:color w:val="222222"/>
                <w:szCs w:val="22"/>
                <w:lang w:eastAsia="en-US"/>
              </w:rPr>
              <w:t>Functionarissen in een  lijnorganisatie (verticale arbeidsverdeling)</w:t>
            </w:r>
          </w:p>
        </w:tc>
      </w:tr>
      <w:tr w:rsidR="00FC3A09" w:rsidRPr="00FC3A09" w:rsidTr="00DB4692">
        <w:tc>
          <w:tcPr>
            <w:tcW w:w="5245" w:type="dxa"/>
          </w:tcPr>
          <w:p w:rsidR="00FC3A09" w:rsidRPr="00FC3A09" w:rsidRDefault="00FC3A09" w:rsidP="00FC3A09">
            <w:pPr>
              <w:rPr>
                <w:rFonts w:eastAsia="Calibri"/>
                <w:b/>
                <w:szCs w:val="22"/>
                <w:lang w:eastAsia="en-US"/>
              </w:rPr>
            </w:pPr>
            <w:r w:rsidRPr="00FC3A09">
              <w:rPr>
                <w:rFonts w:eastAsia="Calibri"/>
                <w:b/>
                <w:szCs w:val="22"/>
                <w:lang w:eastAsia="en-US"/>
              </w:rPr>
              <w:t>Activiteiten</w:t>
            </w:r>
          </w:p>
        </w:tc>
        <w:tc>
          <w:tcPr>
            <w:tcW w:w="3969" w:type="dxa"/>
          </w:tcPr>
          <w:p w:rsidR="00FC3A09" w:rsidRPr="00FC3A09" w:rsidRDefault="00FC3A09" w:rsidP="00FC3A09">
            <w:pPr>
              <w:rPr>
                <w:rFonts w:eastAsia="Calibri"/>
                <w:b/>
                <w:color w:val="222222"/>
                <w:szCs w:val="22"/>
                <w:lang w:eastAsia="en-US"/>
              </w:rPr>
            </w:pPr>
            <w:r w:rsidRPr="00FC3A09">
              <w:rPr>
                <w:rFonts w:eastAsia="Calibri"/>
                <w:b/>
                <w:color w:val="222222"/>
                <w:szCs w:val="22"/>
                <w:lang w:eastAsia="en-US"/>
              </w:rPr>
              <w:t>Functionaris</w:t>
            </w:r>
          </w:p>
        </w:tc>
      </w:tr>
      <w:tr w:rsidR="00FC3A09" w:rsidRPr="00FC3A09" w:rsidTr="00DB4692">
        <w:tc>
          <w:tcPr>
            <w:tcW w:w="5245" w:type="dxa"/>
          </w:tcPr>
          <w:p w:rsidR="00FC3A09" w:rsidRPr="00FC3A09" w:rsidRDefault="00FC3A09" w:rsidP="00FC3A09">
            <w:pPr>
              <w:spacing w:before="100" w:beforeAutospacing="1" w:after="100" w:afterAutospacing="1"/>
              <w:rPr>
                <w:rFonts w:eastAsia="Calibri"/>
                <w:color w:val="222222"/>
                <w:szCs w:val="22"/>
                <w:lang w:eastAsia="en-US"/>
              </w:rPr>
            </w:pPr>
            <w:r w:rsidRPr="00FC3A09">
              <w:rPr>
                <w:szCs w:val="22"/>
              </w:rPr>
              <w:t>Algehele leiding van de organisatie</w:t>
            </w:r>
          </w:p>
        </w:tc>
        <w:tc>
          <w:tcPr>
            <w:tcW w:w="3969" w:type="dxa"/>
          </w:tcPr>
          <w:p w:rsidR="00FC3A09" w:rsidRPr="00FC3A09" w:rsidRDefault="00FC3A09" w:rsidP="00FC3A09">
            <w:pPr>
              <w:rPr>
                <w:rFonts w:eastAsia="Calibri"/>
                <w:color w:val="222222"/>
                <w:szCs w:val="22"/>
                <w:lang w:eastAsia="en-US"/>
              </w:rPr>
            </w:pPr>
            <w:r w:rsidRPr="00FC3A09">
              <w:rPr>
                <w:szCs w:val="22"/>
              </w:rPr>
              <w:t>Topmanagement</w:t>
            </w:r>
          </w:p>
        </w:tc>
      </w:tr>
      <w:tr w:rsidR="00FC3A09" w:rsidRPr="00FC3A09" w:rsidTr="00DB4692">
        <w:tc>
          <w:tcPr>
            <w:tcW w:w="5245" w:type="dxa"/>
          </w:tcPr>
          <w:p w:rsidR="00FC3A09" w:rsidRPr="00FC3A09" w:rsidRDefault="00FC3A09" w:rsidP="00FC3A09">
            <w:pPr>
              <w:rPr>
                <w:rFonts w:eastAsia="Calibri"/>
                <w:color w:val="222222"/>
                <w:szCs w:val="22"/>
                <w:lang w:eastAsia="en-US"/>
              </w:rPr>
            </w:pPr>
            <w:r w:rsidRPr="00FC3A09">
              <w:rPr>
                <w:szCs w:val="22"/>
              </w:rPr>
              <w:t>Productie of dienstverlening</w:t>
            </w:r>
          </w:p>
        </w:tc>
        <w:tc>
          <w:tcPr>
            <w:tcW w:w="3969" w:type="dxa"/>
          </w:tcPr>
          <w:p w:rsidR="00FC3A09" w:rsidRPr="00FC3A09" w:rsidRDefault="00FC3A09" w:rsidP="00FC3A09">
            <w:pPr>
              <w:rPr>
                <w:rFonts w:eastAsia="Calibri"/>
                <w:color w:val="222222"/>
                <w:szCs w:val="22"/>
                <w:lang w:eastAsia="en-US"/>
              </w:rPr>
            </w:pPr>
            <w:r w:rsidRPr="00FC3A09">
              <w:rPr>
                <w:szCs w:val="22"/>
              </w:rPr>
              <w:t>Uitvoerenden</w:t>
            </w:r>
          </w:p>
        </w:tc>
      </w:tr>
      <w:tr w:rsidR="00FC3A09" w:rsidRPr="00FC3A09" w:rsidTr="00DB4692">
        <w:tc>
          <w:tcPr>
            <w:tcW w:w="5245" w:type="dxa"/>
          </w:tcPr>
          <w:p w:rsidR="00FC3A09" w:rsidRPr="00FC3A09" w:rsidRDefault="00FC3A09" w:rsidP="00FC3A09">
            <w:pPr>
              <w:rPr>
                <w:rFonts w:eastAsia="Calibri"/>
                <w:color w:val="222222"/>
                <w:szCs w:val="22"/>
                <w:lang w:eastAsia="en-US"/>
              </w:rPr>
            </w:pPr>
            <w:r w:rsidRPr="00FC3A09">
              <w:rPr>
                <w:szCs w:val="22"/>
              </w:rPr>
              <w:t>Stuurt de uitvoerenden aan</w:t>
            </w:r>
          </w:p>
        </w:tc>
        <w:tc>
          <w:tcPr>
            <w:tcW w:w="3969" w:type="dxa"/>
          </w:tcPr>
          <w:p w:rsidR="00FC3A09" w:rsidRPr="00FC3A09" w:rsidRDefault="00FC3A09" w:rsidP="00FC3A09">
            <w:pPr>
              <w:rPr>
                <w:rFonts w:eastAsia="Calibri"/>
                <w:color w:val="222222"/>
                <w:szCs w:val="22"/>
                <w:lang w:eastAsia="en-US"/>
              </w:rPr>
            </w:pPr>
            <w:r w:rsidRPr="00FC3A09">
              <w:rPr>
                <w:szCs w:val="22"/>
              </w:rPr>
              <w:t>Lager management</w:t>
            </w:r>
          </w:p>
        </w:tc>
      </w:tr>
      <w:tr w:rsidR="00FC3A09" w:rsidRPr="00FC3A09" w:rsidTr="00DB4692">
        <w:tc>
          <w:tcPr>
            <w:tcW w:w="5245" w:type="dxa"/>
          </w:tcPr>
          <w:p w:rsidR="00FC3A09" w:rsidRPr="00FC3A09" w:rsidRDefault="00FC3A09" w:rsidP="00FC3A09">
            <w:pPr>
              <w:spacing w:before="100" w:beforeAutospacing="1" w:after="100" w:afterAutospacing="1"/>
              <w:rPr>
                <w:rFonts w:eastAsia="Calibri"/>
                <w:color w:val="222222"/>
                <w:szCs w:val="22"/>
                <w:lang w:eastAsia="en-US"/>
              </w:rPr>
            </w:pPr>
            <w:r w:rsidRPr="00FC3A09">
              <w:rPr>
                <w:szCs w:val="22"/>
              </w:rPr>
              <w:t>Stuurt het lager management aan</w:t>
            </w:r>
          </w:p>
        </w:tc>
        <w:tc>
          <w:tcPr>
            <w:tcW w:w="3969" w:type="dxa"/>
          </w:tcPr>
          <w:p w:rsidR="00FC3A09" w:rsidRPr="00FC3A09" w:rsidRDefault="00FC3A09" w:rsidP="00FC3A09">
            <w:pPr>
              <w:rPr>
                <w:rFonts w:eastAsia="Calibri"/>
                <w:color w:val="222222"/>
                <w:szCs w:val="22"/>
                <w:lang w:eastAsia="en-US"/>
              </w:rPr>
            </w:pPr>
            <w:r w:rsidRPr="00FC3A09">
              <w:rPr>
                <w:szCs w:val="22"/>
              </w:rPr>
              <w:t>Middenmanagement</w:t>
            </w:r>
          </w:p>
        </w:tc>
      </w:tr>
      <w:tr w:rsidR="00FC3A09" w:rsidRPr="00FC3A09" w:rsidTr="00DB4692">
        <w:tc>
          <w:tcPr>
            <w:tcW w:w="5245" w:type="dxa"/>
          </w:tcPr>
          <w:p w:rsidR="00FC3A09" w:rsidRPr="00FC3A09" w:rsidRDefault="00FC3A09" w:rsidP="00FC3A09">
            <w:pPr>
              <w:spacing w:before="100" w:beforeAutospacing="1" w:after="100" w:afterAutospacing="1"/>
              <w:rPr>
                <w:rFonts w:eastAsia="Calibri"/>
                <w:color w:val="222222"/>
                <w:szCs w:val="22"/>
                <w:lang w:eastAsia="en-US"/>
              </w:rPr>
            </w:pPr>
            <w:r w:rsidRPr="00FC3A09">
              <w:rPr>
                <w:szCs w:val="22"/>
              </w:rPr>
              <w:t>Toezicht namens de aandeelhouders</w:t>
            </w:r>
          </w:p>
        </w:tc>
        <w:tc>
          <w:tcPr>
            <w:tcW w:w="3969" w:type="dxa"/>
          </w:tcPr>
          <w:p w:rsidR="00FC3A09" w:rsidRPr="00FC3A09" w:rsidRDefault="00FC3A09" w:rsidP="00FC3A09">
            <w:pPr>
              <w:rPr>
                <w:rFonts w:eastAsia="Calibri"/>
                <w:color w:val="222222"/>
                <w:szCs w:val="22"/>
                <w:lang w:eastAsia="en-US"/>
              </w:rPr>
            </w:pPr>
            <w:r w:rsidRPr="00FC3A09">
              <w:rPr>
                <w:szCs w:val="22"/>
              </w:rPr>
              <w:t>Raad van commissarissen</w:t>
            </w:r>
          </w:p>
        </w:tc>
      </w:tr>
    </w:tbl>
    <w:p w:rsidR="00FC3A09" w:rsidRPr="00FC3A09" w:rsidRDefault="00FC3A09" w:rsidP="00FC3A09">
      <w:pPr>
        <w:rPr>
          <w:rFonts w:eastAsia="Calibri"/>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Vraag 18</w:t>
      </w:r>
    </w:p>
    <w:tbl>
      <w:tblPr>
        <w:tblStyle w:val="Tabelraster1"/>
        <w:tblW w:w="0" w:type="auto"/>
        <w:tblInd w:w="108" w:type="dxa"/>
        <w:tblLook w:val="04A0" w:firstRow="1" w:lastRow="0" w:firstColumn="1" w:lastColumn="0" w:noHBand="0" w:noVBand="1"/>
      </w:tblPr>
      <w:tblGrid>
        <w:gridCol w:w="3276"/>
        <w:gridCol w:w="1968"/>
        <w:gridCol w:w="1968"/>
        <w:gridCol w:w="1968"/>
      </w:tblGrid>
      <w:tr w:rsidR="00FC3A09" w:rsidRPr="00FC3A09" w:rsidTr="00DB4692">
        <w:tc>
          <w:tcPr>
            <w:tcW w:w="3276" w:type="dxa"/>
          </w:tcPr>
          <w:p w:rsidR="00FC3A09" w:rsidRPr="00FC3A09" w:rsidRDefault="00FC3A09" w:rsidP="00FC3A09">
            <w:pPr>
              <w:contextualSpacing/>
              <w:rPr>
                <w:rFonts w:eastAsia="Calibri"/>
                <w:b/>
                <w:szCs w:val="22"/>
                <w:lang w:eastAsia="en-US"/>
              </w:rPr>
            </w:pPr>
            <w:r w:rsidRPr="00FC3A09">
              <w:rPr>
                <w:rFonts w:eastAsia="Calibri"/>
                <w:b/>
                <w:szCs w:val="22"/>
                <w:lang w:eastAsia="en-US"/>
              </w:rPr>
              <w:t>Competentie</w:t>
            </w:r>
          </w:p>
        </w:tc>
        <w:tc>
          <w:tcPr>
            <w:tcW w:w="1968" w:type="dxa"/>
          </w:tcPr>
          <w:p w:rsidR="00FC3A09" w:rsidRPr="00FC3A09" w:rsidRDefault="00FC3A09" w:rsidP="00FC3A09">
            <w:pPr>
              <w:contextualSpacing/>
              <w:jc w:val="center"/>
              <w:rPr>
                <w:rFonts w:eastAsia="Calibri"/>
                <w:b/>
                <w:szCs w:val="22"/>
                <w:lang w:eastAsia="en-US"/>
              </w:rPr>
            </w:pPr>
            <w:r w:rsidRPr="00FC3A09">
              <w:rPr>
                <w:rFonts w:eastAsia="Calibri"/>
                <w:b/>
                <w:szCs w:val="22"/>
                <w:lang w:eastAsia="en-US"/>
              </w:rPr>
              <w:t>Denken</w:t>
            </w:r>
          </w:p>
        </w:tc>
        <w:tc>
          <w:tcPr>
            <w:tcW w:w="1968" w:type="dxa"/>
          </w:tcPr>
          <w:p w:rsidR="00FC3A09" w:rsidRPr="00FC3A09" w:rsidRDefault="00FC3A09" w:rsidP="00FC3A09">
            <w:pPr>
              <w:contextualSpacing/>
              <w:jc w:val="center"/>
              <w:rPr>
                <w:rFonts w:eastAsia="Calibri"/>
                <w:b/>
                <w:szCs w:val="22"/>
                <w:lang w:eastAsia="en-US"/>
              </w:rPr>
            </w:pPr>
            <w:r w:rsidRPr="00FC3A09">
              <w:rPr>
                <w:rFonts w:eastAsia="Calibri"/>
                <w:b/>
                <w:szCs w:val="22"/>
                <w:lang w:eastAsia="en-US"/>
              </w:rPr>
              <w:t>Voelen</w:t>
            </w:r>
          </w:p>
        </w:tc>
        <w:tc>
          <w:tcPr>
            <w:tcW w:w="1968" w:type="dxa"/>
          </w:tcPr>
          <w:p w:rsidR="00FC3A09" w:rsidRPr="00FC3A09" w:rsidRDefault="00FC3A09" w:rsidP="00FC3A09">
            <w:pPr>
              <w:contextualSpacing/>
              <w:jc w:val="center"/>
              <w:rPr>
                <w:rFonts w:eastAsia="Calibri"/>
                <w:b/>
                <w:szCs w:val="22"/>
                <w:lang w:eastAsia="en-US"/>
              </w:rPr>
            </w:pPr>
            <w:r w:rsidRPr="00FC3A09">
              <w:rPr>
                <w:rFonts w:eastAsia="Calibri"/>
                <w:b/>
                <w:szCs w:val="22"/>
                <w:lang w:eastAsia="en-US"/>
              </w:rPr>
              <w:t>Kracht</w:t>
            </w:r>
          </w:p>
        </w:tc>
      </w:tr>
      <w:tr w:rsidR="00FC3A09" w:rsidRPr="00FC3A09" w:rsidTr="00DB4692">
        <w:tc>
          <w:tcPr>
            <w:tcW w:w="3276" w:type="dxa"/>
          </w:tcPr>
          <w:p w:rsidR="00FC3A09" w:rsidRPr="00FC3A09" w:rsidRDefault="00FC3A09" w:rsidP="00FC3A09">
            <w:pPr>
              <w:rPr>
                <w:rFonts w:eastAsia="Calibri"/>
                <w:szCs w:val="22"/>
                <w:lang w:eastAsia="en-US"/>
              </w:rPr>
            </w:pPr>
            <w:r w:rsidRPr="00FC3A09">
              <w:rPr>
                <w:rFonts w:eastAsia="Calibri"/>
                <w:szCs w:val="22"/>
                <w:lang w:eastAsia="en-US"/>
              </w:rPr>
              <w:t>Besluitvaardigheid</w:t>
            </w:r>
          </w:p>
        </w:tc>
        <w:tc>
          <w:tcPr>
            <w:tcW w:w="1968" w:type="dxa"/>
            <w:vAlign w:val="center"/>
          </w:tcPr>
          <w:p w:rsidR="00FC3A09" w:rsidRPr="00FC3A09" w:rsidRDefault="00FC3A09" w:rsidP="00FC3A09">
            <w:pPr>
              <w:contextualSpacing/>
              <w:jc w:val="center"/>
              <w:rPr>
                <w:rFonts w:eastAsia="Calibri"/>
                <w:szCs w:val="22"/>
                <w:lang w:eastAsia="en-US"/>
              </w:rPr>
            </w:pPr>
          </w:p>
        </w:tc>
        <w:tc>
          <w:tcPr>
            <w:tcW w:w="1968" w:type="dxa"/>
            <w:vAlign w:val="center"/>
          </w:tcPr>
          <w:p w:rsidR="00FC3A09" w:rsidRPr="00FC3A09" w:rsidRDefault="00FC3A09" w:rsidP="00FC3A09">
            <w:pPr>
              <w:contextualSpacing/>
              <w:jc w:val="center"/>
              <w:rPr>
                <w:rFonts w:eastAsia="Calibri"/>
                <w:szCs w:val="22"/>
                <w:lang w:eastAsia="en-US"/>
              </w:rPr>
            </w:pPr>
          </w:p>
        </w:tc>
        <w:tc>
          <w:tcPr>
            <w:tcW w:w="1968" w:type="dxa"/>
            <w:vAlign w:val="center"/>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r>
      <w:tr w:rsidR="00FC3A09" w:rsidRPr="00FC3A09" w:rsidTr="00DB4692">
        <w:tc>
          <w:tcPr>
            <w:tcW w:w="3276" w:type="dxa"/>
          </w:tcPr>
          <w:p w:rsidR="00FC3A09" w:rsidRPr="00FC3A09" w:rsidRDefault="00FC3A09" w:rsidP="00FC3A09">
            <w:pPr>
              <w:rPr>
                <w:rFonts w:eastAsia="Calibri"/>
                <w:szCs w:val="22"/>
                <w:lang w:eastAsia="en-US"/>
              </w:rPr>
            </w:pPr>
            <w:r w:rsidRPr="00FC3A09">
              <w:rPr>
                <w:rFonts w:eastAsia="Calibri"/>
                <w:szCs w:val="22"/>
                <w:lang w:eastAsia="en-US"/>
              </w:rPr>
              <w:t>Coachen</w:t>
            </w:r>
          </w:p>
        </w:tc>
        <w:tc>
          <w:tcPr>
            <w:tcW w:w="1968" w:type="dxa"/>
            <w:vAlign w:val="center"/>
          </w:tcPr>
          <w:p w:rsidR="00FC3A09" w:rsidRPr="00FC3A09" w:rsidRDefault="00FC3A09" w:rsidP="00FC3A09">
            <w:pPr>
              <w:contextualSpacing/>
              <w:jc w:val="center"/>
              <w:rPr>
                <w:rFonts w:eastAsia="Calibri"/>
                <w:szCs w:val="22"/>
                <w:lang w:eastAsia="en-US"/>
              </w:rPr>
            </w:pPr>
          </w:p>
        </w:tc>
        <w:tc>
          <w:tcPr>
            <w:tcW w:w="1968" w:type="dxa"/>
            <w:vAlign w:val="center"/>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c>
          <w:tcPr>
            <w:tcW w:w="1968" w:type="dxa"/>
            <w:vAlign w:val="center"/>
          </w:tcPr>
          <w:p w:rsidR="00FC3A09" w:rsidRPr="00FC3A09" w:rsidRDefault="00FC3A09" w:rsidP="00FC3A09">
            <w:pPr>
              <w:contextualSpacing/>
              <w:jc w:val="center"/>
              <w:rPr>
                <w:rFonts w:eastAsia="Calibri"/>
                <w:szCs w:val="22"/>
                <w:lang w:eastAsia="en-US"/>
              </w:rPr>
            </w:pPr>
          </w:p>
        </w:tc>
      </w:tr>
      <w:tr w:rsidR="00FC3A09" w:rsidRPr="00FC3A09" w:rsidTr="00DB4692">
        <w:tc>
          <w:tcPr>
            <w:tcW w:w="3276" w:type="dxa"/>
          </w:tcPr>
          <w:p w:rsidR="00FC3A09" w:rsidRPr="00FC3A09" w:rsidRDefault="00FC3A09" w:rsidP="00FC3A09">
            <w:pPr>
              <w:rPr>
                <w:rFonts w:eastAsia="Calibri"/>
                <w:szCs w:val="22"/>
                <w:lang w:eastAsia="en-US"/>
              </w:rPr>
            </w:pPr>
            <w:r w:rsidRPr="00FC3A09">
              <w:rPr>
                <w:rFonts w:eastAsia="Calibri"/>
                <w:szCs w:val="22"/>
                <w:lang w:eastAsia="en-US"/>
              </w:rPr>
              <w:t>Inlevingsvermogen</w:t>
            </w:r>
          </w:p>
        </w:tc>
        <w:tc>
          <w:tcPr>
            <w:tcW w:w="1968" w:type="dxa"/>
            <w:vAlign w:val="center"/>
          </w:tcPr>
          <w:p w:rsidR="00FC3A09" w:rsidRPr="00FC3A09" w:rsidRDefault="00FC3A09" w:rsidP="00FC3A09">
            <w:pPr>
              <w:contextualSpacing/>
              <w:jc w:val="center"/>
              <w:rPr>
                <w:rFonts w:eastAsia="Calibri"/>
                <w:szCs w:val="22"/>
                <w:lang w:eastAsia="en-US"/>
              </w:rPr>
            </w:pPr>
          </w:p>
        </w:tc>
        <w:tc>
          <w:tcPr>
            <w:tcW w:w="1968" w:type="dxa"/>
            <w:vAlign w:val="center"/>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c>
          <w:tcPr>
            <w:tcW w:w="1968" w:type="dxa"/>
            <w:vAlign w:val="center"/>
          </w:tcPr>
          <w:p w:rsidR="00FC3A09" w:rsidRPr="00FC3A09" w:rsidRDefault="00FC3A09" w:rsidP="00FC3A09">
            <w:pPr>
              <w:contextualSpacing/>
              <w:jc w:val="center"/>
              <w:rPr>
                <w:rFonts w:eastAsia="Calibri"/>
                <w:szCs w:val="22"/>
                <w:lang w:eastAsia="en-US"/>
              </w:rPr>
            </w:pPr>
          </w:p>
        </w:tc>
      </w:tr>
      <w:tr w:rsidR="00FC3A09" w:rsidRPr="00FC3A09" w:rsidTr="00DB4692">
        <w:tc>
          <w:tcPr>
            <w:tcW w:w="3276" w:type="dxa"/>
          </w:tcPr>
          <w:p w:rsidR="00FC3A09" w:rsidRPr="00FC3A09" w:rsidRDefault="00FC3A09" w:rsidP="00FC3A09">
            <w:pPr>
              <w:rPr>
                <w:rFonts w:eastAsia="Calibri"/>
                <w:szCs w:val="22"/>
                <w:lang w:eastAsia="en-US"/>
              </w:rPr>
            </w:pPr>
            <w:r w:rsidRPr="00FC3A09">
              <w:rPr>
                <w:rFonts w:eastAsia="Calibri"/>
                <w:szCs w:val="22"/>
                <w:lang w:eastAsia="en-US"/>
              </w:rPr>
              <w:t>Oordeelsvorming</w:t>
            </w:r>
          </w:p>
        </w:tc>
        <w:tc>
          <w:tcPr>
            <w:tcW w:w="1968" w:type="dxa"/>
            <w:vAlign w:val="center"/>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c>
          <w:tcPr>
            <w:tcW w:w="1968" w:type="dxa"/>
            <w:vAlign w:val="center"/>
          </w:tcPr>
          <w:p w:rsidR="00FC3A09" w:rsidRPr="00FC3A09" w:rsidRDefault="00FC3A09" w:rsidP="00FC3A09">
            <w:pPr>
              <w:contextualSpacing/>
              <w:jc w:val="center"/>
              <w:rPr>
                <w:rFonts w:eastAsia="Calibri"/>
                <w:szCs w:val="22"/>
                <w:lang w:eastAsia="en-US"/>
              </w:rPr>
            </w:pPr>
          </w:p>
        </w:tc>
        <w:tc>
          <w:tcPr>
            <w:tcW w:w="1968" w:type="dxa"/>
            <w:vAlign w:val="center"/>
          </w:tcPr>
          <w:p w:rsidR="00FC3A09" w:rsidRPr="00FC3A09" w:rsidRDefault="00FC3A09" w:rsidP="00FC3A09">
            <w:pPr>
              <w:contextualSpacing/>
              <w:jc w:val="center"/>
              <w:rPr>
                <w:rFonts w:eastAsia="Calibri"/>
                <w:szCs w:val="22"/>
                <w:lang w:eastAsia="en-US"/>
              </w:rPr>
            </w:pPr>
          </w:p>
        </w:tc>
      </w:tr>
      <w:tr w:rsidR="00FC3A09" w:rsidRPr="00FC3A09" w:rsidTr="00DB4692">
        <w:tc>
          <w:tcPr>
            <w:tcW w:w="3276" w:type="dxa"/>
          </w:tcPr>
          <w:p w:rsidR="00FC3A09" w:rsidRPr="00FC3A09" w:rsidRDefault="00FC3A09" w:rsidP="00FC3A09">
            <w:pPr>
              <w:rPr>
                <w:rFonts w:eastAsia="Calibri"/>
                <w:szCs w:val="22"/>
                <w:lang w:eastAsia="en-US"/>
              </w:rPr>
            </w:pPr>
            <w:r w:rsidRPr="00FC3A09">
              <w:rPr>
                <w:rFonts w:eastAsia="Calibri"/>
                <w:szCs w:val="22"/>
                <w:lang w:eastAsia="en-US"/>
              </w:rPr>
              <w:t>Plannen</w:t>
            </w:r>
          </w:p>
        </w:tc>
        <w:tc>
          <w:tcPr>
            <w:tcW w:w="1968" w:type="dxa"/>
            <w:vAlign w:val="center"/>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c>
          <w:tcPr>
            <w:tcW w:w="1968" w:type="dxa"/>
            <w:vAlign w:val="center"/>
          </w:tcPr>
          <w:p w:rsidR="00FC3A09" w:rsidRPr="00FC3A09" w:rsidRDefault="00FC3A09" w:rsidP="00FC3A09">
            <w:pPr>
              <w:contextualSpacing/>
              <w:jc w:val="center"/>
              <w:rPr>
                <w:rFonts w:eastAsia="Calibri"/>
                <w:szCs w:val="22"/>
                <w:lang w:eastAsia="en-US"/>
              </w:rPr>
            </w:pPr>
          </w:p>
        </w:tc>
        <w:tc>
          <w:tcPr>
            <w:tcW w:w="1968" w:type="dxa"/>
            <w:vAlign w:val="center"/>
          </w:tcPr>
          <w:p w:rsidR="00FC3A09" w:rsidRPr="00FC3A09" w:rsidRDefault="00FC3A09" w:rsidP="00FC3A09">
            <w:pPr>
              <w:contextualSpacing/>
              <w:jc w:val="center"/>
              <w:rPr>
                <w:rFonts w:eastAsia="Calibri"/>
                <w:szCs w:val="22"/>
                <w:lang w:eastAsia="en-US"/>
              </w:rPr>
            </w:pPr>
          </w:p>
        </w:tc>
      </w:tr>
      <w:tr w:rsidR="00FC3A09" w:rsidRPr="00FC3A09" w:rsidTr="00DB4692">
        <w:tc>
          <w:tcPr>
            <w:tcW w:w="3276" w:type="dxa"/>
          </w:tcPr>
          <w:p w:rsidR="00FC3A09" w:rsidRPr="00FC3A09" w:rsidRDefault="00FC3A09" w:rsidP="00FC3A09">
            <w:pPr>
              <w:rPr>
                <w:rFonts w:eastAsia="Calibri"/>
                <w:szCs w:val="22"/>
                <w:lang w:eastAsia="en-US"/>
              </w:rPr>
            </w:pPr>
            <w:r w:rsidRPr="00FC3A09">
              <w:rPr>
                <w:rFonts w:eastAsia="Calibri"/>
                <w:szCs w:val="22"/>
                <w:lang w:eastAsia="en-US"/>
              </w:rPr>
              <w:t>Risicobereidheid</w:t>
            </w:r>
          </w:p>
        </w:tc>
        <w:tc>
          <w:tcPr>
            <w:tcW w:w="1968" w:type="dxa"/>
            <w:vAlign w:val="center"/>
          </w:tcPr>
          <w:p w:rsidR="00FC3A09" w:rsidRPr="00FC3A09" w:rsidRDefault="00FC3A09" w:rsidP="00FC3A09">
            <w:pPr>
              <w:contextualSpacing/>
              <w:jc w:val="center"/>
              <w:rPr>
                <w:rFonts w:eastAsia="Calibri"/>
                <w:szCs w:val="22"/>
                <w:lang w:eastAsia="en-US"/>
              </w:rPr>
            </w:pPr>
          </w:p>
        </w:tc>
        <w:tc>
          <w:tcPr>
            <w:tcW w:w="1968" w:type="dxa"/>
            <w:vAlign w:val="center"/>
          </w:tcPr>
          <w:p w:rsidR="00FC3A09" w:rsidRPr="00FC3A09" w:rsidRDefault="00FC3A09" w:rsidP="00FC3A09">
            <w:pPr>
              <w:contextualSpacing/>
              <w:jc w:val="center"/>
              <w:rPr>
                <w:rFonts w:eastAsia="Calibri"/>
                <w:szCs w:val="22"/>
                <w:lang w:eastAsia="en-US"/>
              </w:rPr>
            </w:pPr>
          </w:p>
        </w:tc>
        <w:tc>
          <w:tcPr>
            <w:tcW w:w="1968" w:type="dxa"/>
            <w:vAlign w:val="center"/>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r>
      <w:tr w:rsidR="00FC3A09" w:rsidRPr="00FC3A09" w:rsidTr="00DB4692">
        <w:tc>
          <w:tcPr>
            <w:tcW w:w="3276" w:type="dxa"/>
          </w:tcPr>
          <w:p w:rsidR="00FC3A09" w:rsidRPr="00FC3A09" w:rsidRDefault="00FC3A09" w:rsidP="00FC3A09">
            <w:pPr>
              <w:rPr>
                <w:rFonts w:eastAsia="Calibri"/>
                <w:szCs w:val="22"/>
                <w:lang w:eastAsia="en-US"/>
              </w:rPr>
            </w:pPr>
            <w:r w:rsidRPr="00FC3A09">
              <w:rPr>
                <w:rFonts w:eastAsia="Calibri"/>
                <w:szCs w:val="22"/>
                <w:lang w:eastAsia="en-US"/>
              </w:rPr>
              <w:t>Visie</w:t>
            </w:r>
          </w:p>
        </w:tc>
        <w:tc>
          <w:tcPr>
            <w:tcW w:w="1968" w:type="dxa"/>
            <w:vAlign w:val="center"/>
          </w:tcPr>
          <w:p w:rsidR="00FC3A09" w:rsidRPr="00FC3A09" w:rsidRDefault="00FC3A09" w:rsidP="00FC3A09">
            <w:pPr>
              <w:contextualSpacing/>
              <w:jc w:val="center"/>
              <w:rPr>
                <w:rFonts w:eastAsia="Calibri"/>
                <w:szCs w:val="22"/>
                <w:lang w:eastAsia="en-US"/>
              </w:rPr>
            </w:pPr>
            <w:r w:rsidRPr="00FC3A09">
              <w:rPr>
                <w:rFonts w:eastAsia="Calibri"/>
                <w:szCs w:val="22"/>
                <w:lang w:eastAsia="en-US"/>
              </w:rPr>
              <w:t>x</w:t>
            </w:r>
          </w:p>
        </w:tc>
        <w:tc>
          <w:tcPr>
            <w:tcW w:w="1968" w:type="dxa"/>
            <w:vAlign w:val="center"/>
          </w:tcPr>
          <w:p w:rsidR="00FC3A09" w:rsidRPr="00FC3A09" w:rsidRDefault="00FC3A09" w:rsidP="00FC3A09">
            <w:pPr>
              <w:contextualSpacing/>
              <w:jc w:val="center"/>
              <w:rPr>
                <w:rFonts w:eastAsia="Calibri"/>
                <w:szCs w:val="22"/>
                <w:lang w:eastAsia="en-US"/>
              </w:rPr>
            </w:pPr>
          </w:p>
        </w:tc>
        <w:tc>
          <w:tcPr>
            <w:tcW w:w="1968" w:type="dxa"/>
            <w:vAlign w:val="center"/>
          </w:tcPr>
          <w:p w:rsidR="00FC3A09" w:rsidRPr="00FC3A09" w:rsidRDefault="00FC3A09" w:rsidP="00FC3A09">
            <w:pPr>
              <w:contextualSpacing/>
              <w:jc w:val="center"/>
              <w:rPr>
                <w:rFonts w:eastAsia="Calibri"/>
                <w:szCs w:val="22"/>
                <w:lang w:eastAsia="en-US"/>
              </w:rPr>
            </w:pPr>
          </w:p>
        </w:tc>
      </w:tr>
    </w:tbl>
    <w:p w:rsidR="00FC3A09" w:rsidRPr="00FC3A09" w:rsidRDefault="00FC3A09" w:rsidP="00FC3A09">
      <w:pPr>
        <w:rPr>
          <w:rFonts w:eastAsia="Calibri"/>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 xml:space="preserve">Vraag 19. </w:t>
      </w:r>
    </w:p>
    <w:p w:rsidR="00FC3A09" w:rsidRPr="00FC3A09" w:rsidRDefault="00FC3A09" w:rsidP="00FC3A09">
      <w:pPr>
        <w:rPr>
          <w:rFonts w:eastAsia="Calibri"/>
          <w:b/>
          <w:szCs w:val="22"/>
          <w:lang w:eastAsia="en-US"/>
        </w:rPr>
      </w:pPr>
    </w:p>
    <w:p w:rsidR="00FC3A09" w:rsidRPr="00FC3A09" w:rsidRDefault="00FC3A09" w:rsidP="00FC3A09">
      <w:pPr>
        <w:rPr>
          <w:rFonts w:eastAsia="Calibri"/>
          <w:szCs w:val="22"/>
          <w:lang w:eastAsia="en-US"/>
        </w:rPr>
      </w:pPr>
      <w:r w:rsidRPr="00FC3A09">
        <w:rPr>
          <w:rFonts w:eastAsia="Calibri"/>
          <w:szCs w:val="22"/>
          <w:lang w:eastAsia="en-US"/>
        </w:rPr>
        <w:t>Handelsonderneming Duivelswandelstok</w:t>
      </w:r>
    </w:p>
    <w:p w:rsidR="00FC3A09" w:rsidRPr="00FC3A09" w:rsidRDefault="00FC3A09" w:rsidP="00FC3A09">
      <w:pPr>
        <w:rPr>
          <w:rFonts w:eastAsia="Calibri"/>
          <w:b/>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a.</w:t>
      </w:r>
    </w:p>
    <w:tbl>
      <w:tblPr>
        <w:tblStyle w:val="Tabelraster1"/>
        <w:tblW w:w="0" w:type="auto"/>
        <w:tblInd w:w="108" w:type="dxa"/>
        <w:tblLook w:val="04A0" w:firstRow="1" w:lastRow="0" w:firstColumn="1" w:lastColumn="0" w:noHBand="0" w:noVBand="1"/>
      </w:tblPr>
      <w:tblGrid>
        <w:gridCol w:w="4962"/>
        <w:gridCol w:w="4142"/>
      </w:tblGrid>
      <w:tr w:rsidR="00FC3A09" w:rsidRPr="00FC3A09" w:rsidTr="00DB4692">
        <w:tc>
          <w:tcPr>
            <w:tcW w:w="9104" w:type="dxa"/>
            <w:gridSpan w:val="2"/>
          </w:tcPr>
          <w:p w:rsidR="00FC3A09" w:rsidRPr="00FC3A09" w:rsidRDefault="00FC3A09" w:rsidP="00FC3A09">
            <w:pPr>
              <w:rPr>
                <w:rFonts w:eastAsia="Calibri"/>
                <w:b/>
                <w:szCs w:val="22"/>
                <w:lang w:eastAsia="en-US"/>
              </w:rPr>
            </w:pPr>
            <w:r w:rsidRPr="00FC3A09">
              <w:rPr>
                <w:rFonts w:eastAsia="Calibri"/>
                <w:szCs w:val="22"/>
                <w:lang w:eastAsia="en-US"/>
              </w:rPr>
              <w:t xml:space="preserve">                                                           </w:t>
            </w:r>
            <w:r w:rsidRPr="00FC3A09">
              <w:rPr>
                <w:rFonts w:eastAsia="Calibri"/>
                <w:b/>
                <w:szCs w:val="22"/>
                <w:lang w:eastAsia="en-US"/>
              </w:rPr>
              <w:t>Resultatenrekening jaar 20..</w:t>
            </w:r>
            <w:r w:rsidRPr="00FC3A09">
              <w:rPr>
                <w:rFonts w:eastAsia="Calibri"/>
                <w:b/>
                <w:color w:val="222222"/>
                <w:szCs w:val="22"/>
                <w:lang w:eastAsia="en-US"/>
              </w:rPr>
              <w:t xml:space="preserve">                        </w:t>
            </w:r>
            <w:r w:rsidRPr="00FC3A09">
              <w:rPr>
                <w:rFonts w:eastAsia="Calibri"/>
                <w:color w:val="222222"/>
                <w:szCs w:val="22"/>
                <w:lang w:eastAsia="en-US"/>
              </w:rPr>
              <w:t>(Bedragen x € 1000)</w:t>
            </w:r>
          </w:p>
        </w:tc>
      </w:tr>
      <w:tr w:rsidR="00FC3A09" w:rsidRPr="00FC3A09" w:rsidTr="00DB4692">
        <w:tc>
          <w:tcPr>
            <w:tcW w:w="4962" w:type="dxa"/>
          </w:tcPr>
          <w:p w:rsidR="00FC3A09" w:rsidRPr="00FC3A09" w:rsidRDefault="00FC3A09" w:rsidP="00FC3A09">
            <w:pPr>
              <w:rPr>
                <w:rFonts w:eastAsia="Calibri"/>
                <w:szCs w:val="22"/>
                <w:lang w:eastAsia="en-US"/>
              </w:rPr>
            </w:pPr>
            <w:r w:rsidRPr="00FC3A09">
              <w:rPr>
                <w:rFonts w:eastAsia="Calibri"/>
                <w:szCs w:val="22"/>
                <w:lang w:eastAsia="en-US"/>
              </w:rPr>
              <w:t>Inkoopwaarde van de verkopen              8.000</w:t>
            </w:r>
          </w:p>
        </w:tc>
        <w:tc>
          <w:tcPr>
            <w:tcW w:w="4142" w:type="dxa"/>
            <w:tcBorders>
              <w:bottom w:val="single" w:sz="4" w:space="0" w:color="auto"/>
            </w:tcBorders>
          </w:tcPr>
          <w:p w:rsidR="00FC3A09" w:rsidRPr="00FC3A09" w:rsidRDefault="00FC3A09" w:rsidP="00FC3A09">
            <w:pPr>
              <w:rPr>
                <w:rFonts w:eastAsia="Calibri"/>
                <w:szCs w:val="22"/>
                <w:lang w:eastAsia="en-US"/>
              </w:rPr>
            </w:pPr>
            <w:r w:rsidRPr="00FC3A09">
              <w:rPr>
                <w:rFonts w:eastAsia="Calibri"/>
                <w:szCs w:val="22"/>
                <w:lang w:eastAsia="en-US"/>
              </w:rPr>
              <w:t>Verkopen                                                 20.000</w:t>
            </w:r>
          </w:p>
        </w:tc>
      </w:tr>
      <w:tr w:rsidR="00FC3A09" w:rsidRPr="00FC3A09" w:rsidTr="00DB4692">
        <w:tc>
          <w:tcPr>
            <w:tcW w:w="4962" w:type="dxa"/>
          </w:tcPr>
          <w:p w:rsidR="00FC3A09" w:rsidRPr="00FC3A09" w:rsidRDefault="00FC3A09" w:rsidP="00FC3A09">
            <w:pPr>
              <w:rPr>
                <w:rFonts w:eastAsia="Calibri"/>
                <w:szCs w:val="22"/>
                <w:lang w:eastAsia="en-US"/>
              </w:rPr>
            </w:pPr>
            <w:r w:rsidRPr="00FC3A09">
              <w:rPr>
                <w:rFonts w:eastAsia="Calibri"/>
                <w:szCs w:val="22"/>
                <w:lang w:eastAsia="en-US"/>
              </w:rPr>
              <w:t>Afschrijvingskosten                                       500</w:t>
            </w:r>
          </w:p>
        </w:tc>
        <w:tc>
          <w:tcPr>
            <w:tcW w:w="4142" w:type="dxa"/>
            <w:tcBorders>
              <w:bottom w:val="nil"/>
            </w:tcBorders>
          </w:tcPr>
          <w:p w:rsidR="00FC3A09" w:rsidRPr="00FC3A09" w:rsidRDefault="00FC3A09" w:rsidP="00FC3A09">
            <w:pPr>
              <w:rPr>
                <w:rFonts w:eastAsia="Calibri"/>
                <w:szCs w:val="22"/>
                <w:lang w:eastAsia="en-US"/>
              </w:rPr>
            </w:pPr>
          </w:p>
        </w:tc>
      </w:tr>
      <w:tr w:rsidR="00FC3A09" w:rsidRPr="00FC3A09" w:rsidTr="00DB4692">
        <w:tc>
          <w:tcPr>
            <w:tcW w:w="4962" w:type="dxa"/>
          </w:tcPr>
          <w:p w:rsidR="00FC3A09" w:rsidRPr="00FC3A09" w:rsidRDefault="00FC3A09" w:rsidP="00FC3A09">
            <w:pPr>
              <w:rPr>
                <w:rFonts w:eastAsia="Calibri"/>
                <w:szCs w:val="22"/>
                <w:lang w:eastAsia="en-US"/>
              </w:rPr>
            </w:pPr>
            <w:r w:rsidRPr="00FC3A09">
              <w:rPr>
                <w:rFonts w:eastAsia="Calibri"/>
                <w:szCs w:val="22"/>
                <w:lang w:eastAsia="en-US"/>
              </w:rPr>
              <w:t>Algemene kosten                                       3.000</w:t>
            </w:r>
          </w:p>
        </w:tc>
        <w:tc>
          <w:tcPr>
            <w:tcW w:w="4142" w:type="dxa"/>
            <w:tcBorders>
              <w:top w:val="nil"/>
              <w:bottom w:val="nil"/>
            </w:tcBorders>
          </w:tcPr>
          <w:p w:rsidR="00FC3A09" w:rsidRPr="00FC3A09" w:rsidRDefault="00FC3A09" w:rsidP="00FC3A09">
            <w:pPr>
              <w:rPr>
                <w:rFonts w:eastAsia="Calibri"/>
                <w:szCs w:val="22"/>
                <w:lang w:eastAsia="en-US"/>
              </w:rPr>
            </w:pPr>
          </w:p>
        </w:tc>
      </w:tr>
      <w:tr w:rsidR="00FC3A09" w:rsidRPr="00FC3A09" w:rsidTr="00DB4692">
        <w:tc>
          <w:tcPr>
            <w:tcW w:w="4962" w:type="dxa"/>
          </w:tcPr>
          <w:p w:rsidR="00FC3A09" w:rsidRPr="00FC3A09" w:rsidRDefault="00FC3A09" w:rsidP="00FC3A09">
            <w:pPr>
              <w:rPr>
                <w:rFonts w:eastAsia="Calibri"/>
                <w:szCs w:val="22"/>
                <w:lang w:eastAsia="en-US"/>
              </w:rPr>
            </w:pPr>
            <w:r w:rsidRPr="00FC3A09">
              <w:rPr>
                <w:rFonts w:eastAsia="Calibri"/>
                <w:szCs w:val="22"/>
                <w:lang w:eastAsia="en-US"/>
              </w:rPr>
              <w:t>Interestkosten                                            1.000</w:t>
            </w:r>
          </w:p>
        </w:tc>
        <w:tc>
          <w:tcPr>
            <w:tcW w:w="4142" w:type="dxa"/>
            <w:tcBorders>
              <w:top w:val="nil"/>
              <w:bottom w:val="nil"/>
            </w:tcBorders>
          </w:tcPr>
          <w:p w:rsidR="00FC3A09" w:rsidRPr="00FC3A09" w:rsidRDefault="00FC3A09" w:rsidP="00FC3A09">
            <w:pPr>
              <w:rPr>
                <w:rFonts w:eastAsia="Calibri"/>
                <w:szCs w:val="22"/>
                <w:lang w:eastAsia="en-US"/>
              </w:rPr>
            </w:pPr>
          </w:p>
        </w:tc>
      </w:tr>
      <w:tr w:rsidR="00FC3A09" w:rsidRPr="00FC3A09" w:rsidTr="00DB4692">
        <w:tc>
          <w:tcPr>
            <w:tcW w:w="4962" w:type="dxa"/>
          </w:tcPr>
          <w:p w:rsidR="00FC3A09" w:rsidRPr="00FC3A09" w:rsidRDefault="00FC3A09" w:rsidP="00FC3A09">
            <w:pPr>
              <w:rPr>
                <w:rFonts w:eastAsia="Calibri"/>
                <w:szCs w:val="22"/>
                <w:lang w:eastAsia="en-US"/>
              </w:rPr>
            </w:pPr>
            <w:r w:rsidRPr="00FC3A09">
              <w:rPr>
                <w:rFonts w:eastAsia="Calibri"/>
                <w:szCs w:val="22"/>
                <w:lang w:eastAsia="en-US"/>
              </w:rPr>
              <w:t>Magazijnkosten                                          1.500</w:t>
            </w:r>
          </w:p>
        </w:tc>
        <w:tc>
          <w:tcPr>
            <w:tcW w:w="4142" w:type="dxa"/>
            <w:tcBorders>
              <w:top w:val="nil"/>
              <w:bottom w:val="nil"/>
            </w:tcBorders>
          </w:tcPr>
          <w:p w:rsidR="00FC3A09" w:rsidRPr="00FC3A09" w:rsidRDefault="00FC3A09" w:rsidP="00FC3A09">
            <w:pPr>
              <w:rPr>
                <w:rFonts w:eastAsia="Calibri"/>
                <w:szCs w:val="22"/>
                <w:lang w:eastAsia="en-US"/>
              </w:rPr>
            </w:pPr>
          </w:p>
        </w:tc>
      </w:tr>
      <w:tr w:rsidR="00FC3A09" w:rsidRPr="00FC3A09" w:rsidTr="00DB4692">
        <w:tc>
          <w:tcPr>
            <w:tcW w:w="4962" w:type="dxa"/>
          </w:tcPr>
          <w:p w:rsidR="00FC3A09" w:rsidRPr="00FC3A09" w:rsidRDefault="00FC3A09" w:rsidP="00FC3A09">
            <w:pPr>
              <w:rPr>
                <w:rFonts w:eastAsia="Calibri"/>
                <w:szCs w:val="22"/>
                <w:lang w:eastAsia="en-US"/>
              </w:rPr>
            </w:pPr>
            <w:r w:rsidRPr="00FC3A09">
              <w:rPr>
                <w:rFonts w:eastAsia="Calibri"/>
                <w:szCs w:val="22"/>
                <w:lang w:eastAsia="en-US"/>
              </w:rPr>
              <w:t>Verkoopkosten                                           2.000</w:t>
            </w:r>
          </w:p>
        </w:tc>
        <w:tc>
          <w:tcPr>
            <w:tcW w:w="4142" w:type="dxa"/>
            <w:tcBorders>
              <w:top w:val="nil"/>
              <w:bottom w:val="nil"/>
            </w:tcBorders>
          </w:tcPr>
          <w:p w:rsidR="00FC3A09" w:rsidRPr="00FC3A09" w:rsidRDefault="00FC3A09" w:rsidP="00FC3A09">
            <w:pPr>
              <w:rPr>
                <w:rFonts w:eastAsia="Calibri"/>
                <w:szCs w:val="22"/>
                <w:lang w:eastAsia="en-US"/>
              </w:rPr>
            </w:pPr>
          </w:p>
        </w:tc>
      </w:tr>
      <w:tr w:rsidR="00FC3A09" w:rsidRPr="00FC3A09" w:rsidTr="00DB4692">
        <w:tc>
          <w:tcPr>
            <w:tcW w:w="4962" w:type="dxa"/>
            <w:tcBorders>
              <w:bottom w:val="single" w:sz="4" w:space="0" w:color="auto"/>
            </w:tcBorders>
          </w:tcPr>
          <w:p w:rsidR="00FC3A09" w:rsidRPr="00FC3A09" w:rsidRDefault="00FC3A09" w:rsidP="00FC3A09">
            <w:pPr>
              <w:rPr>
                <w:rFonts w:eastAsia="Calibri"/>
                <w:szCs w:val="22"/>
                <w:lang w:eastAsia="en-US"/>
              </w:rPr>
            </w:pPr>
            <w:r w:rsidRPr="00FC3A09">
              <w:rPr>
                <w:rFonts w:eastAsia="Calibri"/>
                <w:szCs w:val="22"/>
                <w:lang w:eastAsia="en-US"/>
              </w:rPr>
              <w:t>Nettowinst                                                   4.000</w:t>
            </w:r>
          </w:p>
        </w:tc>
        <w:tc>
          <w:tcPr>
            <w:tcW w:w="4142" w:type="dxa"/>
            <w:tcBorders>
              <w:top w:val="nil"/>
              <w:bottom w:val="nil"/>
            </w:tcBorders>
          </w:tcPr>
          <w:p w:rsidR="00FC3A09" w:rsidRPr="00FC3A09" w:rsidRDefault="00FC3A09" w:rsidP="00FC3A09">
            <w:pPr>
              <w:rPr>
                <w:rFonts w:eastAsia="Calibri"/>
                <w:szCs w:val="22"/>
                <w:lang w:eastAsia="en-US"/>
              </w:rPr>
            </w:pPr>
          </w:p>
        </w:tc>
      </w:tr>
      <w:tr w:rsidR="00FC3A09" w:rsidRPr="00FC3A09" w:rsidTr="00DB4692">
        <w:tc>
          <w:tcPr>
            <w:tcW w:w="4962" w:type="dxa"/>
            <w:tcBorders>
              <w:bottom w:val="nil"/>
            </w:tcBorders>
          </w:tcPr>
          <w:p w:rsidR="00FC3A09" w:rsidRPr="00FC3A09" w:rsidRDefault="00FC3A09" w:rsidP="00FC3A09">
            <w:pPr>
              <w:rPr>
                <w:rFonts w:eastAsia="Calibri"/>
                <w:szCs w:val="22"/>
                <w:lang w:eastAsia="en-US"/>
              </w:rPr>
            </w:pPr>
          </w:p>
        </w:tc>
        <w:tc>
          <w:tcPr>
            <w:tcW w:w="4142" w:type="dxa"/>
            <w:tcBorders>
              <w:top w:val="nil"/>
              <w:bottom w:val="nil"/>
            </w:tcBorders>
          </w:tcPr>
          <w:p w:rsidR="00FC3A09" w:rsidRPr="00FC3A09" w:rsidRDefault="00FC3A09" w:rsidP="00FC3A09">
            <w:pPr>
              <w:rPr>
                <w:rFonts w:eastAsia="Calibri"/>
                <w:szCs w:val="22"/>
                <w:lang w:eastAsia="en-US"/>
              </w:rPr>
            </w:pPr>
          </w:p>
        </w:tc>
      </w:tr>
      <w:tr w:rsidR="00FC3A09" w:rsidRPr="00FC3A09" w:rsidTr="00DB4692">
        <w:tc>
          <w:tcPr>
            <w:tcW w:w="4962" w:type="dxa"/>
            <w:tcBorders>
              <w:top w:val="nil"/>
            </w:tcBorders>
          </w:tcPr>
          <w:p w:rsidR="00FC3A09" w:rsidRPr="00FC3A09" w:rsidRDefault="00FC3A09" w:rsidP="00FC3A09">
            <w:pPr>
              <w:rPr>
                <w:rFonts w:eastAsia="Calibri"/>
                <w:szCs w:val="22"/>
                <w:lang w:eastAsia="en-US"/>
              </w:rPr>
            </w:pPr>
            <w:r w:rsidRPr="00FC3A09">
              <w:rPr>
                <w:rFonts w:eastAsia="Calibri"/>
                <w:szCs w:val="22"/>
                <w:lang w:eastAsia="en-US"/>
              </w:rPr>
              <w:t xml:space="preserve">                                                                    20.000</w:t>
            </w:r>
          </w:p>
        </w:tc>
        <w:tc>
          <w:tcPr>
            <w:tcW w:w="4142" w:type="dxa"/>
            <w:tcBorders>
              <w:top w:val="nil"/>
            </w:tcBorders>
          </w:tcPr>
          <w:p w:rsidR="00FC3A09" w:rsidRPr="00FC3A09" w:rsidRDefault="00FC3A09" w:rsidP="00FC3A09">
            <w:pPr>
              <w:rPr>
                <w:rFonts w:eastAsia="Calibri"/>
                <w:szCs w:val="22"/>
                <w:lang w:eastAsia="en-US"/>
              </w:rPr>
            </w:pPr>
            <w:r w:rsidRPr="00FC3A09">
              <w:rPr>
                <w:rFonts w:eastAsia="Calibri"/>
                <w:szCs w:val="22"/>
                <w:lang w:eastAsia="en-US"/>
              </w:rPr>
              <w:t xml:space="preserve">                                                                  20.000</w:t>
            </w:r>
          </w:p>
        </w:tc>
      </w:tr>
    </w:tbl>
    <w:p w:rsidR="00FC3A09" w:rsidRPr="00FC3A09" w:rsidRDefault="00FC3A09" w:rsidP="00FC3A09">
      <w:pPr>
        <w:rPr>
          <w:rFonts w:eastAsia="Calibri"/>
          <w:szCs w:val="22"/>
          <w:lang w:eastAsia="en-US"/>
        </w:rPr>
      </w:pPr>
    </w:p>
    <w:p w:rsidR="00FC3A09" w:rsidRPr="00FC3A09" w:rsidRDefault="00FC3A09" w:rsidP="00FC3A09">
      <w:pPr>
        <w:rPr>
          <w:rFonts w:eastAsia="Calibri"/>
          <w:b/>
          <w:szCs w:val="22"/>
          <w:lang w:eastAsia="en-US"/>
        </w:rPr>
      </w:pPr>
      <w:r w:rsidRPr="00FC3A09">
        <w:rPr>
          <w:rFonts w:eastAsia="Calibri"/>
          <w:b/>
          <w:szCs w:val="22"/>
          <w:lang w:eastAsia="en-US"/>
        </w:rPr>
        <w:t>b.</w:t>
      </w:r>
    </w:p>
    <w:p w:rsidR="00FC3A09" w:rsidRPr="00FC3A09" w:rsidRDefault="00FC3A09" w:rsidP="00FC3A09">
      <w:pPr>
        <w:rPr>
          <w:rFonts w:eastAsia="Calibri"/>
          <w:szCs w:val="22"/>
          <w:lang w:eastAsia="en-US"/>
        </w:rPr>
      </w:pPr>
      <w:r w:rsidRPr="00FC3A09">
        <w:rPr>
          <w:rFonts w:eastAsia="Calibri"/>
          <w:szCs w:val="22"/>
          <w:lang w:eastAsia="en-US"/>
        </w:rPr>
        <w:t>De brutowinst op verkopen bedraagt € 20.000.000 - € 8.000.000 = € 12.000.000.</w:t>
      </w:r>
    </w:p>
    <w:p w:rsidR="00FC3A09" w:rsidRPr="00FC3A09" w:rsidRDefault="00FC3A09" w:rsidP="00FC3A09">
      <w:pPr>
        <w:rPr>
          <w:rFonts w:eastAsia="Calibri"/>
          <w:szCs w:val="22"/>
          <w:lang w:eastAsia="en-US"/>
        </w:rPr>
      </w:pPr>
      <w:r w:rsidRPr="00FC3A09">
        <w:rPr>
          <w:rFonts w:eastAsia="Calibri"/>
          <w:szCs w:val="22"/>
          <w:lang w:eastAsia="en-US"/>
        </w:rPr>
        <w:t>De overige kosten zijn in totaal € 8.000.000.</w:t>
      </w:r>
    </w:p>
    <w:p w:rsidR="00FC3A09" w:rsidRPr="00FC3A09" w:rsidRDefault="00FC3A09" w:rsidP="00FC3A09">
      <w:pPr>
        <w:rPr>
          <w:rFonts w:eastAsia="Calibri"/>
          <w:szCs w:val="22"/>
          <w:lang w:eastAsia="en-US"/>
        </w:rPr>
      </w:pPr>
      <w:r w:rsidRPr="00FC3A09">
        <w:rPr>
          <w:rFonts w:eastAsia="Calibri"/>
          <w:szCs w:val="22"/>
          <w:lang w:eastAsia="en-US"/>
        </w:rPr>
        <w:t>De nettowinst is dus € 12.000.000 - € 8.000.000 = € 4.000.000.</w:t>
      </w:r>
    </w:p>
    <w:p w:rsidR="00C64201" w:rsidRPr="00A167E4" w:rsidRDefault="00C64201" w:rsidP="00A167E4"/>
    <w:sectPr w:rsidR="00C64201" w:rsidRPr="00A167E4" w:rsidSect="007A6C9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3C22" w:rsidRDefault="00923C22">
      <w:r>
        <w:separator/>
      </w:r>
    </w:p>
  </w:endnote>
  <w:endnote w:type="continuationSeparator" w:id="0">
    <w:p w:rsidR="00923C22" w:rsidRDefault="00923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12D" w:rsidRDefault="0053712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3C8" w:rsidRDefault="00C033C8">
    <w:pPr>
      <w:pStyle w:val="Voettekst"/>
      <w:jc w:val="right"/>
    </w:pPr>
    <w:r>
      <w:rPr>
        <w:rFonts w:eastAsia="Calibri"/>
        <w:b/>
        <w:szCs w:val="22"/>
      </w:rPr>
      <w:t>© Convoy Uitgevers</w:t>
    </w:r>
    <w:r>
      <w:rPr>
        <w:rFonts w:eastAsia="Calibri"/>
        <w:b/>
        <w:szCs w:val="22"/>
      </w:rPr>
      <w:tab/>
    </w:r>
    <w:r>
      <w:rPr>
        <w:rFonts w:eastAsia="Calibri"/>
        <w:b/>
        <w:szCs w:val="22"/>
      </w:rPr>
      <w:tab/>
    </w:r>
    <w:sdt>
      <w:sdtPr>
        <w:id w:val="-1676182586"/>
        <w:docPartObj>
          <w:docPartGallery w:val="Page Numbers (Bottom of Page)"/>
          <w:docPartUnique/>
        </w:docPartObj>
      </w:sdtPr>
      <w:sdtEndPr/>
      <w:sdtContent>
        <w:r w:rsidR="000A50A7">
          <w:fldChar w:fldCharType="begin"/>
        </w:r>
        <w:r>
          <w:instrText>PAGE   \* MERGEFORMAT</w:instrText>
        </w:r>
        <w:r w:rsidR="000A50A7">
          <w:fldChar w:fldCharType="separate"/>
        </w:r>
        <w:r w:rsidR="006E4095">
          <w:rPr>
            <w:noProof/>
          </w:rPr>
          <w:t>61</w:t>
        </w:r>
        <w:r w:rsidR="000A50A7">
          <w:fldChar w:fldCharType="end"/>
        </w:r>
      </w:sdtContent>
    </w:sdt>
  </w:p>
  <w:p w:rsidR="00C033C8" w:rsidRDefault="00C033C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12D" w:rsidRDefault="0053712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3C22" w:rsidRDefault="00923C22">
      <w:r>
        <w:separator/>
      </w:r>
    </w:p>
  </w:footnote>
  <w:footnote w:type="continuationSeparator" w:id="0">
    <w:p w:rsidR="00923C22" w:rsidRDefault="00923C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12D" w:rsidRDefault="0053712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12D" w:rsidRPr="000D6324" w:rsidRDefault="0053712D" w:rsidP="0053712D">
    <w:pPr>
      <w:pStyle w:val="Koptekst"/>
      <w:tabs>
        <w:tab w:val="clear" w:pos="4536"/>
      </w:tabs>
    </w:pPr>
    <w:r w:rsidRPr="000D6324">
      <w:rPr>
        <w:i/>
        <w:szCs w:val="22"/>
      </w:rPr>
      <w:t>PDL POC niveau 4 201</w:t>
    </w:r>
    <w:r>
      <w:rPr>
        <w:i/>
        <w:szCs w:val="22"/>
      </w:rPr>
      <w:t>8/</w:t>
    </w:r>
    <w:r w:rsidRPr="000D6324">
      <w:rPr>
        <w:i/>
        <w:szCs w:val="22"/>
      </w:rPr>
      <w:t>201</w:t>
    </w:r>
    <w:r>
      <w:rPr>
        <w:i/>
        <w:szCs w:val="22"/>
      </w:rPr>
      <w:t xml:space="preserve">9 </w:t>
    </w:r>
    <w:r>
      <w:rPr>
        <w:i/>
        <w:szCs w:val="22"/>
      </w:rPr>
      <w:tab/>
    </w:r>
    <w:r w:rsidRPr="000D6324">
      <w:rPr>
        <w:i/>
        <w:szCs w:val="22"/>
      </w:rPr>
      <w:t xml:space="preserve">Uitwerkingen hoofdstuk </w:t>
    </w:r>
    <w:r>
      <w:rPr>
        <w:i/>
        <w:szCs w:val="22"/>
      </w:rPr>
      <w:t>9</w:t>
    </w:r>
    <w:bookmarkStart w:id="2" w:name="_GoBack"/>
    <w:bookmarkEnd w:id="2"/>
  </w:p>
  <w:p w:rsidR="00C033C8" w:rsidRPr="0053712D" w:rsidRDefault="00C033C8" w:rsidP="0053712D">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12D" w:rsidRDefault="0053712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35C0"/>
    <w:multiLevelType w:val="hybridMultilevel"/>
    <w:tmpl w:val="7C320E7A"/>
    <w:lvl w:ilvl="0" w:tplc="97A413D0">
      <w:start w:val="1"/>
      <w:numFmt w:val="bullet"/>
      <w:lvlText w:val="-"/>
      <w:lvlJc w:val="left"/>
      <w:pPr>
        <w:ind w:left="360" w:hanging="360"/>
      </w:pPr>
      <w:rPr>
        <w:rFonts w:ascii="Sylfaen" w:hAnsi="Sylfaen" w:hint="default"/>
      </w:rPr>
    </w:lvl>
    <w:lvl w:ilvl="1" w:tplc="04130003" w:tentative="1">
      <w:start w:val="1"/>
      <w:numFmt w:val="bullet"/>
      <w:lvlText w:val="o"/>
      <w:lvlJc w:val="left"/>
      <w:pPr>
        <w:ind w:left="732" w:hanging="360"/>
      </w:pPr>
      <w:rPr>
        <w:rFonts w:ascii="Courier New" w:hAnsi="Courier New" w:cs="Courier New" w:hint="default"/>
      </w:rPr>
    </w:lvl>
    <w:lvl w:ilvl="2" w:tplc="04130005" w:tentative="1">
      <w:start w:val="1"/>
      <w:numFmt w:val="bullet"/>
      <w:lvlText w:val=""/>
      <w:lvlJc w:val="left"/>
      <w:pPr>
        <w:ind w:left="1452" w:hanging="360"/>
      </w:pPr>
      <w:rPr>
        <w:rFonts w:ascii="Wingdings" w:hAnsi="Wingdings" w:hint="default"/>
      </w:rPr>
    </w:lvl>
    <w:lvl w:ilvl="3" w:tplc="04130001" w:tentative="1">
      <w:start w:val="1"/>
      <w:numFmt w:val="bullet"/>
      <w:lvlText w:val=""/>
      <w:lvlJc w:val="left"/>
      <w:pPr>
        <w:ind w:left="2172" w:hanging="360"/>
      </w:pPr>
      <w:rPr>
        <w:rFonts w:ascii="Symbol" w:hAnsi="Symbol" w:hint="default"/>
      </w:rPr>
    </w:lvl>
    <w:lvl w:ilvl="4" w:tplc="04130003" w:tentative="1">
      <w:start w:val="1"/>
      <w:numFmt w:val="bullet"/>
      <w:lvlText w:val="o"/>
      <w:lvlJc w:val="left"/>
      <w:pPr>
        <w:ind w:left="2892" w:hanging="360"/>
      </w:pPr>
      <w:rPr>
        <w:rFonts w:ascii="Courier New" w:hAnsi="Courier New" w:cs="Courier New" w:hint="default"/>
      </w:rPr>
    </w:lvl>
    <w:lvl w:ilvl="5" w:tplc="04130005" w:tentative="1">
      <w:start w:val="1"/>
      <w:numFmt w:val="bullet"/>
      <w:lvlText w:val=""/>
      <w:lvlJc w:val="left"/>
      <w:pPr>
        <w:ind w:left="3612" w:hanging="360"/>
      </w:pPr>
      <w:rPr>
        <w:rFonts w:ascii="Wingdings" w:hAnsi="Wingdings" w:hint="default"/>
      </w:rPr>
    </w:lvl>
    <w:lvl w:ilvl="6" w:tplc="04130001" w:tentative="1">
      <w:start w:val="1"/>
      <w:numFmt w:val="bullet"/>
      <w:lvlText w:val=""/>
      <w:lvlJc w:val="left"/>
      <w:pPr>
        <w:ind w:left="4332" w:hanging="360"/>
      </w:pPr>
      <w:rPr>
        <w:rFonts w:ascii="Symbol" w:hAnsi="Symbol" w:hint="default"/>
      </w:rPr>
    </w:lvl>
    <w:lvl w:ilvl="7" w:tplc="04130003" w:tentative="1">
      <w:start w:val="1"/>
      <w:numFmt w:val="bullet"/>
      <w:lvlText w:val="o"/>
      <w:lvlJc w:val="left"/>
      <w:pPr>
        <w:ind w:left="5052" w:hanging="360"/>
      </w:pPr>
      <w:rPr>
        <w:rFonts w:ascii="Courier New" w:hAnsi="Courier New" w:cs="Courier New" w:hint="default"/>
      </w:rPr>
    </w:lvl>
    <w:lvl w:ilvl="8" w:tplc="04130005" w:tentative="1">
      <w:start w:val="1"/>
      <w:numFmt w:val="bullet"/>
      <w:lvlText w:val=""/>
      <w:lvlJc w:val="left"/>
      <w:pPr>
        <w:ind w:left="5772" w:hanging="360"/>
      </w:pPr>
      <w:rPr>
        <w:rFonts w:ascii="Wingdings" w:hAnsi="Wingdings" w:hint="default"/>
      </w:rPr>
    </w:lvl>
  </w:abstractNum>
  <w:abstractNum w:abstractNumId="1" w15:restartNumberingAfterBreak="0">
    <w:nsid w:val="019E372A"/>
    <w:multiLevelType w:val="hybridMultilevel"/>
    <w:tmpl w:val="21D06E96"/>
    <w:lvl w:ilvl="0" w:tplc="97A413D0">
      <w:start w:val="1"/>
      <w:numFmt w:val="bullet"/>
      <w:lvlText w:val="-"/>
      <w:lvlJc w:val="left"/>
      <w:pPr>
        <w:ind w:left="360" w:hanging="360"/>
      </w:pPr>
      <w:rPr>
        <w:rFonts w:ascii="Sylfaen" w:hAnsi="Sylfae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3D1100B"/>
    <w:multiLevelType w:val="hybridMultilevel"/>
    <w:tmpl w:val="3B28C61C"/>
    <w:lvl w:ilvl="0" w:tplc="97A413D0">
      <w:start w:val="1"/>
      <w:numFmt w:val="bullet"/>
      <w:lvlText w:val="-"/>
      <w:lvlJc w:val="left"/>
      <w:pPr>
        <w:ind w:left="1068" w:hanging="360"/>
      </w:pPr>
      <w:rPr>
        <w:rFonts w:ascii="Sylfaen" w:hAnsi="Sylfae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15:restartNumberingAfterBreak="0">
    <w:nsid w:val="05164071"/>
    <w:multiLevelType w:val="hybridMultilevel"/>
    <w:tmpl w:val="41642964"/>
    <w:lvl w:ilvl="0" w:tplc="97A413D0">
      <w:start w:val="1"/>
      <w:numFmt w:val="bullet"/>
      <w:lvlText w:val="-"/>
      <w:lvlJc w:val="left"/>
      <w:pPr>
        <w:ind w:left="1068" w:hanging="360"/>
      </w:pPr>
      <w:rPr>
        <w:rFonts w:ascii="Sylfaen" w:hAnsi="Sylfae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15:restartNumberingAfterBreak="0">
    <w:nsid w:val="0AE65A1A"/>
    <w:multiLevelType w:val="hybridMultilevel"/>
    <w:tmpl w:val="FCFCED14"/>
    <w:lvl w:ilvl="0" w:tplc="97A413D0">
      <w:start w:val="1"/>
      <w:numFmt w:val="bullet"/>
      <w:lvlText w:val="-"/>
      <w:lvlJc w:val="left"/>
      <w:pPr>
        <w:ind w:left="1080" w:hanging="360"/>
      </w:pPr>
      <w:rPr>
        <w:rFonts w:ascii="Sylfaen" w:hAnsi="Sylfae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0D231ED1"/>
    <w:multiLevelType w:val="hybridMultilevel"/>
    <w:tmpl w:val="BBC63628"/>
    <w:lvl w:ilvl="0" w:tplc="97A413D0">
      <w:start w:val="1"/>
      <w:numFmt w:val="bullet"/>
      <w:lvlText w:val="-"/>
      <w:lvlJc w:val="left"/>
      <w:pPr>
        <w:ind w:left="1080" w:hanging="360"/>
      </w:pPr>
      <w:rPr>
        <w:rFonts w:ascii="Sylfaen" w:hAnsi="Sylfaen" w:hint="default"/>
      </w:rPr>
    </w:lvl>
    <w:lvl w:ilvl="1" w:tplc="29FAE76C">
      <w:start w:val="7"/>
      <w:numFmt w:val="bullet"/>
      <w:lvlText w:val="•"/>
      <w:lvlJc w:val="left"/>
      <w:pPr>
        <w:ind w:left="1800" w:hanging="360"/>
      </w:pPr>
      <w:rPr>
        <w:rFonts w:ascii="Calibri" w:eastAsiaTheme="minorHAnsi" w:hAnsi="Calibri" w:cs="Calibri"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11CA22CB"/>
    <w:multiLevelType w:val="hybridMultilevel"/>
    <w:tmpl w:val="183AD2B0"/>
    <w:lvl w:ilvl="0" w:tplc="97A413D0">
      <w:start w:val="1"/>
      <w:numFmt w:val="bullet"/>
      <w:lvlText w:val="-"/>
      <w:lvlJc w:val="left"/>
      <w:pPr>
        <w:ind w:left="708" w:hanging="708"/>
      </w:pPr>
      <w:rPr>
        <w:rFonts w:ascii="Sylfaen" w:hAnsi="Sylfaen" w:hint="default"/>
      </w:rPr>
    </w:lvl>
    <w:lvl w:ilvl="1" w:tplc="97A413D0">
      <w:start w:val="1"/>
      <w:numFmt w:val="bullet"/>
      <w:lvlText w:val="-"/>
      <w:lvlJc w:val="left"/>
      <w:pPr>
        <w:ind w:left="1080" w:hanging="360"/>
      </w:pPr>
      <w:rPr>
        <w:rFonts w:ascii="Sylfaen" w:hAnsi="Sylfaen" w:hint="default"/>
      </w:rPr>
    </w:lvl>
    <w:lvl w:ilvl="2" w:tplc="04130003">
      <w:start w:val="1"/>
      <w:numFmt w:val="bullet"/>
      <w:lvlText w:val="o"/>
      <w:lvlJc w:val="left"/>
      <w:pPr>
        <w:ind w:left="1800" w:hanging="360"/>
      </w:pPr>
      <w:rPr>
        <w:rFonts w:ascii="Courier New" w:hAnsi="Courier New" w:cs="Courier New"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318246C"/>
    <w:multiLevelType w:val="hybridMultilevel"/>
    <w:tmpl w:val="14788EB6"/>
    <w:lvl w:ilvl="0" w:tplc="97A413D0">
      <w:start w:val="1"/>
      <w:numFmt w:val="bullet"/>
      <w:lvlText w:val="-"/>
      <w:lvlJc w:val="left"/>
      <w:pPr>
        <w:ind w:left="1080" w:hanging="360"/>
      </w:pPr>
      <w:rPr>
        <w:rFonts w:ascii="Sylfaen" w:hAnsi="Sylfae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14CF6EFF"/>
    <w:multiLevelType w:val="hybridMultilevel"/>
    <w:tmpl w:val="8A183742"/>
    <w:lvl w:ilvl="0" w:tplc="97A413D0">
      <w:start w:val="1"/>
      <w:numFmt w:val="bullet"/>
      <w:lvlText w:val="-"/>
      <w:lvlJc w:val="left"/>
      <w:pPr>
        <w:ind w:left="708" w:hanging="708"/>
      </w:pPr>
      <w:rPr>
        <w:rFonts w:ascii="Sylfaen" w:hAnsi="Sylfaen" w:hint="default"/>
      </w:rPr>
    </w:lvl>
    <w:lvl w:ilvl="1" w:tplc="C5ACFAC0">
      <w:numFmt w:val="bullet"/>
      <w:lvlText w:val="-"/>
      <w:lvlJc w:val="left"/>
      <w:pPr>
        <w:ind w:left="1080" w:hanging="360"/>
      </w:pPr>
      <w:rPr>
        <w:rFonts w:ascii="Calibri" w:eastAsiaTheme="minorHAnsi" w:hAnsi="Calibri" w:cstheme="minorBidi"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17861CB7"/>
    <w:multiLevelType w:val="hybridMultilevel"/>
    <w:tmpl w:val="BBF42692"/>
    <w:lvl w:ilvl="0" w:tplc="97A413D0">
      <w:start w:val="1"/>
      <w:numFmt w:val="bullet"/>
      <w:lvlText w:val="-"/>
      <w:lvlJc w:val="left"/>
      <w:pPr>
        <w:ind w:left="1080" w:hanging="360"/>
      </w:pPr>
      <w:rPr>
        <w:rFonts w:ascii="Sylfaen" w:hAnsi="Sylfae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19120E25"/>
    <w:multiLevelType w:val="hybridMultilevel"/>
    <w:tmpl w:val="B396F6A2"/>
    <w:lvl w:ilvl="0" w:tplc="97A413D0">
      <w:start w:val="1"/>
      <w:numFmt w:val="bullet"/>
      <w:lvlText w:val="-"/>
      <w:lvlJc w:val="left"/>
      <w:pPr>
        <w:ind w:left="360" w:hanging="360"/>
      </w:pPr>
      <w:rPr>
        <w:rFonts w:ascii="Sylfaen" w:hAnsi="Sylfae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1B87323D"/>
    <w:multiLevelType w:val="hybridMultilevel"/>
    <w:tmpl w:val="F4E48A44"/>
    <w:lvl w:ilvl="0" w:tplc="97A413D0">
      <w:start w:val="1"/>
      <w:numFmt w:val="bullet"/>
      <w:lvlText w:val="-"/>
      <w:lvlJc w:val="left"/>
      <w:pPr>
        <w:ind w:left="1068" w:hanging="360"/>
      </w:pPr>
      <w:rPr>
        <w:rFonts w:ascii="Sylfaen" w:hAnsi="Sylfae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2" w15:restartNumberingAfterBreak="0">
    <w:nsid w:val="1E0B415C"/>
    <w:multiLevelType w:val="hybridMultilevel"/>
    <w:tmpl w:val="381C0C06"/>
    <w:lvl w:ilvl="0" w:tplc="97A413D0">
      <w:start w:val="1"/>
      <w:numFmt w:val="bullet"/>
      <w:lvlText w:val="-"/>
      <w:lvlJc w:val="left"/>
      <w:pPr>
        <w:ind w:left="1068" w:hanging="360"/>
      </w:pPr>
      <w:rPr>
        <w:rFonts w:ascii="Sylfaen" w:hAnsi="Sylfae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3" w15:restartNumberingAfterBreak="0">
    <w:nsid w:val="1E0D2110"/>
    <w:multiLevelType w:val="hybridMultilevel"/>
    <w:tmpl w:val="56849C64"/>
    <w:lvl w:ilvl="0" w:tplc="97A413D0">
      <w:start w:val="1"/>
      <w:numFmt w:val="bullet"/>
      <w:lvlText w:val="-"/>
      <w:lvlJc w:val="left"/>
      <w:pPr>
        <w:ind w:left="1080" w:hanging="360"/>
      </w:pPr>
      <w:rPr>
        <w:rFonts w:ascii="Sylfaen" w:hAnsi="Sylfaen"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240C0CF3"/>
    <w:multiLevelType w:val="hybridMultilevel"/>
    <w:tmpl w:val="BF9C6C3E"/>
    <w:lvl w:ilvl="0" w:tplc="5D26CE1A">
      <w:start w:val="1"/>
      <w:numFmt w:val="lowerLetter"/>
      <w:lvlText w:val="%1."/>
      <w:lvlJc w:val="left"/>
      <w:pPr>
        <w:ind w:left="360" w:hanging="360"/>
      </w:pPr>
      <w:rPr>
        <w:rFonts w:ascii="Calibri" w:hAnsi="Calibri" w:hint="default"/>
        <w:b w:val="0"/>
        <w:i w:val="0"/>
        <w:sz w:val="22"/>
      </w:rPr>
    </w:lvl>
    <w:lvl w:ilvl="1" w:tplc="34168BD4">
      <w:start w:val="3"/>
      <w:numFmt w:val="lowerLetter"/>
      <w:lvlText w:val="%2."/>
      <w:lvlJc w:val="left"/>
      <w:pPr>
        <w:ind w:left="1080" w:hanging="360"/>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28521B68"/>
    <w:multiLevelType w:val="hybridMultilevel"/>
    <w:tmpl w:val="48542590"/>
    <w:lvl w:ilvl="0" w:tplc="97A413D0">
      <w:start w:val="1"/>
      <w:numFmt w:val="bullet"/>
      <w:lvlText w:val="-"/>
      <w:lvlJc w:val="left"/>
      <w:pPr>
        <w:ind w:left="1080" w:hanging="360"/>
      </w:pPr>
      <w:rPr>
        <w:rFonts w:ascii="Sylfaen" w:hAnsi="Sylfaen"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2A373720"/>
    <w:multiLevelType w:val="hybridMultilevel"/>
    <w:tmpl w:val="2A72C216"/>
    <w:lvl w:ilvl="0" w:tplc="97A413D0">
      <w:start w:val="1"/>
      <w:numFmt w:val="bullet"/>
      <w:lvlText w:val="-"/>
      <w:lvlJc w:val="left"/>
      <w:pPr>
        <w:ind w:left="1080" w:hanging="360"/>
      </w:pPr>
      <w:rPr>
        <w:rFonts w:ascii="Sylfaen" w:hAnsi="Sylfae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2B3A163C"/>
    <w:multiLevelType w:val="hybridMultilevel"/>
    <w:tmpl w:val="5E1CCFEC"/>
    <w:lvl w:ilvl="0" w:tplc="97A413D0">
      <w:start w:val="1"/>
      <w:numFmt w:val="bullet"/>
      <w:lvlText w:val="-"/>
      <w:lvlJc w:val="left"/>
      <w:pPr>
        <w:ind w:left="1068" w:hanging="360"/>
      </w:pPr>
      <w:rPr>
        <w:rFonts w:ascii="Sylfaen" w:hAnsi="Sylfaen" w:hint="default"/>
      </w:rPr>
    </w:lvl>
    <w:lvl w:ilvl="1" w:tplc="97A413D0">
      <w:start w:val="1"/>
      <w:numFmt w:val="bullet"/>
      <w:lvlText w:val="-"/>
      <w:lvlJc w:val="left"/>
      <w:pPr>
        <w:ind w:left="1788" w:hanging="360"/>
      </w:pPr>
      <w:rPr>
        <w:rFonts w:ascii="Sylfaen" w:hAnsi="Sylfaen" w:hint="default"/>
      </w:r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15:restartNumberingAfterBreak="0">
    <w:nsid w:val="2E05282B"/>
    <w:multiLevelType w:val="hybridMultilevel"/>
    <w:tmpl w:val="6C3A69D6"/>
    <w:lvl w:ilvl="0" w:tplc="97A413D0">
      <w:start w:val="1"/>
      <w:numFmt w:val="bullet"/>
      <w:lvlText w:val="-"/>
      <w:lvlJc w:val="left"/>
      <w:pPr>
        <w:ind w:left="1440" w:hanging="360"/>
      </w:pPr>
      <w:rPr>
        <w:rFonts w:ascii="Sylfaen" w:hAnsi="Sylfae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9" w15:restartNumberingAfterBreak="0">
    <w:nsid w:val="2FF20D95"/>
    <w:multiLevelType w:val="hybridMultilevel"/>
    <w:tmpl w:val="A3CEAECA"/>
    <w:lvl w:ilvl="0" w:tplc="97A413D0">
      <w:start w:val="1"/>
      <w:numFmt w:val="bullet"/>
      <w:lvlText w:val="-"/>
      <w:lvlJc w:val="left"/>
      <w:pPr>
        <w:ind w:left="1080" w:hanging="360"/>
      </w:pPr>
      <w:rPr>
        <w:rFonts w:ascii="Sylfaen" w:hAnsi="Sylfae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30130701"/>
    <w:multiLevelType w:val="hybridMultilevel"/>
    <w:tmpl w:val="E2847F8E"/>
    <w:lvl w:ilvl="0" w:tplc="97A413D0">
      <w:start w:val="1"/>
      <w:numFmt w:val="bullet"/>
      <w:lvlText w:val="-"/>
      <w:lvlJc w:val="left"/>
      <w:pPr>
        <w:ind w:left="1068" w:hanging="360"/>
      </w:pPr>
      <w:rPr>
        <w:rFonts w:ascii="Sylfaen" w:hAnsi="Sylfae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1" w15:restartNumberingAfterBreak="0">
    <w:nsid w:val="31C33510"/>
    <w:multiLevelType w:val="hybridMultilevel"/>
    <w:tmpl w:val="D728A1CE"/>
    <w:lvl w:ilvl="0" w:tplc="97A413D0">
      <w:start w:val="1"/>
      <w:numFmt w:val="bullet"/>
      <w:lvlText w:val="-"/>
      <w:lvlJc w:val="left"/>
      <w:pPr>
        <w:ind w:left="1068" w:hanging="360"/>
      </w:pPr>
      <w:rPr>
        <w:rFonts w:ascii="Sylfaen" w:hAnsi="Sylfae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2" w15:restartNumberingAfterBreak="0">
    <w:nsid w:val="333400D5"/>
    <w:multiLevelType w:val="hybridMultilevel"/>
    <w:tmpl w:val="0E2C1908"/>
    <w:lvl w:ilvl="0" w:tplc="97A413D0">
      <w:start w:val="1"/>
      <w:numFmt w:val="bullet"/>
      <w:lvlText w:val="-"/>
      <w:lvlJc w:val="left"/>
      <w:pPr>
        <w:ind w:left="1080" w:hanging="360"/>
      </w:pPr>
      <w:rPr>
        <w:rFonts w:ascii="Sylfaen" w:hAnsi="Sylfae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3" w15:restartNumberingAfterBreak="0">
    <w:nsid w:val="35193068"/>
    <w:multiLevelType w:val="hybridMultilevel"/>
    <w:tmpl w:val="701A1254"/>
    <w:lvl w:ilvl="0" w:tplc="97A413D0">
      <w:start w:val="1"/>
      <w:numFmt w:val="bullet"/>
      <w:lvlText w:val="-"/>
      <w:lvlJc w:val="left"/>
      <w:pPr>
        <w:ind w:left="1080" w:hanging="360"/>
      </w:pPr>
      <w:rPr>
        <w:rFonts w:ascii="Sylfaen" w:hAnsi="Sylfae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15:restartNumberingAfterBreak="0">
    <w:nsid w:val="35937D61"/>
    <w:multiLevelType w:val="hybridMultilevel"/>
    <w:tmpl w:val="7AE40A68"/>
    <w:lvl w:ilvl="0" w:tplc="97A413D0">
      <w:start w:val="1"/>
      <w:numFmt w:val="bullet"/>
      <w:lvlText w:val="-"/>
      <w:lvlJc w:val="left"/>
      <w:pPr>
        <w:ind w:left="1080" w:hanging="360"/>
      </w:pPr>
      <w:rPr>
        <w:rFonts w:ascii="Sylfaen" w:hAnsi="Sylfae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7230B94"/>
    <w:multiLevelType w:val="hybridMultilevel"/>
    <w:tmpl w:val="B96284BE"/>
    <w:lvl w:ilvl="0" w:tplc="97A413D0">
      <w:start w:val="1"/>
      <w:numFmt w:val="bullet"/>
      <w:lvlText w:val="-"/>
      <w:lvlJc w:val="left"/>
      <w:pPr>
        <w:ind w:left="360" w:hanging="360"/>
      </w:pPr>
      <w:rPr>
        <w:rFonts w:ascii="Sylfaen" w:hAnsi="Sylfaen" w:hint="default"/>
      </w:rPr>
    </w:lvl>
    <w:lvl w:ilvl="1" w:tplc="04130003" w:tentative="1">
      <w:start w:val="1"/>
      <w:numFmt w:val="bullet"/>
      <w:lvlText w:val="o"/>
      <w:lvlJc w:val="left"/>
      <w:pPr>
        <w:ind w:left="732" w:hanging="360"/>
      </w:pPr>
      <w:rPr>
        <w:rFonts w:ascii="Courier New" w:hAnsi="Courier New" w:cs="Courier New" w:hint="default"/>
      </w:rPr>
    </w:lvl>
    <w:lvl w:ilvl="2" w:tplc="04130005" w:tentative="1">
      <w:start w:val="1"/>
      <w:numFmt w:val="bullet"/>
      <w:lvlText w:val=""/>
      <w:lvlJc w:val="left"/>
      <w:pPr>
        <w:ind w:left="1452" w:hanging="360"/>
      </w:pPr>
      <w:rPr>
        <w:rFonts w:ascii="Wingdings" w:hAnsi="Wingdings" w:hint="default"/>
      </w:rPr>
    </w:lvl>
    <w:lvl w:ilvl="3" w:tplc="04130001" w:tentative="1">
      <w:start w:val="1"/>
      <w:numFmt w:val="bullet"/>
      <w:lvlText w:val=""/>
      <w:lvlJc w:val="left"/>
      <w:pPr>
        <w:ind w:left="2172" w:hanging="360"/>
      </w:pPr>
      <w:rPr>
        <w:rFonts w:ascii="Symbol" w:hAnsi="Symbol" w:hint="default"/>
      </w:rPr>
    </w:lvl>
    <w:lvl w:ilvl="4" w:tplc="04130003" w:tentative="1">
      <w:start w:val="1"/>
      <w:numFmt w:val="bullet"/>
      <w:lvlText w:val="o"/>
      <w:lvlJc w:val="left"/>
      <w:pPr>
        <w:ind w:left="2892" w:hanging="360"/>
      </w:pPr>
      <w:rPr>
        <w:rFonts w:ascii="Courier New" w:hAnsi="Courier New" w:cs="Courier New" w:hint="default"/>
      </w:rPr>
    </w:lvl>
    <w:lvl w:ilvl="5" w:tplc="04130005" w:tentative="1">
      <w:start w:val="1"/>
      <w:numFmt w:val="bullet"/>
      <w:lvlText w:val=""/>
      <w:lvlJc w:val="left"/>
      <w:pPr>
        <w:ind w:left="3612" w:hanging="360"/>
      </w:pPr>
      <w:rPr>
        <w:rFonts w:ascii="Wingdings" w:hAnsi="Wingdings" w:hint="default"/>
      </w:rPr>
    </w:lvl>
    <w:lvl w:ilvl="6" w:tplc="04130001" w:tentative="1">
      <w:start w:val="1"/>
      <w:numFmt w:val="bullet"/>
      <w:lvlText w:val=""/>
      <w:lvlJc w:val="left"/>
      <w:pPr>
        <w:ind w:left="4332" w:hanging="360"/>
      </w:pPr>
      <w:rPr>
        <w:rFonts w:ascii="Symbol" w:hAnsi="Symbol" w:hint="default"/>
      </w:rPr>
    </w:lvl>
    <w:lvl w:ilvl="7" w:tplc="04130003" w:tentative="1">
      <w:start w:val="1"/>
      <w:numFmt w:val="bullet"/>
      <w:lvlText w:val="o"/>
      <w:lvlJc w:val="left"/>
      <w:pPr>
        <w:ind w:left="5052" w:hanging="360"/>
      </w:pPr>
      <w:rPr>
        <w:rFonts w:ascii="Courier New" w:hAnsi="Courier New" w:cs="Courier New" w:hint="default"/>
      </w:rPr>
    </w:lvl>
    <w:lvl w:ilvl="8" w:tplc="04130005" w:tentative="1">
      <w:start w:val="1"/>
      <w:numFmt w:val="bullet"/>
      <w:lvlText w:val=""/>
      <w:lvlJc w:val="left"/>
      <w:pPr>
        <w:ind w:left="5772" w:hanging="360"/>
      </w:pPr>
      <w:rPr>
        <w:rFonts w:ascii="Wingdings" w:hAnsi="Wingdings" w:hint="default"/>
      </w:rPr>
    </w:lvl>
  </w:abstractNum>
  <w:abstractNum w:abstractNumId="26" w15:restartNumberingAfterBreak="0">
    <w:nsid w:val="376D7EEA"/>
    <w:multiLevelType w:val="hybridMultilevel"/>
    <w:tmpl w:val="3184FBFA"/>
    <w:lvl w:ilvl="0" w:tplc="97A413D0">
      <w:start w:val="1"/>
      <w:numFmt w:val="bullet"/>
      <w:lvlText w:val="-"/>
      <w:lvlJc w:val="left"/>
      <w:pPr>
        <w:ind w:left="360" w:hanging="360"/>
      </w:pPr>
      <w:rPr>
        <w:rFonts w:ascii="Sylfaen" w:hAnsi="Sylfae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37D70041"/>
    <w:multiLevelType w:val="hybridMultilevel"/>
    <w:tmpl w:val="DD4C679C"/>
    <w:lvl w:ilvl="0" w:tplc="F7C4B082">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8" w15:restartNumberingAfterBreak="0">
    <w:nsid w:val="3BC07E95"/>
    <w:multiLevelType w:val="hybridMultilevel"/>
    <w:tmpl w:val="FF76F096"/>
    <w:lvl w:ilvl="0" w:tplc="97A413D0">
      <w:start w:val="1"/>
      <w:numFmt w:val="bullet"/>
      <w:lvlText w:val="-"/>
      <w:lvlJc w:val="left"/>
      <w:pPr>
        <w:ind w:left="1080" w:hanging="360"/>
      </w:pPr>
      <w:rPr>
        <w:rFonts w:ascii="Sylfaen" w:hAnsi="Sylfae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9" w15:restartNumberingAfterBreak="0">
    <w:nsid w:val="3D5D4F42"/>
    <w:multiLevelType w:val="multilevel"/>
    <w:tmpl w:val="A738A48E"/>
    <w:lvl w:ilvl="0">
      <w:start w:val="1"/>
      <w:numFmt w:val="bullet"/>
      <w:lvlText w:val="-"/>
      <w:lvlJc w:val="left"/>
      <w:pPr>
        <w:tabs>
          <w:tab w:val="num" w:pos="1068"/>
        </w:tabs>
        <w:ind w:left="1068" w:hanging="360"/>
      </w:pPr>
      <w:rPr>
        <w:rFonts w:ascii="Sylfaen" w:hAnsi="Sylfaen" w:hint="default"/>
        <w:sz w:val="20"/>
      </w:rPr>
    </w:lvl>
    <w:lvl w:ilvl="1" w:tentative="1">
      <w:start w:val="1"/>
      <w:numFmt w:val="bullet"/>
      <w:lvlText w:val=""/>
      <w:lvlJc w:val="left"/>
      <w:pPr>
        <w:tabs>
          <w:tab w:val="num" w:pos="1788"/>
        </w:tabs>
        <w:ind w:left="1788" w:hanging="360"/>
      </w:pPr>
      <w:rPr>
        <w:rFonts w:ascii="Symbol" w:hAnsi="Symbol" w:hint="default"/>
        <w:sz w:val="20"/>
      </w:rPr>
    </w:lvl>
    <w:lvl w:ilvl="2" w:tentative="1">
      <w:start w:val="1"/>
      <w:numFmt w:val="bullet"/>
      <w:lvlText w:val=""/>
      <w:lvlJc w:val="left"/>
      <w:pPr>
        <w:tabs>
          <w:tab w:val="num" w:pos="2508"/>
        </w:tabs>
        <w:ind w:left="2508" w:hanging="360"/>
      </w:pPr>
      <w:rPr>
        <w:rFonts w:ascii="Symbol" w:hAnsi="Symbol" w:hint="default"/>
        <w:sz w:val="20"/>
      </w:rPr>
    </w:lvl>
    <w:lvl w:ilvl="3" w:tentative="1">
      <w:start w:val="1"/>
      <w:numFmt w:val="bullet"/>
      <w:lvlText w:val=""/>
      <w:lvlJc w:val="left"/>
      <w:pPr>
        <w:tabs>
          <w:tab w:val="num" w:pos="3228"/>
        </w:tabs>
        <w:ind w:left="3228" w:hanging="360"/>
      </w:pPr>
      <w:rPr>
        <w:rFonts w:ascii="Symbol" w:hAnsi="Symbol" w:hint="default"/>
        <w:sz w:val="20"/>
      </w:rPr>
    </w:lvl>
    <w:lvl w:ilvl="4" w:tentative="1">
      <w:start w:val="1"/>
      <w:numFmt w:val="bullet"/>
      <w:lvlText w:val=""/>
      <w:lvlJc w:val="left"/>
      <w:pPr>
        <w:tabs>
          <w:tab w:val="num" w:pos="3948"/>
        </w:tabs>
        <w:ind w:left="3948" w:hanging="360"/>
      </w:pPr>
      <w:rPr>
        <w:rFonts w:ascii="Symbol" w:hAnsi="Symbol" w:hint="default"/>
        <w:sz w:val="20"/>
      </w:rPr>
    </w:lvl>
    <w:lvl w:ilvl="5" w:tentative="1">
      <w:start w:val="1"/>
      <w:numFmt w:val="bullet"/>
      <w:lvlText w:val=""/>
      <w:lvlJc w:val="left"/>
      <w:pPr>
        <w:tabs>
          <w:tab w:val="num" w:pos="4668"/>
        </w:tabs>
        <w:ind w:left="4668" w:hanging="360"/>
      </w:pPr>
      <w:rPr>
        <w:rFonts w:ascii="Symbol" w:hAnsi="Symbol" w:hint="default"/>
        <w:sz w:val="20"/>
      </w:rPr>
    </w:lvl>
    <w:lvl w:ilvl="6" w:tentative="1">
      <w:start w:val="1"/>
      <w:numFmt w:val="bullet"/>
      <w:lvlText w:val=""/>
      <w:lvlJc w:val="left"/>
      <w:pPr>
        <w:tabs>
          <w:tab w:val="num" w:pos="5388"/>
        </w:tabs>
        <w:ind w:left="5388" w:hanging="360"/>
      </w:pPr>
      <w:rPr>
        <w:rFonts w:ascii="Symbol" w:hAnsi="Symbol" w:hint="default"/>
        <w:sz w:val="20"/>
      </w:rPr>
    </w:lvl>
    <w:lvl w:ilvl="7" w:tentative="1">
      <w:start w:val="1"/>
      <w:numFmt w:val="bullet"/>
      <w:lvlText w:val=""/>
      <w:lvlJc w:val="left"/>
      <w:pPr>
        <w:tabs>
          <w:tab w:val="num" w:pos="6108"/>
        </w:tabs>
        <w:ind w:left="6108" w:hanging="360"/>
      </w:pPr>
      <w:rPr>
        <w:rFonts w:ascii="Symbol" w:hAnsi="Symbol" w:hint="default"/>
        <w:sz w:val="20"/>
      </w:rPr>
    </w:lvl>
    <w:lvl w:ilvl="8" w:tentative="1">
      <w:start w:val="1"/>
      <w:numFmt w:val="bullet"/>
      <w:lvlText w:val=""/>
      <w:lvlJc w:val="left"/>
      <w:pPr>
        <w:tabs>
          <w:tab w:val="num" w:pos="6828"/>
        </w:tabs>
        <w:ind w:left="6828" w:hanging="360"/>
      </w:pPr>
      <w:rPr>
        <w:rFonts w:ascii="Symbol" w:hAnsi="Symbol" w:hint="default"/>
        <w:sz w:val="20"/>
      </w:rPr>
    </w:lvl>
  </w:abstractNum>
  <w:abstractNum w:abstractNumId="30" w15:restartNumberingAfterBreak="0">
    <w:nsid w:val="3D7B6665"/>
    <w:multiLevelType w:val="hybridMultilevel"/>
    <w:tmpl w:val="F5BA8644"/>
    <w:lvl w:ilvl="0" w:tplc="97A413D0">
      <w:start w:val="1"/>
      <w:numFmt w:val="bullet"/>
      <w:lvlText w:val="-"/>
      <w:lvlJc w:val="left"/>
      <w:pPr>
        <w:ind w:left="1068" w:hanging="360"/>
      </w:pPr>
      <w:rPr>
        <w:rFonts w:ascii="Sylfaen" w:hAnsi="Sylfae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1" w15:restartNumberingAfterBreak="0">
    <w:nsid w:val="3E796E49"/>
    <w:multiLevelType w:val="hybridMultilevel"/>
    <w:tmpl w:val="C26C1BD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3F683B03"/>
    <w:multiLevelType w:val="hybridMultilevel"/>
    <w:tmpl w:val="5B0C4764"/>
    <w:lvl w:ilvl="0" w:tplc="97A413D0">
      <w:start w:val="1"/>
      <w:numFmt w:val="bullet"/>
      <w:lvlText w:val="-"/>
      <w:lvlJc w:val="left"/>
      <w:pPr>
        <w:ind w:left="1080" w:hanging="360"/>
      </w:pPr>
      <w:rPr>
        <w:rFonts w:ascii="Sylfaen" w:hAnsi="Sylfaen"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3" w15:restartNumberingAfterBreak="0">
    <w:nsid w:val="3FFC60FA"/>
    <w:multiLevelType w:val="hybridMultilevel"/>
    <w:tmpl w:val="245EAC18"/>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402C1FEB"/>
    <w:multiLevelType w:val="hybridMultilevel"/>
    <w:tmpl w:val="5D0032C2"/>
    <w:lvl w:ilvl="0" w:tplc="97A413D0">
      <w:start w:val="1"/>
      <w:numFmt w:val="bullet"/>
      <w:lvlText w:val="-"/>
      <w:lvlJc w:val="left"/>
      <w:pPr>
        <w:ind w:left="1080" w:hanging="360"/>
      </w:pPr>
      <w:rPr>
        <w:rFonts w:ascii="Sylfaen" w:hAnsi="Sylfae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5" w15:restartNumberingAfterBreak="0">
    <w:nsid w:val="42BF670C"/>
    <w:multiLevelType w:val="hybridMultilevel"/>
    <w:tmpl w:val="FB0245C8"/>
    <w:lvl w:ilvl="0" w:tplc="97A413D0">
      <w:start w:val="1"/>
      <w:numFmt w:val="bullet"/>
      <w:lvlText w:val="-"/>
      <w:lvlJc w:val="left"/>
      <w:pPr>
        <w:ind w:left="1068" w:hanging="360"/>
      </w:pPr>
      <w:rPr>
        <w:rFonts w:ascii="Sylfaen" w:hAnsi="Sylfaen" w:hint="default"/>
      </w:rPr>
    </w:lvl>
    <w:lvl w:ilvl="1" w:tplc="47B0BBA0">
      <w:start w:val="4"/>
      <w:numFmt w:val="bullet"/>
      <w:lvlText w:val="-"/>
      <w:lvlJc w:val="left"/>
      <w:pPr>
        <w:ind w:left="1788" w:hanging="360"/>
      </w:pPr>
      <w:rPr>
        <w:rFonts w:ascii="Calibri" w:eastAsiaTheme="minorHAnsi" w:hAnsi="Calibri" w:cs="Helvetica"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6" w15:restartNumberingAfterBreak="0">
    <w:nsid w:val="450921F8"/>
    <w:multiLevelType w:val="hybridMultilevel"/>
    <w:tmpl w:val="B5FE6ABA"/>
    <w:lvl w:ilvl="0" w:tplc="97A413D0">
      <w:start w:val="1"/>
      <w:numFmt w:val="bullet"/>
      <w:lvlText w:val="-"/>
      <w:lvlJc w:val="left"/>
      <w:pPr>
        <w:ind w:left="1080" w:hanging="360"/>
      </w:pPr>
      <w:rPr>
        <w:rFonts w:ascii="Sylfaen" w:hAnsi="Sylfaen"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7" w15:restartNumberingAfterBreak="0">
    <w:nsid w:val="4B135291"/>
    <w:multiLevelType w:val="hybridMultilevel"/>
    <w:tmpl w:val="7B3AE5CE"/>
    <w:lvl w:ilvl="0" w:tplc="389E8CCE">
      <w:numFmt w:val="bullet"/>
      <w:lvlText w:val="•"/>
      <w:lvlJc w:val="left"/>
      <w:pPr>
        <w:ind w:left="708" w:hanging="708"/>
      </w:pPr>
      <w:rPr>
        <w:rFonts w:ascii="Calibri" w:eastAsiaTheme="minorHAnsi" w:hAnsi="Calibri" w:cs="Helvetica" w:hint="default"/>
      </w:rPr>
    </w:lvl>
    <w:lvl w:ilvl="1" w:tplc="C5ACFAC0">
      <w:numFmt w:val="bullet"/>
      <w:lvlText w:val="-"/>
      <w:lvlJc w:val="left"/>
      <w:pPr>
        <w:ind w:left="1080" w:hanging="360"/>
      </w:pPr>
      <w:rPr>
        <w:rFonts w:ascii="Calibri" w:eastAsiaTheme="minorHAnsi" w:hAnsi="Calibri" w:cstheme="minorBidi" w:hint="default"/>
      </w:rPr>
    </w:lvl>
    <w:lvl w:ilvl="2" w:tplc="04130003">
      <w:start w:val="1"/>
      <w:numFmt w:val="bullet"/>
      <w:lvlText w:val="o"/>
      <w:lvlJc w:val="left"/>
      <w:pPr>
        <w:ind w:left="1800" w:hanging="360"/>
      </w:pPr>
      <w:rPr>
        <w:rFonts w:ascii="Courier New" w:hAnsi="Courier New" w:cs="Courier New"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52D9048D"/>
    <w:multiLevelType w:val="hybridMultilevel"/>
    <w:tmpl w:val="AE3250C0"/>
    <w:lvl w:ilvl="0" w:tplc="97A413D0">
      <w:start w:val="1"/>
      <w:numFmt w:val="bullet"/>
      <w:lvlText w:val="-"/>
      <w:lvlJc w:val="left"/>
      <w:pPr>
        <w:ind w:left="360" w:hanging="360"/>
      </w:pPr>
      <w:rPr>
        <w:rFonts w:ascii="Sylfaen" w:hAnsi="Sylfae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15:restartNumberingAfterBreak="0">
    <w:nsid w:val="54481FCD"/>
    <w:multiLevelType w:val="hybridMultilevel"/>
    <w:tmpl w:val="4D40F682"/>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579F3984"/>
    <w:multiLevelType w:val="hybridMultilevel"/>
    <w:tmpl w:val="97CC19FC"/>
    <w:lvl w:ilvl="0" w:tplc="97A413D0">
      <w:start w:val="1"/>
      <w:numFmt w:val="bullet"/>
      <w:lvlText w:val="-"/>
      <w:lvlJc w:val="left"/>
      <w:pPr>
        <w:ind w:left="360" w:hanging="360"/>
      </w:pPr>
      <w:rPr>
        <w:rFonts w:ascii="Sylfaen" w:hAnsi="Sylfaen" w:hint="default"/>
      </w:rPr>
    </w:lvl>
    <w:lvl w:ilvl="1" w:tplc="04130003" w:tentative="1">
      <w:start w:val="1"/>
      <w:numFmt w:val="bullet"/>
      <w:lvlText w:val="o"/>
      <w:lvlJc w:val="left"/>
      <w:pPr>
        <w:ind w:left="732" w:hanging="360"/>
      </w:pPr>
      <w:rPr>
        <w:rFonts w:ascii="Courier New" w:hAnsi="Courier New" w:cs="Courier New" w:hint="default"/>
      </w:rPr>
    </w:lvl>
    <w:lvl w:ilvl="2" w:tplc="04130005" w:tentative="1">
      <w:start w:val="1"/>
      <w:numFmt w:val="bullet"/>
      <w:lvlText w:val=""/>
      <w:lvlJc w:val="left"/>
      <w:pPr>
        <w:ind w:left="1452" w:hanging="360"/>
      </w:pPr>
      <w:rPr>
        <w:rFonts w:ascii="Wingdings" w:hAnsi="Wingdings" w:hint="default"/>
      </w:rPr>
    </w:lvl>
    <w:lvl w:ilvl="3" w:tplc="04130001" w:tentative="1">
      <w:start w:val="1"/>
      <w:numFmt w:val="bullet"/>
      <w:lvlText w:val=""/>
      <w:lvlJc w:val="left"/>
      <w:pPr>
        <w:ind w:left="2172" w:hanging="360"/>
      </w:pPr>
      <w:rPr>
        <w:rFonts w:ascii="Symbol" w:hAnsi="Symbol" w:hint="default"/>
      </w:rPr>
    </w:lvl>
    <w:lvl w:ilvl="4" w:tplc="04130003" w:tentative="1">
      <w:start w:val="1"/>
      <w:numFmt w:val="bullet"/>
      <w:lvlText w:val="o"/>
      <w:lvlJc w:val="left"/>
      <w:pPr>
        <w:ind w:left="2892" w:hanging="360"/>
      </w:pPr>
      <w:rPr>
        <w:rFonts w:ascii="Courier New" w:hAnsi="Courier New" w:cs="Courier New" w:hint="default"/>
      </w:rPr>
    </w:lvl>
    <w:lvl w:ilvl="5" w:tplc="04130005" w:tentative="1">
      <w:start w:val="1"/>
      <w:numFmt w:val="bullet"/>
      <w:lvlText w:val=""/>
      <w:lvlJc w:val="left"/>
      <w:pPr>
        <w:ind w:left="3612" w:hanging="360"/>
      </w:pPr>
      <w:rPr>
        <w:rFonts w:ascii="Wingdings" w:hAnsi="Wingdings" w:hint="default"/>
      </w:rPr>
    </w:lvl>
    <w:lvl w:ilvl="6" w:tplc="04130001" w:tentative="1">
      <w:start w:val="1"/>
      <w:numFmt w:val="bullet"/>
      <w:lvlText w:val=""/>
      <w:lvlJc w:val="left"/>
      <w:pPr>
        <w:ind w:left="4332" w:hanging="360"/>
      </w:pPr>
      <w:rPr>
        <w:rFonts w:ascii="Symbol" w:hAnsi="Symbol" w:hint="default"/>
      </w:rPr>
    </w:lvl>
    <w:lvl w:ilvl="7" w:tplc="04130003" w:tentative="1">
      <w:start w:val="1"/>
      <w:numFmt w:val="bullet"/>
      <w:lvlText w:val="o"/>
      <w:lvlJc w:val="left"/>
      <w:pPr>
        <w:ind w:left="5052" w:hanging="360"/>
      </w:pPr>
      <w:rPr>
        <w:rFonts w:ascii="Courier New" w:hAnsi="Courier New" w:cs="Courier New" w:hint="default"/>
      </w:rPr>
    </w:lvl>
    <w:lvl w:ilvl="8" w:tplc="04130005" w:tentative="1">
      <w:start w:val="1"/>
      <w:numFmt w:val="bullet"/>
      <w:lvlText w:val=""/>
      <w:lvlJc w:val="left"/>
      <w:pPr>
        <w:ind w:left="5772" w:hanging="360"/>
      </w:pPr>
      <w:rPr>
        <w:rFonts w:ascii="Wingdings" w:hAnsi="Wingdings" w:hint="default"/>
      </w:rPr>
    </w:lvl>
  </w:abstractNum>
  <w:abstractNum w:abstractNumId="41" w15:restartNumberingAfterBreak="0">
    <w:nsid w:val="57E064AE"/>
    <w:multiLevelType w:val="hybridMultilevel"/>
    <w:tmpl w:val="73F630EE"/>
    <w:lvl w:ilvl="0" w:tplc="97A413D0">
      <w:start w:val="1"/>
      <w:numFmt w:val="bullet"/>
      <w:lvlText w:val="-"/>
      <w:lvlJc w:val="left"/>
      <w:pPr>
        <w:ind w:left="360" w:hanging="360"/>
      </w:pPr>
      <w:rPr>
        <w:rFonts w:ascii="Sylfaen" w:hAnsi="Sylfaen" w:hint="default"/>
      </w:rPr>
    </w:lvl>
    <w:lvl w:ilvl="1" w:tplc="04130003" w:tentative="1">
      <w:start w:val="1"/>
      <w:numFmt w:val="bullet"/>
      <w:lvlText w:val="o"/>
      <w:lvlJc w:val="left"/>
      <w:pPr>
        <w:ind w:left="732" w:hanging="360"/>
      </w:pPr>
      <w:rPr>
        <w:rFonts w:ascii="Courier New" w:hAnsi="Courier New" w:cs="Courier New" w:hint="default"/>
      </w:rPr>
    </w:lvl>
    <w:lvl w:ilvl="2" w:tplc="04130005" w:tentative="1">
      <w:start w:val="1"/>
      <w:numFmt w:val="bullet"/>
      <w:lvlText w:val=""/>
      <w:lvlJc w:val="left"/>
      <w:pPr>
        <w:ind w:left="1452" w:hanging="360"/>
      </w:pPr>
      <w:rPr>
        <w:rFonts w:ascii="Wingdings" w:hAnsi="Wingdings" w:hint="default"/>
      </w:rPr>
    </w:lvl>
    <w:lvl w:ilvl="3" w:tplc="04130001" w:tentative="1">
      <w:start w:val="1"/>
      <w:numFmt w:val="bullet"/>
      <w:lvlText w:val=""/>
      <w:lvlJc w:val="left"/>
      <w:pPr>
        <w:ind w:left="2172" w:hanging="360"/>
      </w:pPr>
      <w:rPr>
        <w:rFonts w:ascii="Symbol" w:hAnsi="Symbol" w:hint="default"/>
      </w:rPr>
    </w:lvl>
    <w:lvl w:ilvl="4" w:tplc="04130003" w:tentative="1">
      <w:start w:val="1"/>
      <w:numFmt w:val="bullet"/>
      <w:lvlText w:val="o"/>
      <w:lvlJc w:val="left"/>
      <w:pPr>
        <w:ind w:left="2892" w:hanging="360"/>
      </w:pPr>
      <w:rPr>
        <w:rFonts w:ascii="Courier New" w:hAnsi="Courier New" w:cs="Courier New" w:hint="default"/>
      </w:rPr>
    </w:lvl>
    <w:lvl w:ilvl="5" w:tplc="04130005" w:tentative="1">
      <w:start w:val="1"/>
      <w:numFmt w:val="bullet"/>
      <w:lvlText w:val=""/>
      <w:lvlJc w:val="left"/>
      <w:pPr>
        <w:ind w:left="3612" w:hanging="360"/>
      </w:pPr>
      <w:rPr>
        <w:rFonts w:ascii="Wingdings" w:hAnsi="Wingdings" w:hint="default"/>
      </w:rPr>
    </w:lvl>
    <w:lvl w:ilvl="6" w:tplc="04130001" w:tentative="1">
      <w:start w:val="1"/>
      <w:numFmt w:val="bullet"/>
      <w:lvlText w:val=""/>
      <w:lvlJc w:val="left"/>
      <w:pPr>
        <w:ind w:left="4332" w:hanging="360"/>
      </w:pPr>
      <w:rPr>
        <w:rFonts w:ascii="Symbol" w:hAnsi="Symbol" w:hint="default"/>
      </w:rPr>
    </w:lvl>
    <w:lvl w:ilvl="7" w:tplc="04130003" w:tentative="1">
      <w:start w:val="1"/>
      <w:numFmt w:val="bullet"/>
      <w:lvlText w:val="o"/>
      <w:lvlJc w:val="left"/>
      <w:pPr>
        <w:ind w:left="5052" w:hanging="360"/>
      </w:pPr>
      <w:rPr>
        <w:rFonts w:ascii="Courier New" w:hAnsi="Courier New" w:cs="Courier New" w:hint="default"/>
      </w:rPr>
    </w:lvl>
    <w:lvl w:ilvl="8" w:tplc="04130005" w:tentative="1">
      <w:start w:val="1"/>
      <w:numFmt w:val="bullet"/>
      <w:lvlText w:val=""/>
      <w:lvlJc w:val="left"/>
      <w:pPr>
        <w:ind w:left="5772" w:hanging="360"/>
      </w:pPr>
      <w:rPr>
        <w:rFonts w:ascii="Wingdings" w:hAnsi="Wingdings" w:hint="default"/>
      </w:rPr>
    </w:lvl>
  </w:abstractNum>
  <w:abstractNum w:abstractNumId="42" w15:restartNumberingAfterBreak="0">
    <w:nsid w:val="5ADF5B0E"/>
    <w:multiLevelType w:val="hybridMultilevel"/>
    <w:tmpl w:val="00121172"/>
    <w:lvl w:ilvl="0" w:tplc="97A413D0">
      <w:start w:val="1"/>
      <w:numFmt w:val="bullet"/>
      <w:lvlText w:val="-"/>
      <w:lvlJc w:val="left"/>
      <w:pPr>
        <w:ind w:left="1080" w:hanging="360"/>
      </w:pPr>
      <w:rPr>
        <w:rFonts w:ascii="Sylfaen" w:hAnsi="Sylfae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3" w15:restartNumberingAfterBreak="0">
    <w:nsid w:val="609E5D57"/>
    <w:multiLevelType w:val="hybridMultilevel"/>
    <w:tmpl w:val="50A42FBE"/>
    <w:lvl w:ilvl="0" w:tplc="97A413D0">
      <w:start w:val="1"/>
      <w:numFmt w:val="bullet"/>
      <w:lvlText w:val="-"/>
      <w:lvlJc w:val="left"/>
      <w:pPr>
        <w:ind w:left="1080" w:hanging="360"/>
      </w:pPr>
      <w:rPr>
        <w:rFonts w:ascii="Sylfaen" w:hAnsi="Sylfaen"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4" w15:restartNumberingAfterBreak="0">
    <w:nsid w:val="645C68E3"/>
    <w:multiLevelType w:val="hybridMultilevel"/>
    <w:tmpl w:val="AC00EA42"/>
    <w:lvl w:ilvl="0" w:tplc="97A413D0">
      <w:start w:val="1"/>
      <w:numFmt w:val="bullet"/>
      <w:lvlText w:val="-"/>
      <w:lvlJc w:val="left"/>
      <w:pPr>
        <w:ind w:left="1068" w:hanging="360"/>
      </w:pPr>
      <w:rPr>
        <w:rFonts w:ascii="Sylfaen" w:hAnsi="Sylfae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5" w15:restartNumberingAfterBreak="0">
    <w:nsid w:val="65E70974"/>
    <w:multiLevelType w:val="hybridMultilevel"/>
    <w:tmpl w:val="B132544E"/>
    <w:lvl w:ilvl="0" w:tplc="97A413D0">
      <w:start w:val="1"/>
      <w:numFmt w:val="bullet"/>
      <w:lvlText w:val="-"/>
      <w:lvlJc w:val="left"/>
      <w:pPr>
        <w:ind w:left="1440" w:hanging="360"/>
      </w:pPr>
      <w:rPr>
        <w:rFonts w:ascii="Sylfaen" w:hAnsi="Sylfaen"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6" w15:restartNumberingAfterBreak="0">
    <w:nsid w:val="65EF57FB"/>
    <w:multiLevelType w:val="hybridMultilevel"/>
    <w:tmpl w:val="27B46792"/>
    <w:lvl w:ilvl="0" w:tplc="97A413D0">
      <w:start w:val="1"/>
      <w:numFmt w:val="bullet"/>
      <w:lvlText w:val="-"/>
      <w:lvlJc w:val="left"/>
      <w:pPr>
        <w:ind w:left="1080" w:hanging="360"/>
      </w:pPr>
      <w:rPr>
        <w:rFonts w:ascii="Sylfaen" w:hAnsi="Sylfae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7" w15:restartNumberingAfterBreak="0">
    <w:nsid w:val="66C0172C"/>
    <w:multiLevelType w:val="hybridMultilevel"/>
    <w:tmpl w:val="3D763A16"/>
    <w:lvl w:ilvl="0" w:tplc="97A413D0">
      <w:start w:val="1"/>
      <w:numFmt w:val="bullet"/>
      <w:lvlText w:val="-"/>
      <w:lvlJc w:val="left"/>
      <w:pPr>
        <w:ind w:left="1080" w:hanging="360"/>
      </w:pPr>
      <w:rPr>
        <w:rFonts w:ascii="Sylfaen" w:hAnsi="Sylfae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8" w15:restartNumberingAfterBreak="0">
    <w:nsid w:val="6ABD1C07"/>
    <w:multiLevelType w:val="hybridMultilevel"/>
    <w:tmpl w:val="FF727B54"/>
    <w:lvl w:ilvl="0" w:tplc="97A413D0">
      <w:start w:val="1"/>
      <w:numFmt w:val="bullet"/>
      <w:lvlText w:val="-"/>
      <w:lvlJc w:val="left"/>
      <w:pPr>
        <w:ind w:left="1068" w:hanging="360"/>
      </w:pPr>
      <w:rPr>
        <w:rFonts w:ascii="Sylfaen" w:hAnsi="Sylfae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9" w15:restartNumberingAfterBreak="0">
    <w:nsid w:val="6CB226AB"/>
    <w:multiLevelType w:val="hybridMultilevel"/>
    <w:tmpl w:val="5DCA7154"/>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72F8531C"/>
    <w:multiLevelType w:val="hybridMultilevel"/>
    <w:tmpl w:val="46B29DCA"/>
    <w:lvl w:ilvl="0" w:tplc="97A413D0">
      <w:start w:val="1"/>
      <w:numFmt w:val="bullet"/>
      <w:lvlText w:val="-"/>
      <w:lvlJc w:val="left"/>
      <w:pPr>
        <w:ind w:left="1080" w:hanging="360"/>
      </w:pPr>
      <w:rPr>
        <w:rFonts w:ascii="Sylfaen" w:hAnsi="Sylfae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1" w15:restartNumberingAfterBreak="0">
    <w:nsid w:val="75010A6C"/>
    <w:multiLevelType w:val="hybridMultilevel"/>
    <w:tmpl w:val="1B76EC6C"/>
    <w:lvl w:ilvl="0" w:tplc="97A413D0">
      <w:start w:val="1"/>
      <w:numFmt w:val="bullet"/>
      <w:lvlText w:val="-"/>
      <w:lvlJc w:val="left"/>
      <w:pPr>
        <w:ind w:left="1080" w:hanging="360"/>
      </w:pPr>
      <w:rPr>
        <w:rFonts w:ascii="Sylfaen" w:hAnsi="Sylfae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2" w15:restartNumberingAfterBreak="0">
    <w:nsid w:val="7525596E"/>
    <w:multiLevelType w:val="hybridMultilevel"/>
    <w:tmpl w:val="25942126"/>
    <w:lvl w:ilvl="0" w:tplc="97A413D0">
      <w:start w:val="1"/>
      <w:numFmt w:val="bullet"/>
      <w:lvlText w:val="-"/>
      <w:lvlJc w:val="left"/>
      <w:pPr>
        <w:ind w:left="360" w:hanging="360"/>
      </w:pPr>
      <w:rPr>
        <w:rFonts w:ascii="Sylfaen" w:hAnsi="Sylfae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3" w15:restartNumberingAfterBreak="0">
    <w:nsid w:val="75EC355D"/>
    <w:multiLevelType w:val="hybridMultilevel"/>
    <w:tmpl w:val="F1E696EE"/>
    <w:lvl w:ilvl="0" w:tplc="97A413D0">
      <w:start w:val="1"/>
      <w:numFmt w:val="bullet"/>
      <w:lvlText w:val="-"/>
      <w:lvlJc w:val="left"/>
      <w:pPr>
        <w:ind w:left="1062" w:hanging="360"/>
      </w:pPr>
      <w:rPr>
        <w:rFonts w:ascii="Sylfaen" w:hAnsi="Sylfaen" w:hint="default"/>
      </w:rPr>
    </w:lvl>
    <w:lvl w:ilvl="1" w:tplc="04130003">
      <w:start w:val="1"/>
      <w:numFmt w:val="bullet"/>
      <w:lvlText w:val="o"/>
      <w:lvlJc w:val="left"/>
      <w:pPr>
        <w:ind w:left="1782" w:hanging="360"/>
      </w:pPr>
      <w:rPr>
        <w:rFonts w:ascii="Courier New" w:hAnsi="Courier New" w:cs="Courier New" w:hint="default"/>
      </w:rPr>
    </w:lvl>
    <w:lvl w:ilvl="2" w:tplc="04130005" w:tentative="1">
      <w:start w:val="1"/>
      <w:numFmt w:val="bullet"/>
      <w:lvlText w:val=""/>
      <w:lvlJc w:val="left"/>
      <w:pPr>
        <w:ind w:left="2502" w:hanging="360"/>
      </w:pPr>
      <w:rPr>
        <w:rFonts w:ascii="Wingdings" w:hAnsi="Wingdings" w:hint="default"/>
      </w:rPr>
    </w:lvl>
    <w:lvl w:ilvl="3" w:tplc="04130001" w:tentative="1">
      <w:start w:val="1"/>
      <w:numFmt w:val="bullet"/>
      <w:lvlText w:val=""/>
      <w:lvlJc w:val="left"/>
      <w:pPr>
        <w:ind w:left="3222" w:hanging="360"/>
      </w:pPr>
      <w:rPr>
        <w:rFonts w:ascii="Symbol" w:hAnsi="Symbol" w:hint="default"/>
      </w:rPr>
    </w:lvl>
    <w:lvl w:ilvl="4" w:tplc="04130003" w:tentative="1">
      <w:start w:val="1"/>
      <w:numFmt w:val="bullet"/>
      <w:lvlText w:val="o"/>
      <w:lvlJc w:val="left"/>
      <w:pPr>
        <w:ind w:left="3942" w:hanging="360"/>
      </w:pPr>
      <w:rPr>
        <w:rFonts w:ascii="Courier New" w:hAnsi="Courier New" w:cs="Courier New" w:hint="default"/>
      </w:rPr>
    </w:lvl>
    <w:lvl w:ilvl="5" w:tplc="04130005" w:tentative="1">
      <w:start w:val="1"/>
      <w:numFmt w:val="bullet"/>
      <w:lvlText w:val=""/>
      <w:lvlJc w:val="left"/>
      <w:pPr>
        <w:ind w:left="4662" w:hanging="360"/>
      </w:pPr>
      <w:rPr>
        <w:rFonts w:ascii="Wingdings" w:hAnsi="Wingdings" w:hint="default"/>
      </w:rPr>
    </w:lvl>
    <w:lvl w:ilvl="6" w:tplc="04130001" w:tentative="1">
      <w:start w:val="1"/>
      <w:numFmt w:val="bullet"/>
      <w:lvlText w:val=""/>
      <w:lvlJc w:val="left"/>
      <w:pPr>
        <w:ind w:left="5382" w:hanging="360"/>
      </w:pPr>
      <w:rPr>
        <w:rFonts w:ascii="Symbol" w:hAnsi="Symbol" w:hint="default"/>
      </w:rPr>
    </w:lvl>
    <w:lvl w:ilvl="7" w:tplc="04130003" w:tentative="1">
      <w:start w:val="1"/>
      <w:numFmt w:val="bullet"/>
      <w:lvlText w:val="o"/>
      <w:lvlJc w:val="left"/>
      <w:pPr>
        <w:ind w:left="6102" w:hanging="360"/>
      </w:pPr>
      <w:rPr>
        <w:rFonts w:ascii="Courier New" w:hAnsi="Courier New" w:cs="Courier New" w:hint="default"/>
      </w:rPr>
    </w:lvl>
    <w:lvl w:ilvl="8" w:tplc="04130005" w:tentative="1">
      <w:start w:val="1"/>
      <w:numFmt w:val="bullet"/>
      <w:lvlText w:val=""/>
      <w:lvlJc w:val="left"/>
      <w:pPr>
        <w:ind w:left="6822" w:hanging="360"/>
      </w:pPr>
      <w:rPr>
        <w:rFonts w:ascii="Wingdings" w:hAnsi="Wingdings" w:hint="default"/>
      </w:rPr>
    </w:lvl>
  </w:abstractNum>
  <w:num w:numId="1">
    <w:abstractNumId w:val="46"/>
  </w:num>
  <w:num w:numId="2">
    <w:abstractNumId w:val="13"/>
  </w:num>
  <w:num w:numId="3">
    <w:abstractNumId w:val="17"/>
  </w:num>
  <w:num w:numId="4">
    <w:abstractNumId w:val="31"/>
  </w:num>
  <w:num w:numId="5">
    <w:abstractNumId w:val="8"/>
  </w:num>
  <w:num w:numId="6">
    <w:abstractNumId w:val="4"/>
  </w:num>
  <w:num w:numId="7">
    <w:abstractNumId w:val="37"/>
  </w:num>
  <w:num w:numId="8">
    <w:abstractNumId w:val="34"/>
  </w:num>
  <w:num w:numId="9">
    <w:abstractNumId w:val="21"/>
  </w:num>
  <w:num w:numId="10">
    <w:abstractNumId w:val="53"/>
  </w:num>
  <w:num w:numId="11">
    <w:abstractNumId w:val="24"/>
  </w:num>
  <w:num w:numId="12">
    <w:abstractNumId w:val="20"/>
  </w:num>
  <w:num w:numId="13">
    <w:abstractNumId w:val="3"/>
  </w:num>
  <w:num w:numId="14">
    <w:abstractNumId w:val="6"/>
  </w:num>
  <w:num w:numId="15">
    <w:abstractNumId w:val="9"/>
  </w:num>
  <w:num w:numId="16">
    <w:abstractNumId w:val="7"/>
  </w:num>
  <w:num w:numId="17">
    <w:abstractNumId w:val="44"/>
  </w:num>
  <w:num w:numId="18">
    <w:abstractNumId w:val="11"/>
  </w:num>
  <w:num w:numId="19">
    <w:abstractNumId w:val="48"/>
  </w:num>
  <w:num w:numId="20">
    <w:abstractNumId w:val="35"/>
  </w:num>
  <w:num w:numId="21">
    <w:abstractNumId w:val="49"/>
  </w:num>
  <w:num w:numId="22">
    <w:abstractNumId w:val="52"/>
  </w:num>
  <w:num w:numId="23">
    <w:abstractNumId w:val="26"/>
  </w:num>
  <w:num w:numId="24">
    <w:abstractNumId w:val="33"/>
  </w:num>
  <w:num w:numId="25">
    <w:abstractNumId w:val="10"/>
  </w:num>
  <w:num w:numId="26">
    <w:abstractNumId w:val="1"/>
  </w:num>
  <w:num w:numId="27">
    <w:abstractNumId w:val="38"/>
  </w:num>
  <w:num w:numId="28">
    <w:abstractNumId w:val="45"/>
  </w:num>
  <w:num w:numId="29">
    <w:abstractNumId w:val="39"/>
  </w:num>
  <w:num w:numId="30">
    <w:abstractNumId w:val="41"/>
  </w:num>
  <w:num w:numId="31">
    <w:abstractNumId w:val="0"/>
  </w:num>
  <w:num w:numId="32">
    <w:abstractNumId w:val="40"/>
  </w:num>
  <w:num w:numId="33">
    <w:abstractNumId w:val="25"/>
  </w:num>
  <w:num w:numId="34">
    <w:abstractNumId w:val="12"/>
  </w:num>
  <w:num w:numId="35">
    <w:abstractNumId w:val="14"/>
  </w:num>
  <w:num w:numId="36">
    <w:abstractNumId w:val="2"/>
  </w:num>
  <w:num w:numId="37">
    <w:abstractNumId w:val="51"/>
  </w:num>
  <w:num w:numId="38">
    <w:abstractNumId w:val="5"/>
  </w:num>
  <w:num w:numId="39">
    <w:abstractNumId w:val="47"/>
  </w:num>
  <w:num w:numId="40">
    <w:abstractNumId w:val="36"/>
  </w:num>
  <w:num w:numId="41">
    <w:abstractNumId w:val="23"/>
  </w:num>
  <w:num w:numId="42">
    <w:abstractNumId w:val="18"/>
  </w:num>
  <w:num w:numId="43">
    <w:abstractNumId w:val="15"/>
  </w:num>
  <w:num w:numId="44">
    <w:abstractNumId w:val="42"/>
  </w:num>
  <w:num w:numId="45">
    <w:abstractNumId w:val="50"/>
  </w:num>
  <w:num w:numId="46">
    <w:abstractNumId w:val="32"/>
  </w:num>
  <w:num w:numId="47">
    <w:abstractNumId w:val="43"/>
  </w:num>
  <w:num w:numId="48">
    <w:abstractNumId w:val="19"/>
  </w:num>
  <w:num w:numId="49">
    <w:abstractNumId w:val="28"/>
  </w:num>
  <w:num w:numId="50">
    <w:abstractNumId w:val="22"/>
  </w:num>
  <w:num w:numId="51">
    <w:abstractNumId w:val="29"/>
  </w:num>
  <w:num w:numId="52">
    <w:abstractNumId w:val="16"/>
  </w:num>
  <w:num w:numId="53">
    <w:abstractNumId w:val="30"/>
  </w:num>
  <w:num w:numId="54">
    <w:abstractNumId w:val="2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B32AA"/>
    <w:rsid w:val="00006741"/>
    <w:rsid w:val="00042C78"/>
    <w:rsid w:val="000A50A7"/>
    <w:rsid w:val="000C697F"/>
    <w:rsid w:val="00142CBD"/>
    <w:rsid w:val="003534A8"/>
    <w:rsid w:val="003717BD"/>
    <w:rsid w:val="003E58EC"/>
    <w:rsid w:val="004221CF"/>
    <w:rsid w:val="00451737"/>
    <w:rsid w:val="004716C1"/>
    <w:rsid w:val="00471A88"/>
    <w:rsid w:val="0051735E"/>
    <w:rsid w:val="0053712D"/>
    <w:rsid w:val="00580A15"/>
    <w:rsid w:val="005A7DD1"/>
    <w:rsid w:val="005B1B80"/>
    <w:rsid w:val="005F6B9E"/>
    <w:rsid w:val="00611CD7"/>
    <w:rsid w:val="00653668"/>
    <w:rsid w:val="006B32AA"/>
    <w:rsid w:val="006B44F1"/>
    <w:rsid w:val="006E4095"/>
    <w:rsid w:val="00744CE9"/>
    <w:rsid w:val="00754E56"/>
    <w:rsid w:val="007A6C92"/>
    <w:rsid w:val="007C698A"/>
    <w:rsid w:val="007D52A7"/>
    <w:rsid w:val="007D65FB"/>
    <w:rsid w:val="008407D0"/>
    <w:rsid w:val="008471FB"/>
    <w:rsid w:val="00861C7F"/>
    <w:rsid w:val="008C63AC"/>
    <w:rsid w:val="00923C22"/>
    <w:rsid w:val="00984F4B"/>
    <w:rsid w:val="009E1E33"/>
    <w:rsid w:val="00A167E4"/>
    <w:rsid w:val="00A663EC"/>
    <w:rsid w:val="00A839A0"/>
    <w:rsid w:val="00A8436C"/>
    <w:rsid w:val="00AE0D6A"/>
    <w:rsid w:val="00B335AF"/>
    <w:rsid w:val="00B721DC"/>
    <w:rsid w:val="00C00095"/>
    <w:rsid w:val="00C033C8"/>
    <w:rsid w:val="00C37CF6"/>
    <w:rsid w:val="00C42CC9"/>
    <w:rsid w:val="00C47E21"/>
    <w:rsid w:val="00C64201"/>
    <w:rsid w:val="00C679FD"/>
    <w:rsid w:val="00CB27E7"/>
    <w:rsid w:val="00CB4271"/>
    <w:rsid w:val="00CD135B"/>
    <w:rsid w:val="00D3100D"/>
    <w:rsid w:val="00DB4692"/>
    <w:rsid w:val="00DE2FCF"/>
    <w:rsid w:val="00E7034E"/>
    <w:rsid w:val="00E71072"/>
    <w:rsid w:val="00E76CC4"/>
    <w:rsid w:val="00F04F8F"/>
    <w:rsid w:val="00F21D08"/>
    <w:rsid w:val="00F27867"/>
    <w:rsid w:val="00F451FE"/>
    <w:rsid w:val="00FC3A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24D78"/>
  <w15:docId w15:val="{710E2305-1292-4AD3-A532-B04EBE5EE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B32AA"/>
    <w:pPr>
      <w:spacing w:after="0" w:line="240" w:lineRule="auto"/>
    </w:pPr>
    <w:rPr>
      <w:rFonts w:ascii="Times New Roman" w:eastAsia="Times New Roman" w:hAnsi="Times New Roman" w:cs="Times New Roman"/>
      <w:szCs w:val="20"/>
      <w:lang w:val="nl-NL" w:eastAsia="nl-NL"/>
    </w:rPr>
  </w:style>
  <w:style w:type="paragraph" w:styleId="Kop3">
    <w:name w:val="heading 3"/>
    <w:basedOn w:val="Standaard"/>
    <w:link w:val="Kop3Char"/>
    <w:uiPriority w:val="9"/>
    <w:qFormat/>
    <w:rsid w:val="00FC3A09"/>
    <w:pPr>
      <w:spacing w:before="333" w:after="333" w:line="333" w:lineRule="atLeast"/>
      <w:outlineLvl w:val="2"/>
    </w:pPr>
    <w:rPr>
      <w:b/>
      <w:bCs/>
      <w:color w:val="06172B"/>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6B32AA"/>
    <w:rPr>
      <w:rFonts w:ascii="Consolas" w:hAnsi="Consolas"/>
      <w:sz w:val="21"/>
      <w:szCs w:val="21"/>
    </w:rPr>
  </w:style>
  <w:style w:type="character" w:customStyle="1" w:styleId="TekstzonderopmaakChar">
    <w:name w:val="Tekst zonder opmaak Char"/>
    <w:basedOn w:val="Standaardalinea-lettertype"/>
    <w:link w:val="Tekstzonderopmaak"/>
    <w:uiPriority w:val="99"/>
    <w:rsid w:val="006B32AA"/>
    <w:rPr>
      <w:rFonts w:ascii="Consolas" w:eastAsia="Times New Roman" w:hAnsi="Consolas" w:cs="Times New Roman"/>
      <w:sz w:val="21"/>
      <w:szCs w:val="21"/>
      <w:lang w:val="nl-NL" w:eastAsia="nl-NL"/>
    </w:rPr>
  </w:style>
  <w:style w:type="paragraph" w:styleId="Voettekst">
    <w:name w:val="footer"/>
    <w:basedOn w:val="Standaard"/>
    <w:link w:val="VoettekstChar"/>
    <w:uiPriority w:val="99"/>
    <w:rsid w:val="006B32AA"/>
    <w:pPr>
      <w:tabs>
        <w:tab w:val="center" w:pos="4320"/>
        <w:tab w:val="right" w:pos="8640"/>
      </w:tabs>
    </w:pPr>
  </w:style>
  <w:style w:type="character" w:customStyle="1" w:styleId="VoettekstChar">
    <w:name w:val="Voettekst Char"/>
    <w:basedOn w:val="Standaardalinea-lettertype"/>
    <w:link w:val="Voettekst"/>
    <w:uiPriority w:val="99"/>
    <w:rsid w:val="006B32AA"/>
    <w:rPr>
      <w:rFonts w:ascii="Times New Roman" w:eastAsia="Times New Roman" w:hAnsi="Times New Roman" w:cs="Times New Roman"/>
      <w:szCs w:val="20"/>
      <w:lang w:val="nl-NL" w:eastAsia="nl-NL"/>
    </w:rPr>
  </w:style>
  <w:style w:type="table" w:styleId="Tabelraster">
    <w:name w:val="Table Grid"/>
    <w:basedOn w:val="Standaardtabel"/>
    <w:uiPriority w:val="59"/>
    <w:rsid w:val="00042C78"/>
    <w:pPr>
      <w:spacing w:after="0" w:line="240" w:lineRule="auto"/>
      <w:ind w:left="720"/>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F6B9E"/>
    <w:rPr>
      <w:rFonts w:ascii="Tahoma" w:hAnsi="Tahoma" w:cs="Tahoma"/>
      <w:sz w:val="16"/>
      <w:szCs w:val="16"/>
    </w:rPr>
  </w:style>
  <w:style w:type="character" w:customStyle="1" w:styleId="BallontekstChar">
    <w:name w:val="Ballontekst Char"/>
    <w:basedOn w:val="Standaardalinea-lettertype"/>
    <w:link w:val="Ballontekst"/>
    <w:uiPriority w:val="99"/>
    <w:semiHidden/>
    <w:rsid w:val="005F6B9E"/>
    <w:rPr>
      <w:rFonts w:ascii="Tahoma" w:eastAsia="Times New Roman" w:hAnsi="Tahoma" w:cs="Tahoma"/>
      <w:sz w:val="16"/>
      <w:szCs w:val="16"/>
      <w:lang w:val="nl-NL" w:eastAsia="nl-NL"/>
    </w:rPr>
  </w:style>
  <w:style w:type="paragraph" w:styleId="Koptekst">
    <w:name w:val="header"/>
    <w:basedOn w:val="Standaard"/>
    <w:link w:val="KoptekstChar"/>
    <w:uiPriority w:val="99"/>
    <w:unhideWhenUsed/>
    <w:rsid w:val="00C42CC9"/>
    <w:pPr>
      <w:tabs>
        <w:tab w:val="center" w:pos="4536"/>
        <w:tab w:val="right" w:pos="9072"/>
      </w:tabs>
    </w:pPr>
  </w:style>
  <w:style w:type="character" w:customStyle="1" w:styleId="KoptekstChar">
    <w:name w:val="Koptekst Char"/>
    <w:basedOn w:val="Standaardalinea-lettertype"/>
    <w:link w:val="Koptekst"/>
    <w:uiPriority w:val="99"/>
    <w:rsid w:val="00C42CC9"/>
    <w:rPr>
      <w:rFonts w:ascii="Times New Roman" w:eastAsia="Times New Roman" w:hAnsi="Times New Roman" w:cs="Times New Roman"/>
      <w:szCs w:val="20"/>
      <w:lang w:val="nl-NL" w:eastAsia="nl-NL"/>
    </w:rPr>
  </w:style>
  <w:style w:type="character" w:customStyle="1" w:styleId="Kop3Char">
    <w:name w:val="Kop 3 Char"/>
    <w:basedOn w:val="Standaardalinea-lettertype"/>
    <w:link w:val="Kop3"/>
    <w:uiPriority w:val="9"/>
    <w:rsid w:val="00FC3A09"/>
    <w:rPr>
      <w:rFonts w:ascii="Times New Roman" w:eastAsia="Times New Roman" w:hAnsi="Times New Roman" w:cs="Times New Roman"/>
      <w:b/>
      <w:bCs/>
      <w:color w:val="06172B"/>
      <w:sz w:val="28"/>
      <w:szCs w:val="28"/>
      <w:lang w:val="nl-NL" w:eastAsia="nl-NL"/>
    </w:rPr>
  </w:style>
  <w:style w:type="numbering" w:customStyle="1" w:styleId="Geenlijst1">
    <w:name w:val="Geen lijst1"/>
    <w:next w:val="Geenlijst"/>
    <w:uiPriority w:val="99"/>
    <w:semiHidden/>
    <w:unhideWhenUsed/>
    <w:rsid w:val="00FC3A09"/>
  </w:style>
  <w:style w:type="paragraph" w:styleId="Lijstalinea">
    <w:name w:val="List Paragraph"/>
    <w:basedOn w:val="Standaard"/>
    <w:uiPriority w:val="34"/>
    <w:qFormat/>
    <w:rsid w:val="00FC3A09"/>
    <w:pPr>
      <w:ind w:left="720"/>
      <w:contextualSpacing/>
    </w:pPr>
    <w:rPr>
      <w:rFonts w:ascii="Calibri" w:eastAsia="Calibri" w:hAnsi="Calibri"/>
      <w:szCs w:val="22"/>
      <w:lang w:eastAsia="en-US"/>
    </w:rPr>
  </w:style>
  <w:style w:type="table" w:customStyle="1" w:styleId="Tabelraster1">
    <w:name w:val="Tabelraster1"/>
    <w:basedOn w:val="Standaardtabel"/>
    <w:next w:val="Tabelraster"/>
    <w:uiPriority w:val="59"/>
    <w:rsid w:val="00FC3A09"/>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FC3A09"/>
    <w:rPr>
      <w:b/>
      <w:bCs/>
    </w:rPr>
  </w:style>
  <w:style w:type="character" w:styleId="Nadruk">
    <w:name w:val="Emphasis"/>
    <w:basedOn w:val="Standaardalinea-lettertype"/>
    <w:uiPriority w:val="20"/>
    <w:qFormat/>
    <w:rsid w:val="00FC3A09"/>
    <w:rPr>
      <w:i/>
      <w:iCs/>
    </w:rPr>
  </w:style>
  <w:style w:type="character" w:styleId="Hyperlink">
    <w:name w:val="Hyperlink"/>
    <w:basedOn w:val="Standaardalinea-lettertype"/>
    <w:uiPriority w:val="99"/>
    <w:semiHidden/>
    <w:unhideWhenUsed/>
    <w:rsid w:val="00FC3A09"/>
    <w:rPr>
      <w:color w:val="0000FF"/>
      <w:u w:val="single"/>
    </w:rPr>
  </w:style>
  <w:style w:type="paragraph" w:styleId="Normaalweb">
    <w:name w:val="Normal (Web)"/>
    <w:basedOn w:val="Standaard"/>
    <w:uiPriority w:val="99"/>
    <w:semiHidden/>
    <w:unhideWhenUsed/>
    <w:rsid w:val="00FC3A09"/>
    <w:pPr>
      <w:spacing w:before="100" w:beforeAutospacing="1" w:after="100" w:afterAutospacing="1"/>
    </w:pPr>
    <w:rPr>
      <w:sz w:val="24"/>
      <w:szCs w:val="24"/>
    </w:rPr>
  </w:style>
  <w:style w:type="character" w:customStyle="1" w:styleId="center">
    <w:name w:val="center"/>
    <w:basedOn w:val="Standaardalinea-lettertype"/>
    <w:rsid w:val="00FC3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18640</Words>
  <Characters>102524</Characters>
  <Application>Microsoft Office Word</Application>
  <DocSecurity>0</DocSecurity>
  <Lines>854</Lines>
  <Paragraphs>241</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120923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Olga</cp:lastModifiedBy>
  <cp:revision>3</cp:revision>
  <dcterms:created xsi:type="dcterms:W3CDTF">2017-06-09T13:25:00Z</dcterms:created>
  <dcterms:modified xsi:type="dcterms:W3CDTF">2018-04-02T13:30:00Z</dcterms:modified>
</cp:coreProperties>
</file>