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5" w:rsidRPr="00772035" w:rsidRDefault="00772035" w:rsidP="00772035">
      <w:pPr>
        <w:rPr>
          <w:rFonts w:eastAsia="Calibri"/>
          <w:b/>
          <w:color w:val="222222"/>
          <w:szCs w:val="22"/>
          <w:lang w:eastAsia="en-US"/>
        </w:rPr>
      </w:pPr>
      <w:r w:rsidRPr="00772035">
        <w:rPr>
          <w:rFonts w:eastAsia="Calibri"/>
          <w:b/>
          <w:color w:val="222222"/>
          <w:szCs w:val="22"/>
          <w:lang w:eastAsia="en-US"/>
        </w:rPr>
        <w:t>HOOFDSTUK 4. Organisatie en arbeid</w:t>
      </w:r>
    </w:p>
    <w:p w:rsidR="00772035" w:rsidRPr="00772035" w:rsidRDefault="00772035" w:rsidP="00772035">
      <w:pPr>
        <w:rPr>
          <w:rFonts w:eastAsia="Calibri"/>
          <w:b/>
          <w:color w:val="222222"/>
          <w:szCs w:val="22"/>
          <w:lang w:eastAsia="en-US"/>
        </w:rPr>
      </w:pPr>
    </w:p>
    <w:p w:rsidR="00772035" w:rsidRPr="00772035" w:rsidRDefault="00772035" w:rsidP="00772035">
      <w:pPr>
        <w:rPr>
          <w:rFonts w:eastAsia="Calibri"/>
          <w:b/>
          <w:szCs w:val="22"/>
          <w:lang w:eastAsia="en-US"/>
        </w:rPr>
      </w:pPr>
      <w:r w:rsidRPr="00772035">
        <w:rPr>
          <w:rFonts w:eastAsia="Calibri"/>
          <w:b/>
          <w:szCs w:val="22"/>
          <w:lang w:eastAsia="en-US"/>
        </w:rPr>
        <w:t>Opgave 4.1</w:t>
      </w:r>
    </w:p>
    <w:p w:rsidR="00772035" w:rsidRPr="00772035" w:rsidRDefault="00772035" w:rsidP="00772035">
      <w:pPr>
        <w:rPr>
          <w:rFonts w:eastAsia="Calibri"/>
          <w:b/>
          <w:color w:val="222222"/>
          <w:szCs w:val="22"/>
          <w:lang w:eastAsia="en-US"/>
        </w:rPr>
      </w:pPr>
    </w:p>
    <w:p w:rsidR="00772035" w:rsidRPr="00772035" w:rsidRDefault="00772035" w:rsidP="00772035">
      <w:pPr>
        <w:rPr>
          <w:rFonts w:eastAsia="Calibri"/>
          <w:b/>
          <w:color w:val="222222"/>
          <w:szCs w:val="22"/>
          <w:lang w:eastAsia="en-US"/>
        </w:rPr>
      </w:pPr>
    </w:p>
    <w:p w:rsidR="00772035" w:rsidRPr="00772035" w:rsidRDefault="00772035" w:rsidP="00772035">
      <w:pPr>
        <w:rPr>
          <w:rFonts w:eastAsia="Calibri"/>
          <w:b/>
          <w:color w:val="222222"/>
          <w:szCs w:val="22"/>
          <w:lang w:eastAsia="en-US"/>
        </w:rPr>
      </w:pPr>
      <w:r w:rsidRPr="00772035">
        <w:rPr>
          <w:rFonts w:eastAsia="Calibri"/>
          <w:b/>
          <w:color w:val="222222"/>
          <w:szCs w:val="22"/>
          <w:lang w:eastAsia="en-US"/>
        </w:rPr>
        <w:t>1.</w:t>
      </w:r>
    </w:p>
    <w:p w:rsidR="00772035" w:rsidRPr="00772035" w:rsidRDefault="00772035" w:rsidP="00772035">
      <w:pPr>
        <w:rPr>
          <w:rFonts w:eastAsia="Calibri"/>
          <w:color w:val="222222"/>
          <w:szCs w:val="22"/>
          <w:lang w:eastAsia="en-US"/>
        </w:rPr>
      </w:pPr>
      <w:r w:rsidRPr="00772035">
        <w:rPr>
          <w:rFonts w:eastAsia="Calibri"/>
          <w:color w:val="222222"/>
          <w:szCs w:val="22"/>
          <w:lang w:eastAsia="en-US"/>
        </w:rPr>
        <w:t>Een organisatie is een samenwerkingsverband van personen die een bepaald doel willen bereiken.</w:t>
      </w:r>
    </w:p>
    <w:p w:rsidR="00772035" w:rsidRPr="00772035" w:rsidRDefault="00772035" w:rsidP="00772035">
      <w:pPr>
        <w:rPr>
          <w:rFonts w:eastAsia="Calibri"/>
          <w:color w:val="222222"/>
          <w:szCs w:val="22"/>
          <w:lang w:eastAsia="en-US"/>
        </w:rPr>
      </w:pPr>
    </w:p>
    <w:p w:rsidR="00772035" w:rsidRPr="00772035" w:rsidRDefault="00772035" w:rsidP="00772035">
      <w:pPr>
        <w:rPr>
          <w:rFonts w:eastAsia="Calibri"/>
          <w:b/>
          <w:szCs w:val="22"/>
          <w:lang w:eastAsia="en-US"/>
        </w:rPr>
      </w:pPr>
      <w:r w:rsidRPr="00772035">
        <w:rPr>
          <w:rFonts w:eastAsia="Calibri"/>
          <w:b/>
          <w:szCs w:val="22"/>
          <w:lang w:eastAsia="en-US"/>
        </w:rPr>
        <w:t>2.</w:t>
      </w:r>
    </w:p>
    <w:p w:rsidR="00772035" w:rsidRPr="00772035" w:rsidRDefault="00772035" w:rsidP="00772035">
      <w:pPr>
        <w:shd w:val="clear" w:color="auto" w:fill="FFFFFF"/>
        <w:spacing w:after="100" w:afterAutospacing="1" w:line="192" w:lineRule="atLeast"/>
        <w:outlineLvl w:val="2"/>
        <w:rPr>
          <w:bCs/>
          <w:szCs w:val="22"/>
        </w:rPr>
      </w:pPr>
      <w:r w:rsidRPr="00772035">
        <w:rPr>
          <w:bCs/>
          <w:szCs w:val="22"/>
        </w:rPr>
        <w:t>Bij een vennootschap onder firma kan elke vennoot persoonlijk worden aangesproken voor alle schulden van de onderneming.</w:t>
      </w:r>
    </w:p>
    <w:p w:rsidR="00772035" w:rsidRPr="00772035" w:rsidRDefault="00772035" w:rsidP="00772035">
      <w:pPr>
        <w:spacing w:before="100" w:beforeAutospacing="1"/>
        <w:rPr>
          <w:b/>
          <w:szCs w:val="22"/>
        </w:rPr>
      </w:pPr>
      <w:r w:rsidRPr="00772035">
        <w:rPr>
          <w:b/>
          <w:szCs w:val="22"/>
        </w:rPr>
        <w:t>3.</w:t>
      </w:r>
    </w:p>
    <w:p w:rsidR="00772035" w:rsidRPr="00772035" w:rsidRDefault="00772035" w:rsidP="00772035">
      <w:pPr>
        <w:rPr>
          <w:szCs w:val="22"/>
        </w:rPr>
      </w:pPr>
      <w:r w:rsidRPr="00772035">
        <w:rPr>
          <w:szCs w:val="22"/>
        </w:rPr>
        <w:t>Werkstructurering: Als een organisatie rekening houdt met de behoeften van medewerkers op sociaal gebied, economisch en technisch gebied. Er moet een optimale koppeling ontstaan tussen het uit te voeren werk en de capaciteiten van de medewerkers.</w:t>
      </w:r>
    </w:p>
    <w:p w:rsidR="00772035" w:rsidRPr="00772035" w:rsidRDefault="00772035" w:rsidP="00772035">
      <w:pPr>
        <w:rPr>
          <w:b/>
          <w:szCs w:val="22"/>
        </w:rPr>
      </w:pPr>
    </w:p>
    <w:p w:rsidR="00772035" w:rsidRPr="00772035" w:rsidRDefault="00772035" w:rsidP="00772035">
      <w:pPr>
        <w:rPr>
          <w:b/>
          <w:szCs w:val="22"/>
        </w:rPr>
      </w:pPr>
      <w:r w:rsidRPr="00772035">
        <w:rPr>
          <w:b/>
          <w:szCs w:val="22"/>
        </w:rPr>
        <w:t>4.</w:t>
      </w:r>
    </w:p>
    <w:p w:rsidR="00772035" w:rsidRPr="00772035" w:rsidRDefault="00772035" w:rsidP="00772035">
      <w:pPr>
        <w:rPr>
          <w:szCs w:val="22"/>
        </w:rPr>
      </w:pPr>
      <w:r w:rsidRPr="00772035">
        <w:rPr>
          <w:szCs w:val="22"/>
        </w:rPr>
        <w:t>Hoofdgroepen bij horizontale arbeidsverdeling:</w:t>
      </w:r>
    </w:p>
    <w:p w:rsidR="00772035" w:rsidRPr="00772035" w:rsidRDefault="00772035" w:rsidP="00772035">
      <w:pPr>
        <w:numPr>
          <w:ilvl w:val="0"/>
          <w:numId w:val="13"/>
        </w:numPr>
        <w:ind w:left="426"/>
        <w:contextualSpacing/>
        <w:rPr>
          <w:szCs w:val="22"/>
        </w:rPr>
      </w:pPr>
      <w:r w:rsidRPr="00772035">
        <w:rPr>
          <w:szCs w:val="22"/>
        </w:rPr>
        <w:t xml:space="preserve">Interne </w:t>
      </w:r>
      <w:r w:rsidRPr="00772035">
        <w:rPr>
          <w:i/>
          <w:szCs w:val="22"/>
        </w:rPr>
        <w:t>differentiati</w:t>
      </w:r>
      <w:r w:rsidRPr="00772035">
        <w:rPr>
          <w:szCs w:val="22"/>
        </w:rPr>
        <w:t>e: F-indeling: indeling naar gelijke werkzaamheden.</w:t>
      </w:r>
    </w:p>
    <w:p w:rsidR="00772035" w:rsidRPr="00772035" w:rsidRDefault="00772035" w:rsidP="00772035">
      <w:pPr>
        <w:numPr>
          <w:ilvl w:val="0"/>
          <w:numId w:val="13"/>
        </w:numPr>
        <w:ind w:left="426"/>
        <w:contextualSpacing/>
        <w:rPr>
          <w:szCs w:val="22"/>
        </w:rPr>
      </w:pPr>
      <w:r w:rsidRPr="00772035">
        <w:rPr>
          <w:szCs w:val="22"/>
        </w:rPr>
        <w:t xml:space="preserve">Interne </w:t>
      </w:r>
      <w:r w:rsidRPr="00772035">
        <w:rPr>
          <w:i/>
          <w:szCs w:val="22"/>
        </w:rPr>
        <w:t>specialisatie</w:t>
      </w:r>
      <w:r w:rsidRPr="00772035">
        <w:rPr>
          <w:szCs w:val="22"/>
        </w:rPr>
        <w:t>: P-, M- of G-indeling: indelingen naar eindresultaat: wat produceren we of voor wie produceren we?</w:t>
      </w:r>
    </w:p>
    <w:p w:rsidR="00772035" w:rsidRPr="00772035" w:rsidRDefault="00772035" w:rsidP="00772035">
      <w:pPr>
        <w:ind w:left="720"/>
        <w:rPr>
          <w:szCs w:val="22"/>
        </w:rPr>
      </w:pPr>
    </w:p>
    <w:p w:rsidR="00772035" w:rsidRPr="00772035" w:rsidRDefault="00772035" w:rsidP="00772035">
      <w:pPr>
        <w:rPr>
          <w:szCs w:val="22"/>
        </w:rPr>
      </w:pPr>
      <w:r w:rsidRPr="00772035">
        <w:rPr>
          <w:szCs w:val="22"/>
        </w:rPr>
        <w:t>Bij de horizontale arbeidsindeling is het criterium dus de wijze van groeperen van de werkzaamheden.</w:t>
      </w:r>
    </w:p>
    <w:p w:rsidR="00772035" w:rsidRPr="00772035" w:rsidRDefault="00772035" w:rsidP="00772035">
      <w:pPr>
        <w:rPr>
          <w:szCs w:val="22"/>
        </w:rPr>
      </w:pPr>
    </w:p>
    <w:p w:rsidR="00772035" w:rsidRPr="00772035" w:rsidRDefault="00772035" w:rsidP="00772035">
      <w:pPr>
        <w:rPr>
          <w:b/>
          <w:szCs w:val="22"/>
        </w:rPr>
      </w:pPr>
      <w:r w:rsidRPr="00772035">
        <w:rPr>
          <w:b/>
          <w:szCs w:val="22"/>
        </w:rPr>
        <w:t>5.</w:t>
      </w:r>
    </w:p>
    <w:p w:rsidR="00772035" w:rsidRPr="00772035" w:rsidRDefault="00772035" w:rsidP="00772035">
      <w:pPr>
        <w:rPr>
          <w:b/>
          <w:szCs w:val="22"/>
        </w:rPr>
      </w:pPr>
    </w:p>
    <w:tbl>
      <w:tblPr>
        <w:tblStyle w:val="Tabelraster1"/>
        <w:tblW w:w="9356" w:type="dxa"/>
        <w:tblInd w:w="108" w:type="dxa"/>
        <w:tblLook w:val="04A0" w:firstRow="1" w:lastRow="0" w:firstColumn="1" w:lastColumn="0" w:noHBand="0" w:noVBand="1"/>
      </w:tblPr>
      <w:tblGrid>
        <w:gridCol w:w="4395"/>
        <w:gridCol w:w="4961"/>
      </w:tblGrid>
      <w:tr w:rsidR="00772035" w:rsidRPr="00772035" w:rsidTr="00772035">
        <w:tc>
          <w:tcPr>
            <w:tcW w:w="9356" w:type="dxa"/>
            <w:gridSpan w:val="2"/>
          </w:tcPr>
          <w:p w:rsidR="00772035" w:rsidRPr="00772035" w:rsidRDefault="00772035" w:rsidP="00772035">
            <w:pPr>
              <w:rPr>
                <w:b/>
                <w:szCs w:val="22"/>
              </w:rPr>
            </w:pPr>
            <w:r w:rsidRPr="00772035">
              <w:rPr>
                <w:b/>
                <w:szCs w:val="22"/>
              </w:rPr>
              <w:t>M-indeling</w:t>
            </w:r>
          </w:p>
        </w:tc>
      </w:tr>
      <w:tr w:rsidR="00772035" w:rsidRPr="00772035" w:rsidTr="00772035">
        <w:tc>
          <w:tcPr>
            <w:tcW w:w="4395" w:type="dxa"/>
          </w:tcPr>
          <w:p w:rsidR="00772035" w:rsidRPr="00772035" w:rsidRDefault="00772035" w:rsidP="00772035">
            <w:pPr>
              <w:rPr>
                <w:b/>
                <w:szCs w:val="22"/>
              </w:rPr>
            </w:pPr>
            <w:r w:rsidRPr="00772035">
              <w:rPr>
                <w:b/>
                <w:szCs w:val="22"/>
              </w:rPr>
              <w:t>Voordelen</w:t>
            </w:r>
          </w:p>
        </w:tc>
        <w:tc>
          <w:tcPr>
            <w:tcW w:w="4961" w:type="dxa"/>
          </w:tcPr>
          <w:p w:rsidR="00772035" w:rsidRPr="00772035" w:rsidRDefault="00772035" w:rsidP="00772035">
            <w:pPr>
              <w:rPr>
                <w:b/>
                <w:szCs w:val="22"/>
              </w:rPr>
            </w:pPr>
            <w:r w:rsidRPr="00772035">
              <w:rPr>
                <w:b/>
                <w:szCs w:val="22"/>
              </w:rPr>
              <w:t>Nadelen</w:t>
            </w:r>
          </w:p>
        </w:tc>
      </w:tr>
      <w:tr w:rsidR="00772035" w:rsidRPr="00772035" w:rsidTr="00772035">
        <w:tc>
          <w:tcPr>
            <w:tcW w:w="4395" w:type="dxa"/>
          </w:tcPr>
          <w:p w:rsidR="00772035" w:rsidRPr="00772035" w:rsidRDefault="00772035" w:rsidP="00772035">
            <w:pPr>
              <w:rPr>
                <w:szCs w:val="22"/>
              </w:rPr>
            </w:pPr>
            <w:r w:rsidRPr="00772035">
              <w:rPr>
                <w:szCs w:val="22"/>
              </w:rPr>
              <w:t>De klantgerichtheid is groot</w:t>
            </w:r>
          </w:p>
        </w:tc>
        <w:tc>
          <w:tcPr>
            <w:tcW w:w="4961" w:type="dxa"/>
          </w:tcPr>
          <w:p w:rsidR="00772035" w:rsidRPr="00772035" w:rsidRDefault="00772035" w:rsidP="00772035">
            <w:pPr>
              <w:rPr>
                <w:szCs w:val="22"/>
              </w:rPr>
            </w:pPr>
            <w:r w:rsidRPr="00772035">
              <w:rPr>
                <w:szCs w:val="22"/>
              </w:rPr>
              <w:t>Afdeling per klantgroep leidt tot dubbel werk</w:t>
            </w:r>
          </w:p>
        </w:tc>
      </w:tr>
      <w:tr w:rsidR="00772035" w:rsidRPr="00772035" w:rsidTr="00772035">
        <w:tc>
          <w:tcPr>
            <w:tcW w:w="4395" w:type="dxa"/>
          </w:tcPr>
          <w:p w:rsidR="00772035" w:rsidRPr="00772035" w:rsidRDefault="00772035" w:rsidP="00772035">
            <w:pPr>
              <w:rPr>
                <w:szCs w:val="22"/>
              </w:rPr>
            </w:pPr>
            <w:r w:rsidRPr="00772035">
              <w:rPr>
                <w:szCs w:val="22"/>
              </w:rPr>
              <w:t>Zeer goede marktkennis</w:t>
            </w:r>
          </w:p>
        </w:tc>
        <w:tc>
          <w:tcPr>
            <w:tcW w:w="4961" w:type="dxa"/>
          </w:tcPr>
          <w:p w:rsidR="00772035" w:rsidRPr="00772035" w:rsidRDefault="00772035" w:rsidP="00772035">
            <w:pPr>
              <w:rPr>
                <w:szCs w:val="22"/>
              </w:rPr>
            </w:pPr>
            <w:r w:rsidRPr="00772035">
              <w:rPr>
                <w:szCs w:val="22"/>
              </w:rPr>
              <w:t>Meer oog voor de klant dan voor de efficiency</w:t>
            </w:r>
          </w:p>
        </w:tc>
      </w:tr>
      <w:tr w:rsidR="00772035" w:rsidRPr="00772035" w:rsidTr="00772035">
        <w:tc>
          <w:tcPr>
            <w:tcW w:w="4395" w:type="dxa"/>
          </w:tcPr>
          <w:p w:rsidR="00772035" w:rsidRPr="00772035" w:rsidRDefault="00772035" w:rsidP="00772035">
            <w:pPr>
              <w:rPr>
                <w:szCs w:val="22"/>
              </w:rPr>
            </w:pPr>
            <w:r w:rsidRPr="00772035">
              <w:rPr>
                <w:szCs w:val="22"/>
              </w:rPr>
              <w:t>Het werk is minder eentonig</w:t>
            </w:r>
          </w:p>
        </w:tc>
        <w:tc>
          <w:tcPr>
            <w:tcW w:w="4961" w:type="dxa"/>
          </w:tcPr>
          <w:p w:rsidR="00772035" w:rsidRPr="00772035" w:rsidRDefault="00772035" w:rsidP="00772035">
            <w:pPr>
              <w:rPr>
                <w:szCs w:val="22"/>
              </w:rPr>
            </w:pPr>
            <w:r w:rsidRPr="00772035">
              <w:rPr>
                <w:szCs w:val="22"/>
              </w:rPr>
              <w:t>Minder gekwalificeerd werk (geen specialisatie)</w:t>
            </w:r>
          </w:p>
        </w:tc>
      </w:tr>
      <w:tr w:rsidR="00772035" w:rsidRPr="00772035" w:rsidTr="00772035">
        <w:tc>
          <w:tcPr>
            <w:tcW w:w="4395" w:type="dxa"/>
          </w:tcPr>
          <w:p w:rsidR="00772035" w:rsidRPr="00772035" w:rsidRDefault="00772035" w:rsidP="00772035">
            <w:pPr>
              <w:rPr>
                <w:szCs w:val="22"/>
              </w:rPr>
            </w:pPr>
            <w:r w:rsidRPr="00772035">
              <w:rPr>
                <w:szCs w:val="22"/>
              </w:rPr>
              <w:t>Grote betrokkenheid bij de deelmarkt</w:t>
            </w:r>
          </w:p>
        </w:tc>
        <w:tc>
          <w:tcPr>
            <w:tcW w:w="4961" w:type="dxa"/>
          </w:tcPr>
          <w:p w:rsidR="00772035" w:rsidRPr="00772035" w:rsidRDefault="00772035" w:rsidP="00772035">
            <w:pPr>
              <w:rPr>
                <w:szCs w:val="22"/>
              </w:rPr>
            </w:pPr>
            <w:r w:rsidRPr="00772035">
              <w:rPr>
                <w:szCs w:val="22"/>
              </w:rPr>
              <w:t>Eigen doelstelling boven organisatiedoelstelling</w:t>
            </w:r>
          </w:p>
        </w:tc>
      </w:tr>
      <w:tr w:rsidR="00772035" w:rsidRPr="00772035" w:rsidTr="00772035">
        <w:tc>
          <w:tcPr>
            <w:tcW w:w="4395" w:type="dxa"/>
          </w:tcPr>
          <w:p w:rsidR="00772035" w:rsidRPr="00772035" w:rsidRDefault="00772035" w:rsidP="00772035">
            <w:pPr>
              <w:rPr>
                <w:szCs w:val="22"/>
              </w:rPr>
            </w:pPr>
            <w:r w:rsidRPr="00772035">
              <w:rPr>
                <w:szCs w:val="22"/>
              </w:rPr>
              <w:t>Korte communicatielijnen</w:t>
            </w:r>
          </w:p>
        </w:tc>
        <w:tc>
          <w:tcPr>
            <w:tcW w:w="4961" w:type="dxa"/>
          </w:tcPr>
          <w:p w:rsidR="00772035" w:rsidRPr="00772035" w:rsidRDefault="00772035" w:rsidP="00772035">
            <w:pPr>
              <w:rPr>
                <w:szCs w:val="22"/>
              </w:rPr>
            </w:pPr>
            <w:r w:rsidRPr="00772035">
              <w:rPr>
                <w:szCs w:val="22"/>
              </w:rPr>
              <w:t>Geen schaalvoordelen bij automatisering</w:t>
            </w:r>
          </w:p>
        </w:tc>
      </w:tr>
      <w:tr w:rsidR="00772035" w:rsidRPr="00772035" w:rsidTr="00772035">
        <w:tc>
          <w:tcPr>
            <w:tcW w:w="4395" w:type="dxa"/>
          </w:tcPr>
          <w:p w:rsidR="00772035" w:rsidRPr="00772035" w:rsidRDefault="00772035" w:rsidP="00772035">
            <w:pPr>
              <w:rPr>
                <w:szCs w:val="22"/>
              </w:rPr>
            </w:pPr>
            <w:r w:rsidRPr="00772035">
              <w:rPr>
                <w:szCs w:val="22"/>
              </w:rPr>
              <w:t>Gericht marktsignalen opsporen en toepassen</w:t>
            </w:r>
          </w:p>
        </w:tc>
        <w:tc>
          <w:tcPr>
            <w:tcW w:w="4961" w:type="dxa"/>
          </w:tcPr>
          <w:p w:rsidR="00772035" w:rsidRPr="00772035" w:rsidRDefault="00772035" w:rsidP="00772035">
            <w:pPr>
              <w:rPr>
                <w:szCs w:val="22"/>
              </w:rPr>
            </w:pPr>
            <w:r w:rsidRPr="00772035">
              <w:rPr>
                <w:szCs w:val="22"/>
              </w:rPr>
              <w:t>Kennis / Coördinatie binnen organisatie lastig</w:t>
            </w:r>
          </w:p>
        </w:tc>
      </w:tr>
    </w:tbl>
    <w:p w:rsidR="00772035" w:rsidRPr="00772035" w:rsidRDefault="00772035" w:rsidP="00772035">
      <w:pPr>
        <w:spacing w:before="100" w:beforeAutospacing="1"/>
        <w:rPr>
          <w:b/>
          <w:szCs w:val="22"/>
        </w:rPr>
      </w:pPr>
      <w:r w:rsidRPr="00772035">
        <w:rPr>
          <w:b/>
          <w:szCs w:val="22"/>
        </w:rPr>
        <w:t>6.</w:t>
      </w:r>
    </w:p>
    <w:p w:rsidR="00772035" w:rsidRPr="00772035" w:rsidRDefault="00772035" w:rsidP="00772035">
      <w:pPr>
        <w:rPr>
          <w:szCs w:val="22"/>
        </w:rPr>
      </w:pPr>
      <w:r w:rsidRPr="00772035">
        <w:rPr>
          <w:szCs w:val="22"/>
        </w:rPr>
        <w:t>De personele structuur: de bezetting van de verschillende onderdelen van de organisatie. Hierbij spelen onder meer de volgende zaken een rol:</w:t>
      </w:r>
    </w:p>
    <w:p w:rsidR="00772035" w:rsidRPr="00772035" w:rsidRDefault="00772035" w:rsidP="00772035">
      <w:pPr>
        <w:numPr>
          <w:ilvl w:val="0"/>
          <w:numId w:val="16"/>
        </w:numPr>
        <w:ind w:left="426"/>
        <w:contextualSpacing/>
        <w:rPr>
          <w:szCs w:val="22"/>
        </w:rPr>
      </w:pPr>
      <w:r w:rsidRPr="00772035">
        <w:rPr>
          <w:szCs w:val="22"/>
        </w:rPr>
        <w:t>het aantal medewerkers en hun kwaliteiten;</w:t>
      </w:r>
    </w:p>
    <w:p w:rsidR="00772035" w:rsidRPr="00772035" w:rsidRDefault="00772035" w:rsidP="00772035">
      <w:pPr>
        <w:numPr>
          <w:ilvl w:val="0"/>
          <w:numId w:val="16"/>
        </w:numPr>
        <w:spacing w:after="100" w:afterAutospacing="1"/>
        <w:ind w:left="426"/>
        <w:contextualSpacing/>
        <w:rPr>
          <w:szCs w:val="22"/>
        </w:rPr>
      </w:pPr>
      <w:r w:rsidRPr="00772035">
        <w:rPr>
          <w:szCs w:val="22"/>
        </w:rPr>
        <w:t>het werken met eigen of ingehuurd personeel, vast of tijdelijk enz.;</w:t>
      </w:r>
    </w:p>
    <w:p w:rsidR="00772035" w:rsidRPr="00772035" w:rsidRDefault="00772035" w:rsidP="00772035">
      <w:pPr>
        <w:numPr>
          <w:ilvl w:val="0"/>
          <w:numId w:val="16"/>
        </w:numPr>
        <w:spacing w:before="100" w:beforeAutospacing="1" w:after="100" w:afterAutospacing="1"/>
        <w:ind w:left="426"/>
        <w:contextualSpacing/>
        <w:rPr>
          <w:szCs w:val="22"/>
        </w:rPr>
      </w:pPr>
      <w:r w:rsidRPr="00772035">
        <w:rPr>
          <w:szCs w:val="22"/>
        </w:rPr>
        <w:t>het kostenaspect.</w:t>
      </w:r>
    </w:p>
    <w:p w:rsidR="00772035" w:rsidRPr="00772035" w:rsidRDefault="00772035" w:rsidP="00772035">
      <w:pPr>
        <w:spacing w:before="100" w:beforeAutospacing="1"/>
        <w:rPr>
          <w:b/>
          <w:szCs w:val="22"/>
        </w:rPr>
      </w:pPr>
      <w:r w:rsidRPr="00772035">
        <w:rPr>
          <w:b/>
          <w:szCs w:val="22"/>
        </w:rPr>
        <w:t>7.</w:t>
      </w:r>
    </w:p>
    <w:p w:rsidR="00772035" w:rsidRPr="00772035" w:rsidRDefault="00772035" w:rsidP="00772035">
      <w:pPr>
        <w:rPr>
          <w:szCs w:val="22"/>
        </w:rPr>
      </w:pPr>
      <w:r w:rsidRPr="00772035">
        <w:rPr>
          <w:szCs w:val="22"/>
        </w:rPr>
        <w:t>In dit organigram vinden we twee soorten relaties:</w:t>
      </w:r>
    </w:p>
    <w:p w:rsidR="00772035" w:rsidRPr="00772035" w:rsidRDefault="00772035" w:rsidP="00772035">
      <w:pPr>
        <w:numPr>
          <w:ilvl w:val="0"/>
          <w:numId w:val="19"/>
        </w:numPr>
        <w:ind w:left="426"/>
        <w:contextualSpacing/>
        <w:rPr>
          <w:szCs w:val="22"/>
        </w:rPr>
      </w:pPr>
      <w:r w:rsidRPr="00772035">
        <w:rPr>
          <w:szCs w:val="22"/>
        </w:rPr>
        <w:t xml:space="preserve">Tussen afdelingschef en groepschef bestaat een lijnrelatie. </w:t>
      </w:r>
    </w:p>
    <w:p w:rsidR="00772035" w:rsidRPr="00772035" w:rsidRDefault="00772035" w:rsidP="00772035">
      <w:pPr>
        <w:numPr>
          <w:ilvl w:val="0"/>
          <w:numId w:val="19"/>
        </w:numPr>
        <w:ind w:left="426"/>
        <w:contextualSpacing/>
        <w:rPr>
          <w:szCs w:val="22"/>
        </w:rPr>
      </w:pPr>
      <w:r w:rsidRPr="00772035">
        <w:rPr>
          <w:szCs w:val="22"/>
        </w:rPr>
        <w:t>Tussen groepschef en werknemer is er ook een lijnrelatie.</w:t>
      </w:r>
    </w:p>
    <w:p w:rsidR="00772035" w:rsidRPr="00772035" w:rsidRDefault="00772035" w:rsidP="00772035">
      <w:pPr>
        <w:ind w:left="720"/>
        <w:rPr>
          <w:b/>
          <w:szCs w:val="22"/>
        </w:rPr>
      </w:pPr>
    </w:p>
    <w:p w:rsidR="00772035" w:rsidRPr="00772035" w:rsidRDefault="00772035" w:rsidP="00772035">
      <w:pPr>
        <w:ind w:left="720"/>
        <w:rPr>
          <w:b/>
          <w:szCs w:val="22"/>
        </w:rPr>
      </w:pPr>
    </w:p>
    <w:p w:rsidR="00772035" w:rsidRDefault="00772035">
      <w:pPr>
        <w:spacing w:after="200" w:line="276" w:lineRule="auto"/>
        <w:rPr>
          <w:b/>
          <w:szCs w:val="22"/>
        </w:rPr>
      </w:pPr>
      <w:r>
        <w:rPr>
          <w:b/>
          <w:szCs w:val="22"/>
        </w:rPr>
        <w:br w:type="page"/>
      </w:r>
    </w:p>
    <w:p w:rsidR="00772035" w:rsidRPr="00772035" w:rsidRDefault="00772035" w:rsidP="00772035">
      <w:pPr>
        <w:rPr>
          <w:b/>
          <w:szCs w:val="22"/>
        </w:rPr>
      </w:pPr>
      <w:r w:rsidRPr="00772035">
        <w:rPr>
          <w:b/>
          <w:szCs w:val="22"/>
        </w:rPr>
        <w:lastRenderedPageBreak/>
        <w:t>8.</w:t>
      </w:r>
    </w:p>
    <w:p w:rsidR="00772035" w:rsidRPr="00772035" w:rsidRDefault="00772035" w:rsidP="00772035">
      <w:pPr>
        <w:ind w:left="720"/>
        <w:rPr>
          <w:b/>
          <w:szCs w:val="22"/>
        </w:rPr>
      </w:pPr>
    </w:p>
    <w:tbl>
      <w:tblPr>
        <w:tblStyle w:val="Tabelraster1"/>
        <w:tblW w:w="0" w:type="auto"/>
        <w:tblLook w:val="04A0" w:firstRow="1" w:lastRow="0" w:firstColumn="1" w:lastColumn="0" w:noHBand="0" w:noVBand="1"/>
      </w:tblPr>
      <w:tblGrid>
        <w:gridCol w:w="4219"/>
        <w:gridCol w:w="4993"/>
      </w:tblGrid>
      <w:tr w:rsidR="00772035" w:rsidRPr="00772035" w:rsidTr="003E7F39">
        <w:tc>
          <w:tcPr>
            <w:tcW w:w="9212" w:type="dxa"/>
            <w:gridSpan w:val="2"/>
          </w:tcPr>
          <w:p w:rsidR="00772035" w:rsidRPr="00772035" w:rsidRDefault="00772035" w:rsidP="00772035">
            <w:pPr>
              <w:rPr>
                <w:b/>
                <w:szCs w:val="22"/>
              </w:rPr>
            </w:pPr>
            <w:r w:rsidRPr="00772035">
              <w:rPr>
                <w:b/>
                <w:szCs w:val="22"/>
              </w:rPr>
              <w:t>Functionele organisatie</w:t>
            </w:r>
          </w:p>
        </w:tc>
      </w:tr>
      <w:tr w:rsidR="00772035" w:rsidRPr="00772035" w:rsidTr="003E7F39">
        <w:tc>
          <w:tcPr>
            <w:tcW w:w="4219" w:type="dxa"/>
          </w:tcPr>
          <w:p w:rsidR="00772035" w:rsidRPr="00772035" w:rsidRDefault="00772035" w:rsidP="00772035">
            <w:pPr>
              <w:rPr>
                <w:b/>
                <w:szCs w:val="22"/>
              </w:rPr>
            </w:pPr>
            <w:r w:rsidRPr="00772035">
              <w:rPr>
                <w:b/>
                <w:szCs w:val="22"/>
              </w:rPr>
              <w:t>Voordelen</w:t>
            </w:r>
          </w:p>
        </w:tc>
        <w:tc>
          <w:tcPr>
            <w:tcW w:w="4993" w:type="dxa"/>
          </w:tcPr>
          <w:p w:rsidR="00772035" w:rsidRPr="00772035" w:rsidRDefault="00772035" w:rsidP="00772035">
            <w:pPr>
              <w:rPr>
                <w:b/>
                <w:szCs w:val="22"/>
              </w:rPr>
            </w:pPr>
            <w:r w:rsidRPr="00772035">
              <w:rPr>
                <w:b/>
                <w:szCs w:val="22"/>
              </w:rPr>
              <w:t>Nadelen</w:t>
            </w:r>
          </w:p>
        </w:tc>
      </w:tr>
      <w:tr w:rsidR="00772035" w:rsidRPr="00772035" w:rsidTr="003E7F39">
        <w:tc>
          <w:tcPr>
            <w:tcW w:w="4219" w:type="dxa"/>
          </w:tcPr>
          <w:p w:rsidR="00772035" w:rsidRPr="00772035" w:rsidRDefault="00772035" w:rsidP="00772035">
            <w:pPr>
              <w:rPr>
                <w:szCs w:val="22"/>
              </w:rPr>
            </w:pPr>
            <w:r w:rsidRPr="00772035">
              <w:rPr>
                <w:szCs w:val="22"/>
              </w:rPr>
              <w:t>Specialistisch werk, geen verstoring</w:t>
            </w:r>
          </w:p>
        </w:tc>
        <w:tc>
          <w:tcPr>
            <w:tcW w:w="4993" w:type="dxa"/>
          </w:tcPr>
          <w:p w:rsidR="00772035" w:rsidRPr="00772035" w:rsidRDefault="00772035" w:rsidP="00772035">
            <w:pPr>
              <w:rPr>
                <w:szCs w:val="22"/>
              </w:rPr>
            </w:pPr>
            <w:r w:rsidRPr="00772035">
              <w:rPr>
                <w:szCs w:val="22"/>
              </w:rPr>
              <w:t>Specialistisch werk is duur</w:t>
            </w:r>
          </w:p>
        </w:tc>
      </w:tr>
      <w:tr w:rsidR="00772035" w:rsidRPr="00772035" w:rsidTr="003E7F39">
        <w:tc>
          <w:tcPr>
            <w:tcW w:w="4219" w:type="dxa"/>
          </w:tcPr>
          <w:p w:rsidR="00772035" w:rsidRPr="00772035" w:rsidRDefault="00772035" w:rsidP="00772035">
            <w:pPr>
              <w:rPr>
                <w:szCs w:val="22"/>
              </w:rPr>
            </w:pPr>
            <w:r w:rsidRPr="00772035">
              <w:rPr>
                <w:szCs w:val="22"/>
              </w:rPr>
              <w:t>Optimale capaciteitsinzet, schaalvoordeel</w:t>
            </w:r>
          </w:p>
        </w:tc>
        <w:tc>
          <w:tcPr>
            <w:tcW w:w="4993" w:type="dxa"/>
          </w:tcPr>
          <w:p w:rsidR="00772035" w:rsidRPr="00772035" w:rsidRDefault="00772035" w:rsidP="00772035">
            <w:pPr>
              <w:rPr>
                <w:szCs w:val="22"/>
              </w:rPr>
            </w:pPr>
            <w:r w:rsidRPr="00772035">
              <w:rPr>
                <w:szCs w:val="22"/>
              </w:rPr>
              <w:t>Kwetsbare leiding, uitspelen van chefs tegen elkaar</w:t>
            </w:r>
          </w:p>
        </w:tc>
      </w:tr>
      <w:tr w:rsidR="00772035" w:rsidRPr="00772035" w:rsidTr="003E7F39">
        <w:tc>
          <w:tcPr>
            <w:tcW w:w="4219" w:type="dxa"/>
          </w:tcPr>
          <w:p w:rsidR="00772035" w:rsidRPr="00772035" w:rsidRDefault="00772035" w:rsidP="00772035">
            <w:pPr>
              <w:rPr>
                <w:szCs w:val="22"/>
              </w:rPr>
            </w:pPr>
            <w:r w:rsidRPr="00772035">
              <w:rPr>
                <w:szCs w:val="22"/>
              </w:rPr>
              <w:t>Stimulering van kennisontwikkeling</w:t>
            </w:r>
          </w:p>
        </w:tc>
        <w:tc>
          <w:tcPr>
            <w:tcW w:w="4993" w:type="dxa"/>
          </w:tcPr>
          <w:p w:rsidR="00772035" w:rsidRPr="00772035" w:rsidRDefault="00772035" w:rsidP="00772035">
            <w:pPr>
              <w:rPr>
                <w:szCs w:val="22"/>
              </w:rPr>
            </w:pPr>
            <w:r w:rsidRPr="00772035">
              <w:rPr>
                <w:szCs w:val="22"/>
              </w:rPr>
              <w:t>Sterke coördinatie is nodig</w:t>
            </w:r>
          </w:p>
        </w:tc>
      </w:tr>
      <w:tr w:rsidR="00772035" w:rsidRPr="00772035" w:rsidTr="003E7F39">
        <w:tc>
          <w:tcPr>
            <w:tcW w:w="4219" w:type="dxa"/>
          </w:tcPr>
          <w:p w:rsidR="00772035" w:rsidRPr="00772035" w:rsidRDefault="00772035" w:rsidP="00772035">
            <w:pPr>
              <w:rPr>
                <w:szCs w:val="22"/>
              </w:rPr>
            </w:pPr>
            <w:r w:rsidRPr="00772035">
              <w:rPr>
                <w:szCs w:val="22"/>
              </w:rPr>
              <w:t>Planmatig werk</w:t>
            </w:r>
          </w:p>
        </w:tc>
        <w:tc>
          <w:tcPr>
            <w:tcW w:w="4993" w:type="dxa"/>
          </w:tcPr>
          <w:p w:rsidR="00772035" w:rsidRPr="00772035" w:rsidRDefault="00772035" w:rsidP="00772035">
            <w:pPr>
              <w:rPr>
                <w:szCs w:val="22"/>
              </w:rPr>
            </w:pPr>
            <w:r w:rsidRPr="00772035">
              <w:rPr>
                <w:szCs w:val="22"/>
              </w:rPr>
              <w:t>Het is moeilijk functies gescheiden te houden</w:t>
            </w:r>
          </w:p>
        </w:tc>
      </w:tr>
      <w:tr w:rsidR="00772035" w:rsidRPr="00772035" w:rsidTr="003E7F39">
        <w:tc>
          <w:tcPr>
            <w:tcW w:w="4219" w:type="dxa"/>
          </w:tcPr>
          <w:p w:rsidR="00772035" w:rsidRPr="00772035" w:rsidRDefault="00772035" w:rsidP="00772035">
            <w:pPr>
              <w:rPr>
                <w:szCs w:val="22"/>
              </w:rPr>
            </w:pPr>
            <w:r w:rsidRPr="00772035">
              <w:rPr>
                <w:szCs w:val="22"/>
              </w:rPr>
              <w:t>Meer structuur, minder ad hoc werk</w:t>
            </w:r>
          </w:p>
        </w:tc>
        <w:tc>
          <w:tcPr>
            <w:tcW w:w="4993" w:type="dxa"/>
          </w:tcPr>
          <w:p w:rsidR="00772035" w:rsidRPr="00772035" w:rsidRDefault="00772035" w:rsidP="00772035">
            <w:pPr>
              <w:rPr>
                <w:szCs w:val="22"/>
              </w:rPr>
            </w:pPr>
            <w:r w:rsidRPr="00772035">
              <w:rPr>
                <w:szCs w:val="22"/>
              </w:rPr>
              <w:t>Personeel is slechts op één plaats inzetbaar</w:t>
            </w:r>
          </w:p>
        </w:tc>
      </w:tr>
      <w:tr w:rsidR="00772035" w:rsidRPr="00772035" w:rsidTr="003E7F39">
        <w:tc>
          <w:tcPr>
            <w:tcW w:w="4219" w:type="dxa"/>
          </w:tcPr>
          <w:p w:rsidR="00772035" w:rsidRPr="00772035" w:rsidRDefault="00772035" w:rsidP="00772035">
            <w:pPr>
              <w:rPr>
                <w:szCs w:val="22"/>
              </w:rPr>
            </w:pPr>
            <w:r w:rsidRPr="00772035">
              <w:rPr>
                <w:szCs w:val="22"/>
              </w:rPr>
              <w:t>Relatief weinig inwerktijd nodig</w:t>
            </w:r>
          </w:p>
        </w:tc>
        <w:tc>
          <w:tcPr>
            <w:tcW w:w="4993" w:type="dxa"/>
          </w:tcPr>
          <w:p w:rsidR="00772035" w:rsidRPr="00772035" w:rsidRDefault="00772035" w:rsidP="00772035">
            <w:pPr>
              <w:rPr>
                <w:szCs w:val="22"/>
              </w:rPr>
            </w:pPr>
            <w:r w:rsidRPr="00772035">
              <w:rPr>
                <w:szCs w:val="22"/>
              </w:rPr>
              <w:t>Problemen met afstemmingen overdracht</w:t>
            </w:r>
          </w:p>
        </w:tc>
      </w:tr>
      <w:tr w:rsidR="00772035" w:rsidRPr="00772035" w:rsidTr="003E7F39">
        <w:tc>
          <w:tcPr>
            <w:tcW w:w="4219" w:type="dxa"/>
          </w:tcPr>
          <w:p w:rsidR="00772035" w:rsidRPr="00772035" w:rsidRDefault="00772035" w:rsidP="00772035">
            <w:pPr>
              <w:rPr>
                <w:szCs w:val="22"/>
              </w:rPr>
            </w:pPr>
            <w:r w:rsidRPr="00772035">
              <w:rPr>
                <w:szCs w:val="22"/>
              </w:rPr>
              <w:t>Minder kwetsbaar</w:t>
            </w:r>
          </w:p>
        </w:tc>
        <w:tc>
          <w:tcPr>
            <w:tcW w:w="4993" w:type="dxa"/>
          </w:tcPr>
          <w:p w:rsidR="00772035" w:rsidRPr="00772035" w:rsidRDefault="00772035" w:rsidP="00772035">
            <w:pPr>
              <w:rPr>
                <w:szCs w:val="22"/>
              </w:rPr>
            </w:pPr>
            <w:r w:rsidRPr="00772035">
              <w:rPr>
                <w:szCs w:val="22"/>
              </w:rPr>
              <w:t>Resultaten moeilijk toerekenbaar aan afdelingen</w:t>
            </w:r>
          </w:p>
        </w:tc>
      </w:tr>
    </w:tbl>
    <w:p w:rsidR="00772035" w:rsidRPr="00772035" w:rsidRDefault="00772035" w:rsidP="002244F9">
      <w:pPr>
        <w:spacing w:before="100" w:beforeAutospacing="1"/>
        <w:rPr>
          <w:b/>
          <w:szCs w:val="22"/>
        </w:rPr>
      </w:pPr>
      <w:r w:rsidRPr="00772035">
        <w:rPr>
          <w:b/>
          <w:szCs w:val="22"/>
        </w:rPr>
        <w:t>9.</w:t>
      </w:r>
    </w:p>
    <w:p w:rsidR="00772035" w:rsidRPr="00772035" w:rsidRDefault="00772035" w:rsidP="002244F9">
      <w:pPr>
        <w:rPr>
          <w:szCs w:val="22"/>
        </w:rPr>
      </w:pPr>
      <w:r w:rsidRPr="00772035">
        <w:rPr>
          <w:szCs w:val="22"/>
        </w:rPr>
        <w:t>Kenmerken  van een divisiestructuur:</w:t>
      </w:r>
    </w:p>
    <w:p w:rsidR="00772035" w:rsidRPr="00772035" w:rsidRDefault="00772035" w:rsidP="002244F9">
      <w:pPr>
        <w:numPr>
          <w:ilvl w:val="0"/>
          <w:numId w:val="20"/>
        </w:numPr>
        <w:ind w:left="426"/>
        <w:contextualSpacing/>
        <w:rPr>
          <w:szCs w:val="22"/>
        </w:rPr>
      </w:pPr>
      <w:r w:rsidRPr="00772035">
        <w:rPr>
          <w:szCs w:val="22"/>
        </w:rPr>
        <w:t xml:space="preserve">Elke divisie heeft een eigen product, taak, markt of geografisch gebied. </w:t>
      </w:r>
    </w:p>
    <w:p w:rsidR="00772035" w:rsidRPr="00772035" w:rsidRDefault="00772035" w:rsidP="002244F9">
      <w:pPr>
        <w:numPr>
          <w:ilvl w:val="0"/>
          <w:numId w:val="18"/>
        </w:numPr>
        <w:spacing w:after="100" w:afterAutospacing="1"/>
        <w:ind w:left="426"/>
        <w:contextualSpacing/>
        <w:rPr>
          <w:szCs w:val="22"/>
        </w:rPr>
      </w:pPr>
      <w:r w:rsidRPr="00772035">
        <w:rPr>
          <w:szCs w:val="22"/>
        </w:rPr>
        <w:t>De divisies zijn vrij zelfstandige ondernemingen binnen de organisatie en worden wel ‘</w:t>
      </w:r>
      <w:proofErr w:type="spellStart"/>
      <w:r w:rsidRPr="00772035">
        <w:rPr>
          <w:szCs w:val="22"/>
        </w:rPr>
        <w:t>strategic</w:t>
      </w:r>
      <w:proofErr w:type="spellEnd"/>
      <w:r w:rsidRPr="00772035">
        <w:rPr>
          <w:szCs w:val="22"/>
        </w:rPr>
        <w:t xml:space="preserve"> business unit’ (</w:t>
      </w:r>
      <w:proofErr w:type="spellStart"/>
      <w:r w:rsidRPr="00772035">
        <w:rPr>
          <w:szCs w:val="22"/>
        </w:rPr>
        <w:t>SBU’s</w:t>
      </w:r>
      <w:proofErr w:type="spellEnd"/>
      <w:r w:rsidRPr="00772035">
        <w:rPr>
          <w:szCs w:val="22"/>
        </w:rPr>
        <w:t xml:space="preserve">) genoemd. </w:t>
      </w:r>
    </w:p>
    <w:p w:rsidR="00772035" w:rsidRPr="00772035" w:rsidRDefault="00772035" w:rsidP="002244F9">
      <w:pPr>
        <w:numPr>
          <w:ilvl w:val="0"/>
          <w:numId w:val="18"/>
        </w:numPr>
        <w:spacing w:before="100" w:beforeAutospacing="1" w:after="100" w:afterAutospacing="1"/>
        <w:ind w:left="426"/>
        <w:contextualSpacing/>
        <w:rPr>
          <w:szCs w:val="22"/>
        </w:rPr>
      </w:pPr>
      <w:r w:rsidRPr="00772035">
        <w:rPr>
          <w:szCs w:val="22"/>
        </w:rPr>
        <w:t xml:space="preserve">Hierdoor kunnen de dagelijkse beslissingen door de lijnmanagers van de merken worden genomen. </w:t>
      </w:r>
    </w:p>
    <w:p w:rsidR="00772035" w:rsidRPr="00772035" w:rsidRDefault="00772035" w:rsidP="002244F9">
      <w:pPr>
        <w:numPr>
          <w:ilvl w:val="0"/>
          <w:numId w:val="18"/>
        </w:numPr>
        <w:spacing w:before="100" w:beforeAutospacing="1" w:after="100" w:afterAutospacing="1"/>
        <w:ind w:left="426"/>
        <w:contextualSpacing/>
        <w:rPr>
          <w:szCs w:val="22"/>
        </w:rPr>
      </w:pPr>
      <w:r w:rsidRPr="00772035">
        <w:rPr>
          <w:szCs w:val="22"/>
        </w:rPr>
        <w:t xml:space="preserve">Vaak hebben divisies een strak geleide bureaucratische structuur om zekerheid te hebben over de resultaten. Zo’n bureaucratie wordt gekenmerkt door standaardisatie, differentiatie en specialisatie. Die prestatienormen waaraan de leiding van een divisie gebonden is, worden namelijk vastgesteld door het topmanagement. Ook werkt de topleiding centrale, </w:t>
      </w:r>
      <w:proofErr w:type="spellStart"/>
      <w:r w:rsidRPr="00772035">
        <w:rPr>
          <w:szCs w:val="22"/>
        </w:rPr>
        <w:t>langetermijnideeën</w:t>
      </w:r>
      <w:proofErr w:type="spellEnd"/>
      <w:r w:rsidRPr="00772035">
        <w:rPr>
          <w:szCs w:val="22"/>
        </w:rPr>
        <w:t xml:space="preserve"> uit.</w:t>
      </w:r>
    </w:p>
    <w:p w:rsidR="00772035" w:rsidRPr="00772035" w:rsidRDefault="00772035" w:rsidP="002244F9">
      <w:pPr>
        <w:numPr>
          <w:ilvl w:val="0"/>
          <w:numId w:val="18"/>
        </w:numPr>
        <w:spacing w:before="100" w:beforeAutospacing="1"/>
        <w:ind w:left="426"/>
        <w:contextualSpacing/>
        <w:rPr>
          <w:szCs w:val="22"/>
        </w:rPr>
      </w:pPr>
      <w:r w:rsidRPr="00772035">
        <w:rPr>
          <w:szCs w:val="22"/>
        </w:rPr>
        <w:t>Een divisieorganisatie kent een diepe gelaagdheid, waarin de lijnmanagers de belangrijkste taken vervullen. Het zijn eigenlijk kleinere bedrijven binnen een grote organisatie.</w:t>
      </w:r>
    </w:p>
    <w:p w:rsidR="00772035" w:rsidRPr="00772035" w:rsidRDefault="00772035" w:rsidP="00772035">
      <w:pPr>
        <w:spacing w:before="100" w:beforeAutospacing="1"/>
        <w:ind w:left="720"/>
        <w:rPr>
          <w:szCs w:val="22"/>
        </w:rPr>
      </w:pPr>
    </w:p>
    <w:p w:rsidR="00772035" w:rsidRPr="00772035" w:rsidRDefault="00772035" w:rsidP="002244F9">
      <w:pPr>
        <w:rPr>
          <w:rFonts w:eastAsia="Calibri"/>
          <w:b/>
          <w:szCs w:val="22"/>
          <w:lang w:eastAsia="en-US"/>
        </w:rPr>
      </w:pPr>
      <w:r w:rsidRPr="00772035">
        <w:rPr>
          <w:rFonts w:eastAsia="Calibri"/>
          <w:b/>
          <w:szCs w:val="22"/>
          <w:lang w:eastAsia="en-US"/>
        </w:rPr>
        <w:t>Opgave 4.2</w:t>
      </w:r>
    </w:p>
    <w:p w:rsidR="00772035" w:rsidRPr="00772035" w:rsidRDefault="00772035" w:rsidP="002244F9">
      <w:pPr>
        <w:rPr>
          <w:rFonts w:eastAsia="Calibri"/>
          <w:b/>
          <w:szCs w:val="22"/>
          <w:lang w:eastAsia="en-US"/>
        </w:rPr>
      </w:pPr>
    </w:p>
    <w:p w:rsidR="00772035" w:rsidRPr="00772035" w:rsidRDefault="00772035" w:rsidP="002244F9">
      <w:pPr>
        <w:rPr>
          <w:rFonts w:eastAsia="Calibri"/>
          <w:b/>
          <w:color w:val="222222"/>
          <w:szCs w:val="22"/>
          <w:lang w:eastAsia="en-US"/>
        </w:rPr>
      </w:pPr>
      <w:r w:rsidRPr="00772035">
        <w:rPr>
          <w:rFonts w:eastAsia="Calibri"/>
          <w:b/>
          <w:color w:val="222222"/>
          <w:szCs w:val="22"/>
          <w:lang w:eastAsia="en-US"/>
        </w:rPr>
        <w:t>1.</w:t>
      </w:r>
    </w:p>
    <w:p w:rsidR="00772035" w:rsidRPr="00772035" w:rsidRDefault="00772035" w:rsidP="002244F9">
      <w:pPr>
        <w:rPr>
          <w:rFonts w:eastAsia="Calibri"/>
          <w:color w:val="222222"/>
          <w:szCs w:val="22"/>
          <w:lang w:eastAsia="en-US"/>
        </w:rPr>
      </w:pPr>
      <w:r w:rsidRPr="00772035">
        <w:rPr>
          <w:rFonts w:eastAsia="Calibri"/>
          <w:color w:val="222222"/>
          <w:szCs w:val="22"/>
          <w:lang w:eastAsia="en-US"/>
        </w:rPr>
        <w:t>Het verschil tussen de organisatievormen zit in de winstdoelstelling:</w:t>
      </w:r>
    </w:p>
    <w:p w:rsidR="00772035" w:rsidRPr="00772035" w:rsidRDefault="00772035" w:rsidP="002244F9">
      <w:pPr>
        <w:numPr>
          <w:ilvl w:val="0"/>
          <w:numId w:val="10"/>
        </w:numPr>
        <w:spacing w:after="200"/>
        <w:ind w:left="426"/>
        <w:contextualSpacing/>
        <w:rPr>
          <w:rFonts w:eastAsia="Calibri"/>
          <w:szCs w:val="22"/>
          <w:lang w:eastAsia="en-US"/>
        </w:rPr>
      </w:pPr>
      <w:r w:rsidRPr="00772035">
        <w:rPr>
          <w:rFonts w:eastAsia="Calibri"/>
          <w:szCs w:val="22"/>
          <w:lang w:eastAsia="en-US"/>
        </w:rPr>
        <w:t xml:space="preserve">Een </w:t>
      </w:r>
      <w:proofErr w:type="spellStart"/>
      <w:r w:rsidRPr="00772035">
        <w:rPr>
          <w:rFonts w:eastAsia="Calibri"/>
          <w:szCs w:val="22"/>
          <w:lang w:eastAsia="en-US"/>
        </w:rPr>
        <w:t>profitorganisatie</w:t>
      </w:r>
      <w:proofErr w:type="spellEnd"/>
      <w:r w:rsidRPr="00772035">
        <w:rPr>
          <w:rFonts w:eastAsia="Calibri"/>
          <w:szCs w:val="22"/>
          <w:lang w:eastAsia="en-US"/>
        </w:rPr>
        <w:t xml:space="preserve"> heeft als belangrijkste doel het maken van winst.</w:t>
      </w:r>
    </w:p>
    <w:p w:rsidR="00772035" w:rsidRPr="00772035" w:rsidRDefault="00772035" w:rsidP="002244F9">
      <w:pPr>
        <w:numPr>
          <w:ilvl w:val="0"/>
          <w:numId w:val="10"/>
        </w:numPr>
        <w:spacing w:after="200"/>
        <w:ind w:left="426"/>
        <w:contextualSpacing/>
        <w:rPr>
          <w:rFonts w:eastAsia="Calibri"/>
          <w:szCs w:val="22"/>
          <w:lang w:eastAsia="en-US"/>
        </w:rPr>
      </w:pPr>
      <w:r w:rsidRPr="00772035">
        <w:rPr>
          <w:rFonts w:eastAsia="Calibri"/>
          <w:szCs w:val="22"/>
          <w:lang w:eastAsia="en-US"/>
        </w:rPr>
        <w:t>Een non-profitorganisatie heeft een andere doelstelling, bijvoorbeeld een muziekvereniging, een school of een kerk.</w:t>
      </w:r>
    </w:p>
    <w:p w:rsidR="00772035" w:rsidRPr="00772035" w:rsidRDefault="00772035" w:rsidP="002244F9">
      <w:pPr>
        <w:numPr>
          <w:ilvl w:val="0"/>
          <w:numId w:val="10"/>
        </w:numPr>
        <w:spacing w:after="200"/>
        <w:ind w:left="426"/>
        <w:contextualSpacing/>
        <w:rPr>
          <w:rFonts w:eastAsia="Calibri"/>
          <w:szCs w:val="22"/>
          <w:lang w:eastAsia="en-US"/>
        </w:rPr>
      </w:pPr>
      <w:r w:rsidRPr="00772035">
        <w:rPr>
          <w:rFonts w:eastAsia="Calibri"/>
          <w:szCs w:val="22"/>
          <w:lang w:eastAsia="en-US"/>
        </w:rPr>
        <w:t xml:space="preserve">Een </w:t>
      </w:r>
      <w:proofErr w:type="spellStart"/>
      <w:r w:rsidRPr="00772035">
        <w:rPr>
          <w:rFonts w:eastAsia="Calibri"/>
          <w:szCs w:val="22"/>
          <w:lang w:eastAsia="en-US"/>
        </w:rPr>
        <w:t>not-for-profitorganisatie</w:t>
      </w:r>
      <w:proofErr w:type="spellEnd"/>
      <w:r w:rsidRPr="00772035">
        <w:rPr>
          <w:rFonts w:eastAsia="Calibri"/>
          <w:szCs w:val="22"/>
          <w:lang w:eastAsia="en-US"/>
        </w:rPr>
        <w:t xml:space="preserve"> maakt soms wel winst, maar doet dat om het hoofddoel beter te kunnen realiseren, bijvoorbeeld het Rode Kruis, een zorginstelling, woningbouwvereniging, waterleidingbedrijf, culturele instelling. Door het maken van enige winst kan de continuïteit beter worden gegarandeerd. De </w:t>
      </w:r>
      <w:proofErr w:type="spellStart"/>
      <w:r w:rsidRPr="00772035">
        <w:rPr>
          <w:rFonts w:eastAsia="Calibri"/>
          <w:szCs w:val="22"/>
          <w:lang w:eastAsia="en-US"/>
        </w:rPr>
        <w:t>not-for-profitinstelling</w:t>
      </w:r>
      <w:proofErr w:type="spellEnd"/>
      <w:r w:rsidRPr="00772035">
        <w:rPr>
          <w:rFonts w:eastAsia="Calibri"/>
          <w:szCs w:val="22"/>
          <w:lang w:eastAsia="en-US"/>
        </w:rPr>
        <w:t xml:space="preserve"> stelt zich zakelijker op dan de non-profit organisatie.</w:t>
      </w:r>
    </w:p>
    <w:p w:rsidR="00772035" w:rsidRPr="00772035" w:rsidRDefault="00772035" w:rsidP="00772035">
      <w:pPr>
        <w:shd w:val="clear" w:color="auto" w:fill="FFFFFF"/>
        <w:spacing w:line="192" w:lineRule="atLeast"/>
        <w:ind w:left="720"/>
        <w:rPr>
          <w:b/>
          <w:color w:val="000000"/>
          <w:szCs w:val="22"/>
        </w:rPr>
      </w:pPr>
    </w:p>
    <w:p w:rsidR="00772035" w:rsidRPr="00772035" w:rsidRDefault="00772035" w:rsidP="002244F9">
      <w:pPr>
        <w:shd w:val="clear" w:color="auto" w:fill="FFFFFF"/>
        <w:spacing w:line="192" w:lineRule="atLeast"/>
        <w:rPr>
          <w:b/>
          <w:color w:val="000000"/>
          <w:szCs w:val="22"/>
        </w:rPr>
      </w:pPr>
      <w:r w:rsidRPr="00772035">
        <w:rPr>
          <w:b/>
          <w:color w:val="000000"/>
          <w:szCs w:val="22"/>
        </w:rPr>
        <w:t>2.</w:t>
      </w:r>
    </w:p>
    <w:p w:rsidR="00772035" w:rsidRPr="00772035" w:rsidRDefault="00772035" w:rsidP="002244F9">
      <w:pPr>
        <w:shd w:val="clear" w:color="auto" w:fill="FFFFFF"/>
        <w:spacing w:line="192" w:lineRule="atLeast"/>
        <w:rPr>
          <w:color w:val="000000"/>
          <w:szCs w:val="22"/>
        </w:rPr>
      </w:pPr>
      <w:r w:rsidRPr="00772035">
        <w:rPr>
          <w:color w:val="000000"/>
          <w:szCs w:val="22"/>
        </w:rPr>
        <w:t>De traditionele productiefactoren kapitaal, arbeid, natuur en ondernemerschap:</w:t>
      </w:r>
    </w:p>
    <w:p w:rsidR="00772035" w:rsidRPr="00772035" w:rsidRDefault="00772035" w:rsidP="002244F9">
      <w:pPr>
        <w:shd w:val="clear" w:color="auto" w:fill="FFFFFF"/>
        <w:spacing w:line="192" w:lineRule="atLeast"/>
        <w:rPr>
          <w:color w:val="000000"/>
          <w:szCs w:val="22"/>
        </w:rPr>
      </w:pPr>
      <w:r w:rsidRPr="00772035">
        <w:rPr>
          <w:color w:val="000000"/>
          <w:szCs w:val="22"/>
        </w:rPr>
        <w:t xml:space="preserve">Met </w:t>
      </w:r>
      <w:r w:rsidRPr="00772035">
        <w:rPr>
          <w:i/>
          <w:color w:val="000000"/>
          <w:szCs w:val="22"/>
        </w:rPr>
        <w:t>kapitaal</w:t>
      </w:r>
      <w:r w:rsidRPr="00772035">
        <w:rPr>
          <w:color w:val="000000"/>
          <w:szCs w:val="22"/>
        </w:rPr>
        <w:t xml:space="preserve"> bedoelen we de productiemiddelen die een onderneming gebruikt. Je kunt hierbij denken aan gebouwen, machines, apparatuur, voertuigen enz. Omdat hier veel geld in wordt gestoken (geïnvesteerd), worden de productiemiddelen ook wel investeringsgoederen of kapitaalgoederen genoemd.</w:t>
      </w:r>
    </w:p>
    <w:p w:rsidR="00772035" w:rsidRPr="00772035" w:rsidRDefault="00772035" w:rsidP="002244F9">
      <w:pPr>
        <w:shd w:val="clear" w:color="auto" w:fill="FFFFFF"/>
        <w:spacing w:line="192" w:lineRule="atLeast"/>
        <w:rPr>
          <w:color w:val="000000"/>
          <w:szCs w:val="22"/>
        </w:rPr>
      </w:pPr>
      <w:r w:rsidRPr="00772035">
        <w:rPr>
          <w:i/>
          <w:color w:val="000000"/>
          <w:szCs w:val="22"/>
        </w:rPr>
        <w:t>Arbeid</w:t>
      </w:r>
      <w:r w:rsidRPr="00772035">
        <w:rPr>
          <w:color w:val="000000"/>
          <w:szCs w:val="22"/>
        </w:rPr>
        <w:t xml:space="preserve"> wordt door (natuurlijke) personen verricht. Het kan bijvoorbeeld om productiearbeid gaan of om dienstverlening. Het gaat niet alleen om lichamelijke arbeid (zoals bij een metselaar), maar ook om geestelijke arbeid (zoals bij een wetenschapper).</w:t>
      </w:r>
    </w:p>
    <w:p w:rsidR="00772035" w:rsidRPr="00772035" w:rsidRDefault="00772035" w:rsidP="002244F9">
      <w:pPr>
        <w:shd w:val="clear" w:color="auto" w:fill="FFFFFF"/>
        <w:spacing w:line="192" w:lineRule="atLeast"/>
        <w:rPr>
          <w:color w:val="000000"/>
          <w:szCs w:val="22"/>
        </w:rPr>
      </w:pPr>
      <w:r w:rsidRPr="00772035">
        <w:rPr>
          <w:color w:val="000000"/>
          <w:szCs w:val="22"/>
        </w:rPr>
        <w:t xml:space="preserve">De derde productiefactor is </w:t>
      </w:r>
      <w:r w:rsidRPr="00772035">
        <w:rPr>
          <w:i/>
          <w:color w:val="000000"/>
          <w:szCs w:val="22"/>
        </w:rPr>
        <w:t>natuur</w:t>
      </w:r>
      <w:r w:rsidRPr="00772035">
        <w:rPr>
          <w:color w:val="000000"/>
          <w:szCs w:val="22"/>
        </w:rPr>
        <w:t>. Hiermee bedoelen we de natuurlijke bronnen: zonlicht, aarde, grond, grond- en delfstoffen, water, lucht, bos, ruimte, energie enz.</w:t>
      </w:r>
    </w:p>
    <w:p w:rsidR="00772035" w:rsidRPr="00772035" w:rsidRDefault="00772035" w:rsidP="002244F9">
      <w:pPr>
        <w:shd w:val="clear" w:color="auto" w:fill="FFFFFF"/>
        <w:spacing w:line="192" w:lineRule="atLeast"/>
        <w:rPr>
          <w:color w:val="000000"/>
          <w:szCs w:val="22"/>
        </w:rPr>
      </w:pPr>
      <w:r w:rsidRPr="00772035">
        <w:rPr>
          <w:color w:val="000000"/>
          <w:szCs w:val="22"/>
        </w:rPr>
        <w:t xml:space="preserve">Vaak wordt </w:t>
      </w:r>
      <w:r w:rsidRPr="00772035">
        <w:rPr>
          <w:i/>
          <w:color w:val="000000"/>
          <w:szCs w:val="22"/>
        </w:rPr>
        <w:t>ondernemerschap</w:t>
      </w:r>
      <w:r w:rsidRPr="00772035">
        <w:rPr>
          <w:color w:val="000000"/>
          <w:szCs w:val="22"/>
        </w:rPr>
        <w:t xml:space="preserve"> als vierde productiefactor genoemd. Maar in de traditionele theorie worden de ondernemersactiviteiten tot de productiefactor arbeid gerekend. Het is natuurlijk wel een </w:t>
      </w:r>
      <w:r w:rsidRPr="00772035">
        <w:rPr>
          <w:color w:val="000000"/>
          <w:szCs w:val="22"/>
        </w:rPr>
        <w:lastRenderedPageBreak/>
        <w:t>bijzondere vorm van arbeid, omdat er ondernemersrisico wordt gelopen, hetgeen bij de overige vormen van arbeid niet het geval is. Een ondernemer maakt gebruik van de productiefactoren kapitaal, arbeid en grond om de ondernemingsdoelen te bereiken.</w:t>
      </w:r>
    </w:p>
    <w:p w:rsidR="00772035" w:rsidRPr="00772035" w:rsidRDefault="00772035" w:rsidP="002244F9">
      <w:pPr>
        <w:spacing w:before="100" w:beforeAutospacing="1"/>
        <w:rPr>
          <w:b/>
          <w:szCs w:val="22"/>
        </w:rPr>
      </w:pPr>
      <w:r w:rsidRPr="00772035">
        <w:rPr>
          <w:b/>
          <w:szCs w:val="22"/>
        </w:rPr>
        <w:t>3.</w:t>
      </w:r>
    </w:p>
    <w:p w:rsidR="00772035" w:rsidRPr="00772035" w:rsidRDefault="00772035" w:rsidP="002244F9">
      <w:pPr>
        <w:rPr>
          <w:szCs w:val="22"/>
        </w:rPr>
      </w:pPr>
      <w:r w:rsidRPr="00772035">
        <w:rPr>
          <w:szCs w:val="22"/>
        </w:rPr>
        <w:t>Motieven om te komen tot arbeidsverdeling:</w:t>
      </w:r>
    </w:p>
    <w:p w:rsidR="00772035" w:rsidRPr="00772035" w:rsidRDefault="00772035" w:rsidP="002244F9">
      <w:pPr>
        <w:numPr>
          <w:ilvl w:val="0"/>
          <w:numId w:val="11"/>
        </w:numPr>
        <w:ind w:left="426"/>
        <w:contextualSpacing/>
        <w:rPr>
          <w:szCs w:val="22"/>
        </w:rPr>
      </w:pPr>
      <w:r w:rsidRPr="00772035">
        <w:rPr>
          <w:szCs w:val="22"/>
        </w:rPr>
        <w:t xml:space="preserve">Arbeidsverdeling leidt tot </w:t>
      </w:r>
      <w:r w:rsidRPr="00772035">
        <w:rPr>
          <w:i/>
          <w:szCs w:val="22"/>
        </w:rPr>
        <w:t>efficiency</w:t>
      </w:r>
      <w:r w:rsidRPr="00772035">
        <w:rPr>
          <w:szCs w:val="22"/>
        </w:rPr>
        <w:t>. De medewerker hoeft niet steeds over te schakelen naar een andere taak.</w:t>
      </w:r>
    </w:p>
    <w:p w:rsidR="00772035" w:rsidRPr="00772035" w:rsidRDefault="00772035" w:rsidP="002244F9">
      <w:pPr>
        <w:numPr>
          <w:ilvl w:val="0"/>
          <w:numId w:val="11"/>
        </w:numPr>
        <w:ind w:left="426"/>
        <w:contextualSpacing/>
        <w:rPr>
          <w:szCs w:val="22"/>
        </w:rPr>
      </w:pPr>
      <w:r w:rsidRPr="00772035">
        <w:rPr>
          <w:szCs w:val="22"/>
        </w:rPr>
        <w:t xml:space="preserve">De mogelijkheden tot </w:t>
      </w:r>
      <w:r w:rsidRPr="00772035">
        <w:rPr>
          <w:i/>
          <w:szCs w:val="22"/>
        </w:rPr>
        <w:t>automatisering</w:t>
      </w:r>
      <w:r w:rsidRPr="00772035">
        <w:rPr>
          <w:szCs w:val="22"/>
        </w:rPr>
        <w:t xml:space="preserve"> nemen toe.</w:t>
      </w:r>
    </w:p>
    <w:p w:rsidR="00772035" w:rsidRPr="00772035" w:rsidRDefault="00772035" w:rsidP="002244F9">
      <w:pPr>
        <w:numPr>
          <w:ilvl w:val="0"/>
          <w:numId w:val="11"/>
        </w:numPr>
        <w:spacing w:after="100" w:afterAutospacing="1"/>
        <w:ind w:left="426"/>
        <w:contextualSpacing/>
        <w:rPr>
          <w:szCs w:val="22"/>
        </w:rPr>
      </w:pPr>
      <w:r w:rsidRPr="00772035">
        <w:rPr>
          <w:szCs w:val="22"/>
        </w:rPr>
        <w:t xml:space="preserve">Door arbeidsverdeling kunnen de sterke kanten van medewerkers naar voren komen, zij kunnen zich ontplooien; het betreft dus </w:t>
      </w:r>
      <w:r w:rsidRPr="00772035">
        <w:rPr>
          <w:i/>
          <w:szCs w:val="22"/>
        </w:rPr>
        <w:t>sociale en maatschappelijke motieven.</w:t>
      </w:r>
    </w:p>
    <w:p w:rsidR="00772035" w:rsidRPr="00772035" w:rsidRDefault="00772035" w:rsidP="002244F9">
      <w:pPr>
        <w:numPr>
          <w:ilvl w:val="0"/>
          <w:numId w:val="11"/>
        </w:numPr>
        <w:spacing w:before="100" w:beforeAutospacing="1" w:after="100" w:afterAutospacing="1"/>
        <w:ind w:left="426"/>
        <w:contextualSpacing/>
        <w:rPr>
          <w:szCs w:val="22"/>
        </w:rPr>
      </w:pPr>
      <w:r w:rsidRPr="00772035">
        <w:rPr>
          <w:szCs w:val="22"/>
        </w:rPr>
        <w:t xml:space="preserve">Via een goede structuur kan de uitvoering van de diverse werkzaamheden geborgd worden, zodat de (grotere) organisatie via voldoende </w:t>
      </w:r>
      <w:r w:rsidRPr="00772035">
        <w:rPr>
          <w:i/>
          <w:szCs w:val="22"/>
        </w:rPr>
        <w:t>toezicht</w:t>
      </w:r>
      <w:r w:rsidRPr="00772035">
        <w:rPr>
          <w:szCs w:val="22"/>
        </w:rPr>
        <w:t xml:space="preserve"> bestuurbaar blijft.</w:t>
      </w:r>
    </w:p>
    <w:p w:rsidR="00772035" w:rsidRPr="00772035" w:rsidRDefault="00772035" w:rsidP="00772035">
      <w:pPr>
        <w:spacing w:before="100" w:beforeAutospacing="1" w:after="100" w:afterAutospacing="1"/>
        <w:ind w:left="360"/>
        <w:contextualSpacing/>
        <w:rPr>
          <w:szCs w:val="22"/>
        </w:rPr>
      </w:pPr>
    </w:p>
    <w:p w:rsidR="00772035" w:rsidRPr="00772035" w:rsidRDefault="00772035" w:rsidP="002244F9">
      <w:pPr>
        <w:contextualSpacing/>
        <w:rPr>
          <w:b/>
          <w:szCs w:val="22"/>
        </w:rPr>
      </w:pPr>
      <w:r w:rsidRPr="00772035">
        <w:rPr>
          <w:b/>
          <w:szCs w:val="22"/>
        </w:rPr>
        <w:t>4.</w:t>
      </w:r>
    </w:p>
    <w:p w:rsidR="00772035" w:rsidRPr="00772035" w:rsidRDefault="00772035" w:rsidP="002244F9">
      <w:pPr>
        <w:contextualSpacing/>
        <w:rPr>
          <w:b/>
          <w:szCs w:val="22"/>
        </w:rPr>
      </w:pPr>
    </w:p>
    <w:tbl>
      <w:tblPr>
        <w:tblStyle w:val="Tabelraster1"/>
        <w:tblW w:w="9356" w:type="dxa"/>
        <w:tblInd w:w="108" w:type="dxa"/>
        <w:tblLook w:val="04A0" w:firstRow="1" w:lastRow="0" w:firstColumn="1" w:lastColumn="0" w:noHBand="0" w:noVBand="1"/>
      </w:tblPr>
      <w:tblGrid>
        <w:gridCol w:w="4820"/>
        <w:gridCol w:w="4536"/>
      </w:tblGrid>
      <w:tr w:rsidR="00772035" w:rsidRPr="00772035" w:rsidTr="002244F9">
        <w:tc>
          <w:tcPr>
            <w:tcW w:w="9356" w:type="dxa"/>
            <w:gridSpan w:val="2"/>
          </w:tcPr>
          <w:p w:rsidR="00772035" w:rsidRPr="00772035" w:rsidRDefault="00772035" w:rsidP="002244F9">
            <w:pPr>
              <w:rPr>
                <w:b/>
                <w:szCs w:val="22"/>
              </w:rPr>
            </w:pPr>
            <w:r w:rsidRPr="00772035">
              <w:rPr>
                <w:b/>
                <w:szCs w:val="22"/>
              </w:rPr>
              <w:t>F-indeling</w:t>
            </w:r>
          </w:p>
        </w:tc>
      </w:tr>
      <w:tr w:rsidR="00772035" w:rsidRPr="00772035" w:rsidTr="002244F9">
        <w:tc>
          <w:tcPr>
            <w:tcW w:w="4820" w:type="dxa"/>
          </w:tcPr>
          <w:p w:rsidR="00772035" w:rsidRPr="00772035" w:rsidRDefault="00772035" w:rsidP="002244F9">
            <w:pPr>
              <w:rPr>
                <w:b/>
                <w:szCs w:val="22"/>
              </w:rPr>
            </w:pPr>
            <w:r w:rsidRPr="00772035">
              <w:rPr>
                <w:b/>
                <w:szCs w:val="22"/>
              </w:rPr>
              <w:t>Voordelen</w:t>
            </w:r>
          </w:p>
        </w:tc>
        <w:tc>
          <w:tcPr>
            <w:tcW w:w="4536" w:type="dxa"/>
          </w:tcPr>
          <w:p w:rsidR="00772035" w:rsidRPr="00772035" w:rsidRDefault="00772035" w:rsidP="002244F9">
            <w:pPr>
              <w:rPr>
                <w:b/>
                <w:szCs w:val="22"/>
              </w:rPr>
            </w:pPr>
            <w:r w:rsidRPr="00772035">
              <w:rPr>
                <w:b/>
                <w:szCs w:val="22"/>
              </w:rPr>
              <w:t>Nadelen</w:t>
            </w:r>
          </w:p>
        </w:tc>
      </w:tr>
      <w:tr w:rsidR="00772035" w:rsidRPr="00772035" w:rsidTr="002244F9">
        <w:tc>
          <w:tcPr>
            <w:tcW w:w="4820" w:type="dxa"/>
          </w:tcPr>
          <w:p w:rsidR="00772035" w:rsidRPr="00772035" w:rsidRDefault="00772035" w:rsidP="002244F9">
            <w:pPr>
              <w:rPr>
                <w:szCs w:val="22"/>
              </w:rPr>
            </w:pPr>
            <w:r w:rsidRPr="00772035">
              <w:rPr>
                <w:szCs w:val="22"/>
              </w:rPr>
              <w:t>Specialisatie, dus routine is mogelijk</w:t>
            </w:r>
          </w:p>
        </w:tc>
        <w:tc>
          <w:tcPr>
            <w:tcW w:w="4536" w:type="dxa"/>
          </w:tcPr>
          <w:p w:rsidR="00772035" w:rsidRPr="00772035" w:rsidRDefault="00772035" w:rsidP="002244F9">
            <w:pPr>
              <w:rPr>
                <w:szCs w:val="22"/>
              </w:rPr>
            </w:pPr>
            <w:r w:rsidRPr="00772035">
              <w:rPr>
                <w:szCs w:val="22"/>
              </w:rPr>
              <w:t>Taakverdeling ver doorgevoerd, eentonig werk</w:t>
            </w:r>
          </w:p>
        </w:tc>
      </w:tr>
      <w:tr w:rsidR="00772035" w:rsidRPr="00772035" w:rsidTr="002244F9">
        <w:tc>
          <w:tcPr>
            <w:tcW w:w="4820" w:type="dxa"/>
          </w:tcPr>
          <w:p w:rsidR="00772035" w:rsidRPr="00772035" w:rsidRDefault="00772035" w:rsidP="002244F9">
            <w:pPr>
              <w:rPr>
                <w:szCs w:val="22"/>
              </w:rPr>
            </w:pPr>
            <w:r w:rsidRPr="00772035">
              <w:rPr>
                <w:szCs w:val="22"/>
              </w:rPr>
              <w:t>Verschillende niveaus, dus leereffect is mogelijk</w:t>
            </w:r>
          </w:p>
        </w:tc>
        <w:tc>
          <w:tcPr>
            <w:tcW w:w="4536" w:type="dxa"/>
          </w:tcPr>
          <w:p w:rsidR="00772035" w:rsidRPr="00772035" w:rsidRDefault="00772035" w:rsidP="002244F9">
            <w:pPr>
              <w:rPr>
                <w:szCs w:val="22"/>
              </w:rPr>
            </w:pPr>
            <w:r w:rsidRPr="00772035">
              <w:rPr>
                <w:szCs w:val="22"/>
              </w:rPr>
              <w:t>Beperkte werkervaring, weinig doorgroei mogelijk</w:t>
            </w:r>
          </w:p>
        </w:tc>
      </w:tr>
      <w:tr w:rsidR="00772035" w:rsidRPr="00772035" w:rsidTr="002244F9">
        <w:tc>
          <w:tcPr>
            <w:tcW w:w="4820" w:type="dxa"/>
          </w:tcPr>
          <w:p w:rsidR="00772035" w:rsidRPr="00772035" w:rsidRDefault="00772035" w:rsidP="002244F9">
            <w:pPr>
              <w:rPr>
                <w:szCs w:val="22"/>
              </w:rPr>
            </w:pPr>
            <w:r w:rsidRPr="00772035">
              <w:rPr>
                <w:szCs w:val="22"/>
              </w:rPr>
              <w:t>Collega’s spreken dezelfde taal, dus begrip</w:t>
            </w:r>
          </w:p>
        </w:tc>
        <w:tc>
          <w:tcPr>
            <w:tcW w:w="4536" w:type="dxa"/>
          </w:tcPr>
          <w:p w:rsidR="00772035" w:rsidRPr="00772035" w:rsidRDefault="00772035" w:rsidP="002244F9">
            <w:pPr>
              <w:rPr>
                <w:szCs w:val="22"/>
              </w:rPr>
            </w:pPr>
            <w:r w:rsidRPr="00772035">
              <w:rPr>
                <w:szCs w:val="22"/>
              </w:rPr>
              <w:t>Afdeling vormt een eiland, afstemming lastig</w:t>
            </w:r>
          </w:p>
        </w:tc>
      </w:tr>
      <w:tr w:rsidR="00772035" w:rsidRPr="00772035" w:rsidTr="002244F9">
        <w:tc>
          <w:tcPr>
            <w:tcW w:w="4820" w:type="dxa"/>
          </w:tcPr>
          <w:p w:rsidR="00772035" w:rsidRPr="00772035" w:rsidRDefault="00772035" w:rsidP="002244F9">
            <w:pPr>
              <w:rPr>
                <w:szCs w:val="22"/>
              </w:rPr>
            </w:pPr>
            <w:r w:rsidRPr="00772035">
              <w:rPr>
                <w:szCs w:val="22"/>
              </w:rPr>
              <w:t>Uniformiteit, dus automatisering is mogelijk</w:t>
            </w:r>
          </w:p>
        </w:tc>
        <w:tc>
          <w:tcPr>
            <w:tcW w:w="4536" w:type="dxa"/>
          </w:tcPr>
          <w:p w:rsidR="00772035" w:rsidRPr="00772035" w:rsidRDefault="00772035" w:rsidP="002244F9">
            <w:pPr>
              <w:rPr>
                <w:szCs w:val="22"/>
              </w:rPr>
            </w:pPr>
            <w:r w:rsidRPr="00772035">
              <w:rPr>
                <w:szCs w:val="22"/>
              </w:rPr>
              <w:t>Kan tot inflexibiliteit personeel leiden</w:t>
            </w:r>
          </w:p>
        </w:tc>
      </w:tr>
      <w:tr w:rsidR="00772035" w:rsidRPr="00772035" w:rsidTr="002244F9">
        <w:tc>
          <w:tcPr>
            <w:tcW w:w="4820" w:type="dxa"/>
          </w:tcPr>
          <w:p w:rsidR="00772035" w:rsidRPr="00772035" w:rsidRDefault="00772035" w:rsidP="002244F9">
            <w:pPr>
              <w:rPr>
                <w:szCs w:val="22"/>
              </w:rPr>
            </w:pPr>
            <w:r w:rsidRPr="00772035">
              <w:rPr>
                <w:szCs w:val="22"/>
              </w:rPr>
              <w:t xml:space="preserve">Centrale besluitvorming, informatie en controle </w:t>
            </w:r>
          </w:p>
        </w:tc>
        <w:tc>
          <w:tcPr>
            <w:tcW w:w="4536" w:type="dxa"/>
          </w:tcPr>
          <w:p w:rsidR="00772035" w:rsidRPr="00772035" w:rsidRDefault="00772035" w:rsidP="002244F9">
            <w:pPr>
              <w:rPr>
                <w:szCs w:val="22"/>
              </w:rPr>
            </w:pPr>
            <w:r w:rsidRPr="00772035">
              <w:rPr>
                <w:szCs w:val="22"/>
              </w:rPr>
              <w:t>Bij afdelingsleiding geen totaalvisie</w:t>
            </w:r>
          </w:p>
        </w:tc>
      </w:tr>
      <w:tr w:rsidR="00772035" w:rsidRPr="00772035" w:rsidTr="002244F9">
        <w:tc>
          <w:tcPr>
            <w:tcW w:w="4820" w:type="dxa"/>
          </w:tcPr>
          <w:p w:rsidR="00772035" w:rsidRPr="00772035" w:rsidRDefault="00772035" w:rsidP="002244F9">
            <w:pPr>
              <w:rPr>
                <w:szCs w:val="22"/>
              </w:rPr>
            </w:pPr>
            <w:r w:rsidRPr="00772035">
              <w:rPr>
                <w:szCs w:val="22"/>
              </w:rPr>
              <w:t>Hogere bezettingsgraad en efficiency</w:t>
            </w:r>
          </w:p>
        </w:tc>
        <w:tc>
          <w:tcPr>
            <w:tcW w:w="4536" w:type="dxa"/>
          </w:tcPr>
          <w:p w:rsidR="00772035" w:rsidRPr="00772035" w:rsidRDefault="00772035" w:rsidP="002244F9">
            <w:pPr>
              <w:rPr>
                <w:szCs w:val="22"/>
              </w:rPr>
            </w:pPr>
            <w:r w:rsidRPr="00772035">
              <w:rPr>
                <w:szCs w:val="22"/>
              </w:rPr>
              <w:t>Lage klantgerichtheid, contacten bij afd. verkoop</w:t>
            </w:r>
          </w:p>
        </w:tc>
      </w:tr>
    </w:tbl>
    <w:p w:rsidR="00772035" w:rsidRPr="00772035" w:rsidRDefault="00772035" w:rsidP="002244F9">
      <w:pPr>
        <w:rPr>
          <w:b/>
          <w:szCs w:val="22"/>
        </w:rPr>
      </w:pPr>
    </w:p>
    <w:p w:rsidR="00772035" w:rsidRPr="00772035" w:rsidRDefault="00772035" w:rsidP="002244F9">
      <w:pPr>
        <w:rPr>
          <w:rFonts w:eastAsia="Calibri"/>
          <w:b/>
          <w:szCs w:val="22"/>
          <w:lang w:eastAsia="en-US"/>
        </w:rPr>
      </w:pPr>
      <w:r w:rsidRPr="00772035">
        <w:rPr>
          <w:b/>
          <w:szCs w:val="22"/>
        </w:rPr>
        <w:t>5.</w:t>
      </w:r>
    </w:p>
    <w:p w:rsidR="00772035" w:rsidRPr="00772035" w:rsidRDefault="00772035" w:rsidP="002244F9">
      <w:pPr>
        <w:rPr>
          <w:szCs w:val="22"/>
        </w:rPr>
      </w:pPr>
      <w:r w:rsidRPr="00772035">
        <w:rPr>
          <w:szCs w:val="22"/>
        </w:rPr>
        <w:t>Een organisatiestructuur is de opbouw en de samenhang van de afdelingen en de taken binnen een organisatie met de daarbij behorende activiteiten, functies en verantwoordelijkheden.</w:t>
      </w:r>
    </w:p>
    <w:p w:rsidR="00772035" w:rsidRPr="00772035" w:rsidRDefault="00772035" w:rsidP="002244F9">
      <w:pPr>
        <w:spacing w:before="100" w:beforeAutospacing="1"/>
        <w:rPr>
          <w:rFonts w:eastAsia="Calibri"/>
          <w:b/>
          <w:szCs w:val="22"/>
          <w:lang w:eastAsia="en-US"/>
        </w:rPr>
      </w:pPr>
      <w:r w:rsidRPr="00772035">
        <w:rPr>
          <w:rFonts w:eastAsia="Calibri"/>
          <w:b/>
          <w:szCs w:val="22"/>
          <w:lang w:eastAsia="en-US"/>
        </w:rPr>
        <w:t>6.</w:t>
      </w:r>
    </w:p>
    <w:p w:rsidR="00772035" w:rsidRPr="00772035" w:rsidRDefault="00772035" w:rsidP="002244F9">
      <w:pPr>
        <w:rPr>
          <w:szCs w:val="22"/>
        </w:rPr>
      </w:pPr>
      <w:r w:rsidRPr="00772035">
        <w:rPr>
          <w:rFonts w:eastAsia="Calibri"/>
          <w:szCs w:val="22"/>
          <w:lang w:eastAsia="en-US"/>
        </w:rPr>
        <w:t>Een netwerkorganisatie is een flexibele organisatie die bestaat uit niet-hiërarchisch verbonden instellingen of personen met een bepaald doel. De onderdelen werken autonoom, ze worden eerder gefaciliteerd dan aangestuurd. Bij een netwerkorganisatie zijn veel</w:t>
      </w:r>
      <w:r w:rsidRPr="00772035">
        <w:rPr>
          <w:szCs w:val="22"/>
        </w:rPr>
        <w:t xml:space="preserve"> hooggekwalificeerde medewerkers werkzaam, waarbij de strategie met name in de onderhandelingen vorm moet krijgen, bijvoorbeeld </w:t>
      </w:r>
      <w:hyperlink r:id="rId7" w:tooltip="Maatschap" w:history="1">
        <w:r w:rsidRPr="00772035">
          <w:rPr>
            <w:szCs w:val="22"/>
          </w:rPr>
          <w:t>maatschappen</w:t>
        </w:r>
      </w:hyperlink>
      <w:r w:rsidRPr="00772035">
        <w:rPr>
          <w:szCs w:val="22"/>
        </w:rPr>
        <w:t>.</w:t>
      </w:r>
    </w:p>
    <w:p w:rsidR="00772035" w:rsidRPr="00772035" w:rsidRDefault="00772035" w:rsidP="002244F9">
      <w:pPr>
        <w:rPr>
          <w:b/>
          <w:szCs w:val="22"/>
        </w:rPr>
      </w:pPr>
    </w:p>
    <w:p w:rsidR="00772035" w:rsidRPr="00772035" w:rsidRDefault="00772035" w:rsidP="002244F9">
      <w:pPr>
        <w:rPr>
          <w:szCs w:val="22"/>
        </w:rPr>
      </w:pPr>
      <w:r w:rsidRPr="00772035">
        <w:rPr>
          <w:b/>
          <w:szCs w:val="22"/>
        </w:rPr>
        <w:t>7.</w:t>
      </w:r>
    </w:p>
    <w:p w:rsidR="00772035" w:rsidRPr="00772035" w:rsidRDefault="00772035" w:rsidP="002244F9">
      <w:pPr>
        <w:rPr>
          <w:szCs w:val="22"/>
        </w:rPr>
      </w:pPr>
      <w:r w:rsidRPr="00772035">
        <w:rPr>
          <w:szCs w:val="22"/>
        </w:rPr>
        <w:t xml:space="preserve">We noemen dit de keten van bevel. </w:t>
      </w:r>
    </w:p>
    <w:p w:rsidR="00772035" w:rsidRPr="00772035" w:rsidRDefault="00772035" w:rsidP="002244F9">
      <w:pPr>
        <w:rPr>
          <w:szCs w:val="22"/>
        </w:rPr>
      </w:pPr>
    </w:p>
    <w:p w:rsidR="00772035" w:rsidRPr="00772035" w:rsidRDefault="00772035" w:rsidP="002244F9">
      <w:pPr>
        <w:rPr>
          <w:b/>
          <w:szCs w:val="22"/>
        </w:rPr>
      </w:pPr>
      <w:r w:rsidRPr="00772035">
        <w:rPr>
          <w:b/>
          <w:szCs w:val="22"/>
        </w:rPr>
        <w:t>8.</w:t>
      </w:r>
    </w:p>
    <w:tbl>
      <w:tblPr>
        <w:tblStyle w:val="Tabelraster1"/>
        <w:tblW w:w="0" w:type="auto"/>
        <w:tblInd w:w="108" w:type="dxa"/>
        <w:tblLook w:val="04A0" w:firstRow="1" w:lastRow="0" w:firstColumn="1" w:lastColumn="0" w:noHBand="0" w:noVBand="1"/>
      </w:tblPr>
      <w:tblGrid>
        <w:gridCol w:w="4678"/>
        <w:gridCol w:w="4426"/>
      </w:tblGrid>
      <w:tr w:rsidR="00772035" w:rsidRPr="00772035" w:rsidTr="002244F9">
        <w:tc>
          <w:tcPr>
            <w:tcW w:w="9104" w:type="dxa"/>
            <w:gridSpan w:val="2"/>
          </w:tcPr>
          <w:p w:rsidR="00772035" w:rsidRPr="00772035" w:rsidRDefault="00772035" w:rsidP="002244F9">
            <w:pPr>
              <w:rPr>
                <w:b/>
                <w:szCs w:val="22"/>
              </w:rPr>
            </w:pPr>
            <w:r w:rsidRPr="00772035">
              <w:rPr>
                <w:b/>
                <w:szCs w:val="22"/>
              </w:rPr>
              <w:t>Lijn-staforganisatie</w:t>
            </w:r>
          </w:p>
        </w:tc>
      </w:tr>
      <w:tr w:rsidR="00772035" w:rsidRPr="00772035" w:rsidTr="002244F9">
        <w:tc>
          <w:tcPr>
            <w:tcW w:w="4678" w:type="dxa"/>
          </w:tcPr>
          <w:p w:rsidR="00772035" w:rsidRPr="00772035" w:rsidRDefault="00772035" w:rsidP="002244F9">
            <w:pPr>
              <w:rPr>
                <w:b/>
                <w:szCs w:val="22"/>
              </w:rPr>
            </w:pPr>
            <w:r w:rsidRPr="00772035">
              <w:rPr>
                <w:b/>
                <w:szCs w:val="22"/>
              </w:rPr>
              <w:t>Voordelen</w:t>
            </w:r>
          </w:p>
        </w:tc>
        <w:tc>
          <w:tcPr>
            <w:tcW w:w="4426" w:type="dxa"/>
          </w:tcPr>
          <w:p w:rsidR="00772035" w:rsidRPr="00772035" w:rsidRDefault="00772035" w:rsidP="002244F9">
            <w:pPr>
              <w:rPr>
                <w:b/>
                <w:szCs w:val="22"/>
              </w:rPr>
            </w:pPr>
            <w:r w:rsidRPr="00772035">
              <w:rPr>
                <w:b/>
                <w:szCs w:val="22"/>
              </w:rPr>
              <w:t>Nadelen</w:t>
            </w:r>
          </w:p>
        </w:tc>
      </w:tr>
      <w:tr w:rsidR="00772035" w:rsidRPr="00772035" w:rsidTr="002244F9">
        <w:tc>
          <w:tcPr>
            <w:tcW w:w="4678" w:type="dxa"/>
          </w:tcPr>
          <w:p w:rsidR="00772035" w:rsidRPr="00772035" w:rsidRDefault="00772035" w:rsidP="002244F9">
            <w:pPr>
              <w:rPr>
                <w:szCs w:val="22"/>
              </w:rPr>
            </w:pPr>
            <w:r w:rsidRPr="00772035">
              <w:rPr>
                <w:szCs w:val="22"/>
              </w:rPr>
              <w:t>Eenheid van bevel blijft gehandhaafd</w:t>
            </w:r>
          </w:p>
        </w:tc>
        <w:tc>
          <w:tcPr>
            <w:tcW w:w="4426" w:type="dxa"/>
          </w:tcPr>
          <w:p w:rsidR="00772035" w:rsidRPr="00772035" w:rsidRDefault="00772035" w:rsidP="002244F9">
            <w:pPr>
              <w:rPr>
                <w:szCs w:val="22"/>
              </w:rPr>
            </w:pPr>
            <w:r w:rsidRPr="00772035">
              <w:rPr>
                <w:szCs w:val="22"/>
              </w:rPr>
              <w:t>Spanningsveld tussen lijn (praktijk) en staf (theorie)</w:t>
            </w:r>
          </w:p>
        </w:tc>
      </w:tr>
      <w:tr w:rsidR="00772035" w:rsidRPr="00772035" w:rsidTr="002244F9">
        <w:tc>
          <w:tcPr>
            <w:tcW w:w="4678" w:type="dxa"/>
          </w:tcPr>
          <w:p w:rsidR="00772035" w:rsidRPr="00772035" w:rsidRDefault="00772035" w:rsidP="002244F9">
            <w:pPr>
              <w:rPr>
                <w:szCs w:val="22"/>
              </w:rPr>
            </w:pPr>
            <w:r w:rsidRPr="00772035">
              <w:rPr>
                <w:szCs w:val="22"/>
              </w:rPr>
              <w:t>Deskundige advisering en ondersteuning</w:t>
            </w:r>
          </w:p>
        </w:tc>
        <w:tc>
          <w:tcPr>
            <w:tcW w:w="4426" w:type="dxa"/>
          </w:tcPr>
          <w:p w:rsidR="00772035" w:rsidRPr="00772035" w:rsidRDefault="00772035" w:rsidP="002244F9">
            <w:pPr>
              <w:rPr>
                <w:szCs w:val="22"/>
              </w:rPr>
            </w:pPr>
            <w:r w:rsidRPr="00772035">
              <w:rPr>
                <w:szCs w:val="22"/>
              </w:rPr>
              <w:t>Bij fouten van de staf is de lijn toch verantwoordelijk</w:t>
            </w:r>
          </w:p>
        </w:tc>
      </w:tr>
      <w:tr w:rsidR="00772035" w:rsidRPr="00772035" w:rsidTr="002244F9">
        <w:tc>
          <w:tcPr>
            <w:tcW w:w="4678" w:type="dxa"/>
          </w:tcPr>
          <w:p w:rsidR="00772035" w:rsidRPr="00772035" w:rsidRDefault="00772035" w:rsidP="002244F9">
            <w:pPr>
              <w:rPr>
                <w:szCs w:val="22"/>
              </w:rPr>
            </w:pPr>
            <w:r w:rsidRPr="00772035">
              <w:rPr>
                <w:szCs w:val="22"/>
              </w:rPr>
              <w:t>Betere samenwerking tussen de afdelingen</w:t>
            </w:r>
          </w:p>
        </w:tc>
        <w:tc>
          <w:tcPr>
            <w:tcW w:w="4426" w:type="dxa"/>
          </w:tcPr>
          <w:p w:rsidR="00772035" w:rsidRPr="00772035" w:rsidRDefault="00772035" w:rsidP="002244F9">
            <w:pPr>
              <w:rPr>
                <w:szCs w:val="22"/>
              </w:rPr>
            </w:pPr>
            <w:r w:rsidRPr="00772035">
              <w:rPr>
                <w:szCs w:val="22"/>
              </w:rPr>
              <w:t>Staffunctionaris kan teveel bevoegdheden krijgen</w:t>
            </w:r>
          </w:p>
        </w:tc>
      </w:tr>
      <w:tr w:rsidR="00772035" w:rsidRPr="00772035" w:rsidTr="002244F9">
        <w:tc>
          <w:tcPr>
            <w:tcW w:w="4678" w:type="dxa"/>
          </w:tcPr>
          <w:p w:rsidR="00772035" w:rsidRPr="00772035" w:rsidRDefault="00772035" w:rsidP="002244F9">
            <w:pPr>
              <w:rPr>
                <w:szCs w:val="22"/>
              </w:rPr>
            </w:pPr>
            <w:r w:rsidRPr="00772035">
              <w:rPr>
                <w:szCs w:val="22"/>
              </w:rPr>
              <w:t>Taakverlichting bij de lijnfunctionarissen</w:t>
            </w:r>
          </w:p>
        </w:tc>
        <w:tc>
          <w:tcPr>
            <w:tcW w:w="4426" w:type="dxa"/>
          </w:tcPr>
          <w:p w:rsidR="00772035" w:rsidRPr="00772035" w:rsidRDefault="00772035" w:rsidP="002244F9">
            <w:pPr>
              <w:rPr>
                <w:szCs w:val="22"/>
              </w:rPr>
            </w:pPr>
            <w:r w:rsidRPr="00772035">
              <w:rPr>
                <w:szCs w:val="22"/>
              </w:rPr>
              <w:t>Lijn en staf kunnen langs elkaar heen werken</w:t>
            </w:r>
          </w:p>
        </w:tc>
      </w:tr>
      <w:tr w:rsidR="00772035" w:rsidRPr="00772035" w:rsidTr="002244F9">
        <w:tc>
          <w:tcPr>
            <w:tcW w:w="4678" w:type="dxa"/>
          </w:tcPr>
          <w:p w:rsidR="00772035" w:rsidRPr="00772035" w:rsidRDefault="00772035" w:rsidP="002244F9">
            <w:pPr>
              <w:rPr>
                <w:szCs w:val="22"/>
              </w:rPr>
            </w:pPr>
            <w:r w:rsidRPr="00772035">
              <w:rPr>
                <w:szCs w:val="22"/>
              </w:rPr>
              <w:t>Verhoging van de efficiency</w:t>
            </w:r>
          </w:p>
        </w:tc>
        <w:tc>
          <w:tcPr>
            <w:tcW w:w="4426" w:type="dxa"/>
          </w:tcPr>
          <w:p w:rsidR="00772035" w:rsidRPr="00772035" w:rsidRDefault="00772035" w:rsidP="002244F9">
            <w:pPr>
              <w:rPr>
                <w:szCs w:val="22"/>
              </w:rPr>
            </w:pPr>
            <w:r w:rsidRPr="00772035">
              <w:rPr>
                <w:szCs w:val="22"/>
              </w:rPr>
              <w:t>Lijn kan afhankelijk worden van staf</w:t>
            </w:r>
          </w:p>
        </w:tc>
      </w:tr>
      <w:tr w:rsidR="00772035" w:rsidRPr="00772035" w:rsidTr="002244F9">
        <w:tc>
          <w:tcPr>
            <w:tcW w:w="4678" w:type="dxa"/>
          </w:tcPr>
          <w:p w:rsidR="00772035" w:rsidRPr="00772035" w:rsidRDefault="00772035" w:rsidP="002244F9">
            <w:pPr>
              <w:rPr>
                <w:szCs w:val="22"/>
              </w:rPr>
            </w:pPr>
            <w:r w:rsidRPr="00772035">
              <w:rPr>
                <w:szCs w:val="22"/>
              </w:rPr>
              <w:t>Manager kan nu meer mensen aansturen (zijn omspanningsvermogen stijgt)</w:t>
            </w:r>
          </w:p>
        </w:tc>
        <w:tc>
          <w:tcPr>
            <w:tcW w:w="4426" w:type="dxa"/>
          </w:tcPr>
          <w:p w:rsidR="00772035" w:rsidRPr="00772035" w:rsidRDefault="00772035" w:rsidP="002244F9">
            <w:pPr>
              <w:rPr>
                <w:szCs w:val="22"/>
              </w:rPr>
            </w:pPr>
            <w:r w:rsidRPr="00772035">
              <w:rPr>
                <w:szCs w:val="22"/>
              </w:rPr>
              <w:t>Staf heeft de neiging tot uitdijen (kostenverhogend)</w:t>
            </w:r>
          </w:p>
        </w:tc>
      </w:tr>
    </w:tbl>
    <w:p w:rsidR="00772035" w:rsidRPr="00772035" w:rsidRDefault="00772035" w:rsidP="002244F9">
      <w:pPr>
        <w:rPr>
          <w:color w:val="FF0000"/>
          <w:szCs w:val="22"/>
        </w:rPr>
      </w:pPr>
    </w:p>
    <w:p w:rsidR="00772035" w:rsidRPr="00772035" w:rsidRDefault="00772035" w:rsidP="002244F9">
      <w:pPr>
        <w:rPr>
          <w:color w:val="FF0000"/>
          <w:szCs w:val="22"/>
        </w:rPr>
      </w:pPr>
    </w:p>
    <w:p w:rsidR="00772035" w:rsidRPr="00772035" w:rsidRDefault="00772035" w:rsidP="002244F9">
      <w:pPr>
        <w:rPr>
          <w:b/>
          <w:szCs w:val="22"/>
        </w:rPr>
      </w:pPr>
      <w:r w:rsidRPr="00772035">
        <w:rPr>
          <w:b/>
          <w:szCs w:val="22"/>
        </w:rPr>
        <w:t>9.</w:t>
      </w:r>
    </w:p>
    <w:p w:rsidR="00772035" w:rsidRPr="00772035" w:rsidRDefault="00772035" w:rsidP="002244F9">
      <w:pPr>
        <w:rPr>
          <w:rFonts w:eastAsia="Calibri"/>
          <w:color w:val="222222"/>
          <w:szCs w:val="22"/>
          <w:lang w:eastAsia="en-US"/>
        </w:rPr>
      </w:pPr>
      <w:r w:rsidRPr="00772035">
        <w:rPr>
          <w:rFonts w:eastAsia="Calibri"/>
          <w:color w:val="222222"/>
          <w:szCs w:val="22"/>
          <w:lang w:eastAsia="en-US"/>
        </w:rPr>
        <w:t>Als in een organisatie een medewerker onder in de lijn werkzaam is, lijkt het alsof deze altijd de aanwijzingen van een hoger geplaatste moet navolgen. In de praktijk blijkt het vaak anders te liggen. Als een leidinggevende minder goed ligt bij zijn ondergeschikte, kan de leidinggevende daar nadeel van ondervinden. Gevraagde informatie komt te laat, is onjuist of komt helemaal niet. Een leidinggevende kan zelfs volledig afhankelijk zijn van een of meer medewerkers die hem het leven zuur maken.</w:t>
      </w:r>
    </w:p>
    <w:p w:rsidR="00772035" w:rsidRPr="00772035" w:rsidRDefault="00772035" w:rsidP="002244F9">
      <w:pPr>
        <w:rPr>
          <w:rFonts w:eastAsia="Calibri"/>
          <w:color w:val="222222"/>
          <w:szCs w:val="22"/>
          <w:lang w:eastAsia="en-US"/>
        </w:rPr>
      </w:pPr>
      <w:r w:rsidRPr="00772035">
        <w:rPr>
          <w:rFonts w:eastAsia="Calibri"/>
          <w:color w:val="222222"/>
          <w:szCs w:val="22"/>
          <w:lang w:eastAsia="en-US"/>
        </w:rPr>
        <w:t>Omgekeerd kan een leidinggevende zo de baas spelen over zijn medewerkers dat die met lood in hun schoenen naar het werk gaan of zelfs arbeidsongeschikt worden in verband met hun werk.</w:t>
      </w:r>
    </w:p>
    <w:p w:rsidR="00772035" w:rsidRPr="00772035" w:rsidRDefault="00772035" w:rsidP="002244F9">
      <w:pPr>
        <w:rPr>
          <w:rFonts w:eastAsia="Calibri"/>
          <w:color w:val="222222"/>
          <w:szCs w:val="22"/>
          <w:lang w:eastAsia="en-US"/>
        </w:rPr>
      </w:pPr>
      <w:r w:rsidRPr="00772035">
        <w:rPr>
          <w:rFonts w:eastAsia="Calibri"/>
          <w:color w:val="222222"/>
          <w:szCs w:val="22"/>
          <w:lang w:eastAsia="en-US"/>
        </w:rPr>
        <w:t>Dit alles heeft te maken met de informele structuur van de organisatie.</w:t>
      </w:r>
    </w:p>
    <w:p w:rsidR="00772035" w:rsidRPr="00772035" w:rsidRDefault="00772035" w:rsidP="002244F9">
      <w:pPr>
        <w:rPr>
          <w:rFonts w:eastAsia="Calibri"/>
          <w:color w:val="222222"/>
          <w:szCs w:val="22"/>
          <w:lang w:eastAsia="en-US"/>
        </w:rPr>
      </w:pPr>
      <w:r w:rsidRPr="00772035">
        <w:rPr>
          <w:rFonts w:eastAsia="Calibri"/>
          <w:color w:val="222222"/>
          <w:szCs w:val="22"/>
          <w:lang w:eastAsia="en-US"/>
        </w:rPr>
        <w:t>Hoewel de formele (officiële) organisatiestructuur belangrijk is, moet de informele structuur ook goed zijn om tot een efficiënte werkcultuur te kunnen komen.</w:t>
      </w: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r w:rsidRPr="00772035">
        <w:rPr>
          <w:rFonts w:eastAsia="Calibri"/>
          <w:b/>
          <w:szCs w:val="22"/>
          <w:lang w:eastAsia="en-US"/>
        </w:rPr>
        <w:t>Opgave 4.3</w:t>
      </w:r>
    </w:p>
    <w:p w:rsidR="00772035" w:rsidRPr="00772035" w:rsidRDefault="00772035" w:rsidP="002244F9">
      <w:pPr>
        <w:rPr>
          <w:rFonts w:eastAsia="Calibri"/>
          <w:b/>
          <w:szCs w:val="22"/>
          <w:lang w:eastAsia="en-US"/>
        </w:rPr>
      </w:pPr>
      <w:r w:rsidRPr="00772035">
        <w:rPr>
          <w:rFonts w:eastAsia="Calibri"/>
          <w:b/>
          <w:szCs w:val="22"/>
          <w:lang w:eastAsia="en-US"/>
        </w:rPr>
        <w:t xml:space="preserve"> </w:t>
      </w:r>
    </w:p>
    <w:p w:rsidR="00772035" w:rsidRPr="00772035" w:rsidRDefault="00772035" w:rsidP="002244F9">
      <w:pPr>
        <w:rPr>
          <w:rFonts w:eastAsia="Calibri"/>
          <w:szCs w:val="22"/>
          <w:lang w:eastAsia="en-US"/>
        </w:rPr>
      </w:pPr>
      <w:r w:rsidRPr="00772035">
        <w:rPr>
          <w:rFonts w:eastAsia="Calibri"/>
          <w:b/>
          <w:szCs w:val="22"/>
          <w:lang w:eastAsia="en-US"/>
        </w:rPr>
        <w:t>1.</w:t>
      </w:r>
    </w:p>
    <w:p w:rsidR="00772035" w:rsidRPr="00772035" w:rsidRDefault="00772035" w:rsidP="002244F9">
      <w:pPr>
        <w:rPr>
          <w:rFonts w:eastAsia="Calibri"/>
          <w:szCs w:val="22"/>
          <w:lang w:eastAsia="en-US"/>
        </w:rPr>
      </w:pPr>
      <w:r w:rsidRPr="00772035">
        <w:rPr>
          <w:rFonts w:eastAsia="Calibri"/>
          <w:szCs w:val="22"/>
          <w:lang w:eastAsia="en-US"/>
        </w:rPr>
        <w:t>Een overheidsorganisatie is een organisatie die namens de overheid taken uitvoert, zoals de gemeente, de politie en de rechtbanken.</w:t>
      </w:r>
    </w:p>
    <w:p w:rsidR="00772035" w:rsidRPr="00772035" w:rsidRDefault="00772035" w:rsidP="002244F9">
      <w:pPr>
        <w:rPr>
          <w:rFonts w:eastAsia="Calibri"/>
          <w:szCs w:val="22"/>
          <w:lang w:eastAsia="en-US"/>
        </w:rPr>
      </w:pPr>
    </w:p>
    <w:p w:rsidR="00772035" w:rsidRPr="00772035" w:rsidRDefault="00772035" w:rsidP="002244F9">
      <w:pPr>
        <w:rPr>
          <w:rFonts w:eastAsia="Calibri"/>
          <w:b/>
          <w:szCs w:val="22"/>
        </w:rPr>
      </w:pPr>
      <w:r w:rsidRPr="00772035">
        <w:rPr>
          <w:rFonts w:eastAsia="Calibri"/>
          <w:b/>
          <w:szCs w:val="22"/>
        </w:rPr>
        <w:t>2.</w:t>
      </w:r>
    </w:p>
    <w:p w:rsidR="00772035" w:rsidRPr="00772035" w:rsidRDefault="00772035" w:rsidP="002244F9">
      <w:pPr>
        <w:rPr>
          <w:rFonts w:eastAsia="Calibri"/>
          <w:szCs w:val="22"/>
        </w:rPr>
      </w:pPr>
      <w:r w:rsidRPr="00772035">
        <w:rPr>
          <w:rFonts w:eastAsia="Calibri"/>
          <w:szCs w:val="22"/>
        </w:rPr>
        <w:t>De functionele kostenindeling:</w:t>
      </w:r>
    </w:p>
    <w:p w:rsidR="00772035" w:rsidRPr="00772035" w:rsidRDefault="00772035" w:rsidP="002244F9">
      <w:pPr>
        <w:rPr>
          <w:rFonts w:eastAsia="Calibri"/>
          <w:szCs w:val="22"/>
        </w:rPr>
      </w:pPr>
      <w:r w:rsidRPr="00772035">
        <w:rPr>
          <w:rFonts w:eastAsia="Calibri"/>
          <w:szCs w:val="22"/>
        </w:rPr>
        <w:t>Grond- en hulpstoffen, duurzame productiemiddelen, arbeid, grond, diensten van derden en belasting.</w:t>
      </w:r>
    </w:p>
    <w:p w:rsidR="00772035" w:rsidRPr="00772035" w:rsidRDefault="00772035" w:rsidP="002244F9">
      <w:pPr>
        <w:rPr>
          <w:rFonts w:eastAsia="Calibri"/>
          <w:szCs w:val="22"/>
        </w:rPr>
      </w:pPr>
    </w:p>
    <w:p w:rsidR="00772035" w:rsidRPr="00772035" w:rsidRDefault="00772035" w:rsidP="002244F9">
      <w:pPr>
        <w:rPr>
          <w:szCs w:val="22"/>
        </w:rPr>
      </w:pPr>
      <w:r w:rsidRPr="00772035">
        <w:rPr>
          <w:b/>
          <w:szCs w:val="22"/>
        </w:rPr>
        <w:t>3.</w:t>
      </w:r>
    </w:p>
    <w:p w:rsidR="00772035" w:rsidRPr="00772035" w:rsidRDefault="00772035" w:rsidP="002244F9">
      <w:pPr>
        <w:rPr>
          <w:szCs w:val="22"/>
        </w:rPr>
      </w:pPr>
      <w:r w:rsidRPr="00772035">
        <w:rPr>
          <w:szCs w:val="22"/>
        </w:rPr>
        <w:t>Elementen van een hiërarchische relatie (lijnrelatie):</w:t>
      </w:r>
    </w:p>
    <w:p w:rsidR="00772035" w:rsidRPr="00772035" w:rsidRDefault="00772035" w:rsidP="002244F9">
      <w:pPr>
        <w:numPr>
          <w:ilvl w:val="0"/>
          <w:numId w:val="12"/>
        </w:numPr>
        <w:ind w:left="426"/>
        <w:contextualSpacing/>
        <w:rPr>
          <w:szCs w:val="22"/>
        </w:rPr>
      </w:pPr>
      <w:r w:rsidRPr="00772035">
        <w:rPr>
          <w:i/>
          <w:szCs w:val="22"/>
        </w:rPr>
        <w:t>taakopdracht</w:t>
      </w:r>
      <w:r w:rsidRPr="00772035">
        <w:rPr>
          <w:szCs w:val="22"/>
        </w:rPr>
        <w:t>: de leidinggevende geeft een taakopdracht aan de medewerker;</w:t>
      </w:r>
    </w:p>
    <w:p w:rsidR="00772035" w:rsidRPr="00772035" w:rsidRDefault="00772035" w:rsidP="002244F9">
      <w:pPr>
        <w:numPr>
          <w:ilvl w:val="0"/>
          <w:numId w:val="12"/>
        </w:numPr>
        <w:ind w:left="426"/>
        <w:contextualSpacing/>
        <w:rPr>
          <w:szCs w:val="22"/>
        </w:rPr>
      </w:pPr>
      <w:r w:rsidRPr="00772035">
        <w:rPr>
          <w:i/>
          <w:szCs w:val="22"/>
        </w:rPr>
        <w:t>verantwoording</w:t>
      </w:r>
      <w:r w:rsidRPr="00772035">
        <w:rPr>
          <w:szCs w:val="22"/>
        </w:rPr>
        <w:t>: de medewerker moet verantwoording afleggen over de uitvoering van zijn werk;</w:t>
      </w:r>
    </w:p>
    <w:p w:rsidR="00772035" w:rsidRPr="00772035" w:rsidRDefault="00772035" w:rsidP="002244F9">
      <w:pPr>
        <w:numPr>
          <w:ilvl w:val="0"/>
          <w:numId w:val="12"/>
        </w:numPr>
        <w:ind w:left="426"/>
        <w:contextualSpacing/>
        <w:rPr>
          <w:szCs w:val="22"/>
        </w:rPr>
      </w:pPr>
      <w:r w:rsidRPr="00772035">
        <w:rPr>
          <w:i/>
          <w:szCs w:val="22"/>
        </w:rPr>
        <w:t>controle</w:t>
      </w:r>
      <w:r w:rsidRPr="00772035">
        <w:rPr>
          <w:szCs w:val="22"/>
        </w:rPr>
        <w:t xml:space="preserve">: de leidinggevende moet de input, de uitvoering en het eindresultaat controleren. </w:t>
      </w:r>
    </w:p>
    <w:p w:rsidR="00772035" w:rsidRPr="00772035" w:rsidRDefault="00772035" w:rsidP="00772035">
      <w:pPr>
        <w:ind w:left="720"/>
        <w:rPr>
          <w:szCs w:val="22"/>
        </w:rPr>
      </w:pPr>
    </w:p>
    <w:p w:rsidR="00772035" w:rsidRPr="00772035" w:rsidRDefault="00772035" w:rsidP="002244F9">
      <w:pPr>
        <w:rPr>
          <w:b/>
          <w:szCs w:val="22"/>
        </w:rPr>
      </w:pPr>
      <w:r w:rsidRPr="00772035">
        <w:rPr>
          <w:b/>
          <w:szCs w:val="22"/>
        </w:rPr>
        <w:t>4.</w:t>
      </w:r>
    </w:p>
    <w:p w:rsidR="00772035" w:rsidRPr="00772035" w:rsidRDefault="00772035" w:rsidP="002244F9">
      <w:pPr>
        <w:rPr>
          <w:b/>
          <w:szCs w:val="22"/>
        </w:rPr>
      </w:pPr>
    </w:p>
    <w:tbl>
      <w:tblPr>
        <w:tblStyle w:val="Tabelraster1"/>
        <w:tblW w:w="0" w:type="auto"/>
        <w:tblInd w:w="108" w:type="dxa"/>
        <w:tblLook w:val="04A0" w:firstRow="1" w:lastRow="0" w:firstColumn="1" w:lastColumn="0" w:noHBand="0" w:noVBand="1"/>
      </w:tblPr>
      <w:tblGrid>
        <w:gridCol w:w="5103"/>
        <w:gridCol w:w="4001"/>
      </w:tblGrid>
      <w:tr w:rsidR="00772035" w:rsidRPr="00772035" w:rsidTr="002244F9">
        <w:tc>
          <w:tcPr>
            <w:tcW w:w="9104" w:type="dxa"/>
            <w:gridSpan w:val="2"/>
          </w:tcPr>
          <w:p w:rsidR="00772035" w:rsidRPr="00772035" w:rsidRDefault="00772035" w:rsidP="002244F9">
            <w:pPr>
              <w:rPr>
                <w:b/>
                <w:szCs w:val="22"/>
              </w:rPr>
            </w:pPr>
            <w:r w:rsidRPr="00772035">
              <w:rPr>
                <w:b/>
                <w:szCs w:val="22"/>
              </w:rPr>
              <w:t>P-indeling</w:t>
            </w:r>
          </w:p>
        </w:tc>
      </w:tr>
      <w:tr w:rsidR="00772035" w:rsidRPr="00772035" w:rsidTr="002244F9">
        <w:tc>
          <w:tcPr>
            <w:tcW w:w="5103" w:type="dxa"/>
          </w:tcPr>
          <w:p w:rsidR="00772035" w:rsidRPr="00772035" w:rsidRDefault="00772035" w:rsidP="002244F9">
            <w:pPr>
              <w:rPr>
                <w:b/>
                <w:szCs w:val="22"/>
              </w:rPr>
            </w:pPr>
            <w:r w:rsidRPr="00772035">
              <w:rPr>
                <w:b/>
                <w:szCs w:val="22"/>
              </w:rPr>
              <w:t>Voordelen</w:t>
            </w:r>
          </w:p>
        </w:tc>
        <w:tc>
          <w:tcPr>
            <w:tcW w:w="4001" w:type="dxa"/>
          </w:tcPr>
          <w:p w:rsidR="00772035" w:rsidRPr="00772035" w:rsidRDefault="00772035" w:rsidP="002244F9">
            <w:pPr>
              <w:rPr>
                <w:b/>
                <w:szCs w:val="22"/>
              </w:rPr>
            </w:pPr>
            <w:r w:rsidRPr="00772035">
              <w:rPr>
                <w:b/>
                <w:szCs w:val="22"/>
              </w:rPr>
              <w:t>Nadelen</w:t>
            </w:r>
          </w:p>
        </w:tc>
      </w:tr>
      <w:tr w:rsidR="00772035" w:rsidRPr="00772035" w:rsidTr="002244F9">
        <w:tc>
          <w:tcPr>
            <w:tcW w:w="5103" w:type="dxa"/>
          </w:tcPr>
          <w:p w:rsidR="00772035" w:rsidRPr="00772035" w:rsidRDefault="00772035" w:rsidP="002244F9">
            <w:pPr>
              <w:rPr>
                <w:szCs w:val="22"/>
              </w:rPr>
            </w:pPr>
            <w:r w:rsidRPr="00772035">
              <w:rPr>
                <w:szCs w:val="22"/>
              </w:rPr>
              <w:t>Eenvoudige planning en coördinatie</w:t>
            </w:r>
          </w:p>
        </w:tc>
        <w:tc>
          <w:tcPr>
            <w:tcW w:w="4001" w:type="dxa"/>
          </w:tcPr>
          <w:p w:rsidR="00772035" w:rsidRPr="00772035" w:rsidRDefault="00772035" w:rsidP="002244F9">
            <w:pPr>
              <w:rPr>
                <w:szCs w:val="22"/>
              </w:rPr>
            </w:pPr>
            <w:r w:rsidRPr="00772035">
              <w:rPr>
                <w:szCs w:val="22"/>
              </w:rPr>
              <w:t>Assortiment en productlijn moet afgestemd zijn</w:t>
            </w:r>
          </w:p>
        </w:tc>
      </w:tr>
      <w:tr w:rsidR="00772035" w:rsidRPr="00772035" w:rsidTr="002244F9">
        <w:tc>
          <w:tcPr>
            <w:tcW w:w="5103" w:type="dxa"/>
          </w:tcPr>
          <w:p w:rsidR="00772035" w:rsidRPr="00772035" w:rsidRDefault="00772035" w:rsidP="002244F9">
            <w:pPr>
              <w:rPr>
                <w:szCs w:val="22"/>
              </w:rPr>
            </w:pPr>
            <w:r w:rsidRPr="00772035">
              <w:rPr>
                <w:szCs w:val="22"/>
              </w:rPr>
              <w:t>Hierdoor snelle probleemoplossing</w:t>
            </w:r>
          </w:p>
        </w:tc>
        <w:tc>
          <w:tcPr>
            <w:tcW w:w="4001" w:type="dxa"/>
          </w:tcPr>
          <w:p w:rsidR="00772035" w:rsidRPr="00772035" w:rsidRDefault="00772035" w:rsidP="002244F9">
            <w:pPr>
              <w:rPr>
                <w:szCs w:val="22"/>
              </w:rPr>
            </w:pPr>
            <w:r w:rsidRPr="00772035">
              <w:rPr>
                <w:szCs w:val="22"/>
              </w:rPr>
              <w:t>Afdeling per product leidt tot dubbel werk</w:t>
            </w:r>
          </w:p>
        </w:tc>
      </w:tr>
      <w:tr w:rsidR="00772035" w:rsidRPr="00772035" w:rsidTr="002244F9">
        <w:tc>
          <w:tcPr>
            <w:tcW w:w="5103" w:type="dxa"/>
          </w:tcPr>
          <w:p w:rsidR="00772035" w:rsidRPr="00772035" w:rsidRDefault="00772035" w:rsidP="002244F9">
            <w:pPr>
              <w:rPr>
                <w:szCs w:val="22"/>
              </w:rPr>
            </w:pPr>
            <w:r w:rsidRPr="00772035">
              <w:rPr>
                <w:szCs w:val="22"/>
              </w:rPr>
              <w:t>Personeel kent het product goed</w:t>
            </w:r>
          </w:p>
        </w:tc>
        <w:tc>
          <w:tcPr>
            <w:tcW w:w="4001" w:type="dxa"/>
          </w:tcPr>
          <w:p w:rsidR="00772035" w:rsidRPr="00772035" w:rsidRDefault="00772035" w:rsidP="002244F9">
            <w:pPr>
              <w:rPr>
                <w:szCs w:val="22"/>
              </w:rPr>
            </w:pPr>
            <w:r w:rsidRPr="00772035">
              <w:rPr>
                <w:szCs w:val="22"/>
              </w:rPr>
              <w:t>Minder deskundigheid bij deelbewerkingen</w:t>
            </w:r>
          </w:p>
        </w:tc>
      </w:tr>
      <w:tr w:rsidR="00772035" w:rsidRPr="00772035" w:rsidTr="002244F9">
        <w:tc>
          <w:tcPr>
            <w:tcW w:w="5103" w:type="dxa"/>
          </w:tcPr>
          <w:p w:rsidR="00772035" w:rsidRPr="00772035" w:rsidRDefault="00772035" w:rsidP="002244F9">
            <w:pPr>
              <w:rPr>
                <w:szCs w:val="22"/>
              </w:rPr>
            </w:pPr>
            <w:r w:rsidRPr="00772035">
              <w:rPr>
                <w:szCs w:val="22"/>
              </w:rPr>
              <w:t>Korte communicatielijnen</w:t>
            </w:r>
          </w:p>
        </w:tc>
        <w:tc>
          <w:tcPr>
            <w:tcW w:w="4001" w:type="dxa"/>
          </w:tcPr>
          <w:p w:rsidR="00772035" w:rsidRPr="00772035" w:rsidRDefault="00772035" w:rsidP="002244F9">
            <w:pPr>
              <w:rPr>
                <w:szCs w:val="22"/>
              </w:rPr>
            </w:pPr>
            <w:r w:rsidRPr="00772035">
              <w:rPr>
                <w:szCs w:val="22"/>
              </w:rPr>
              <w:t>Meer middelen (machines) nodig</w:t>
            </w:r>
          </w:p>
        </w:tc>
      </w:tr>
      <w:tr w:rsidR="00772035" w:rsidRPr="00772035" w:rsidTr="002244F9">
        <w:tc>
          <w:tcPr>
            <w:tcW w:w="5103" w:type="dxa"/>
          </w:tcPr>
          <w:p w:rsidR="00772035" w:rsidRPr="00772035" w:rsidRDefault="00772035" w:rsidP="002244F9">
            <w:pPr>
              <w:rPr>
                <w:szCs w:val="22"/>
              </w:rPr>
            </w:pPr>
            <w:r w:rsidRPr="00772035">
              <w:rPr>
                <w:szCs w:val="22"/>
              </w:rPr>
              <w:t>Snelle doorstroming van producten</w:t>
            </w:r>
          </w:p>
        </w:tc>
        <w:tc>
          <w:tcPr>
            <w:tcW w:w="4001" w:type="dxa"/>
          </w:tcPr>
          <w:p w:rsidR="00772035" w:rsidRPr="00772035" w:rsidRDefault="00772035" w:rsidP="002244F9">
            <w:pPr>
              <w:rPr>
                <w:szCs w:val="22"/>
              </w:rPr>
            </w:pPr>
            <w:r w:rsidRPr="00772035">
              <w:rPr>
                <w:szCs w:val="22"/>
              </w:rPr>
              <w:t>Geen schaalvoordelen bij automatisering</w:t>
            </w:r>
          </w:p>
        </w:tc>
      </w:tr>
      <w:tr w:rsidR="00772035" w:rsidRPr="00772035" w:rsidTr="002244F9">
        <w:tc>
          <w:tcPr>
            <w:tcW w:w="5103" w:type="dxa"/>
          </w:tcPr>
          <w:p w:rsidR="00772035" w:rsidRPr="00772035" w:rsidRDefault="00772035" w:rsidP="002244F9">
            <w:pPr>
              <w:rPr>
                <w:szCs w:val="22"/>
              </w:rPr>
            </w:pPr>
            <w:r w:rsidRPr="00772035">
              <w:rPr>
                <w:szCs w:val="22"/>
              </w:rPr>
              <w:t>Afdeling staat dichtbij leverancier en klant</w:t>
            </w:r>
          </w:p>
        </w:tc>
        <w:tc>
          <w:tcPr>
            <w:tcW w:w="4001" w:type="dxa"/>
          </w:tcPr>
          <w:p w:rsidR="00772035" w:rsidRPr="00772035" w:rsidRDefault="00772035" w:rsidP="002244F9">
            <w:pPr>
              <w:rPr>
                <w:szCs w:val="22"/>
              </w:rPr>
            </w:pPr>
            <w:r w:rsidRPr="00772035">
              <w:rPr>
                <w:szCs w:val="22"/>
              </w:rPr>
              <w:t>Kennis en kunde beperkt tot een afdeling</w:t>
            </w:r>
          </w:p>
        </w:tc>
      </w:tr>
    </w:tbl>
    <w:p w:rsidR="00772035" w:rsidRPr="00772035" w:rsidRDefault="00772035" w:rsidP="002244F9">
      <w:pPr>
        <w:rPr>
          <w:szCs w:val="22"/>
        </w:rPr>
      </w:pPr>
    </w:p>
    <w:p w:rsidR="00772035" w:rsidRPr="00772035" w:rsidRDefault="00772035" w:rsidP="002244F9">
      <w:pPr>
        <w:spacing w:before="100" w:beforeAutospacing="1"/>
        <w:contextualSpacing/>
        <w:rPr>
          <w:b/>
          <w:szCs w:val="22"/>
        </w:rPr>
      </w:pPr>
      <w:r w:rsidRPr="00772035">
        <w:rPr>
          <w:b/>
          <w:szCs w:val="22"/>
        </w:rPr>
        <w:t>5.</w:t>
      </w:r>
    </w:p>
    <w:p w:rsidR="00772035" w:rsidRPr="00772035" w:rsidRDefault="00772035" w:rsidP="002244F9">
      <w:pPr>
        <w:rPr>
          <w:szCs w:val="22"/>
        </w:rPr>
      </w:pPr>
      <w:r w:rsidRPr="00772035">
        <w:rPr>
          <w:szCs w:val="22"/>
        </w:rPr>
        <w:t>Het functiegebouw wordt gevormd door alle functies die binnen de onderneming voorkomen. Veel ondernemingen hebben voor elke functie een functiebeschrijving (functieprofiel, functieomschrijving) gemaakt, die richtinggevend is voor:</w:t>
      </w:r>
    </w:p>
    <w:p w:rsidR="00772035" w:rsidRPr="00772035" w:rsidRDefault="00772035" w:rsidP="002244F9">
      <w:pPr>
        <w:numPr>
          <w:ilvl w:val="0"/>
          <w:numId w:val="15"/>
        </w:numPr>
        <w:ind w:left="426"/>
        <w:contextualSpacing/>
        <w:rPr>
          <w:szCs w:val="22"/>
        </w:rPr>
      </w:pPr>
      <w:r w:rsidRPr="00772035">
        <w:rPr>
          <w:szCs w:val="22"/>
        </w:rPr>
        <w:t>salaris en andere arbeidsvoorwaarden;</w:t>
      </w:r>
    </w:p>
    <w:p w:rsidR="00772035" w:rsidRPr="00772035" w:rsidRDefault="00772035" w:rsidP="002244F9">
      <w:pPr>
        <w:numPr>
          <w:ilvl w:val="0"/>
          <w:numId w:val="15"/>
        </w:numPr>
        <w:spacing w:after="100" w:afterAutospacing="1"/>
        <w:ind w:left="426"/>
        <w:contextualSpacing/>
        <w:rPr>
          <w:szCs w:val="22"/>
        </w:rPr>
      </w:pPr>
      <w:r w:rsidRPr="00772035">
        <w:rPr>
          <w:szCs w:val="22"/>
        </w:rPr>
        <w:t>taken, bevoegdheden en verantwoordelijkheden;</w:t>
      </w:r>
    </w:p>
    <w:p w:rsidR="00772035" w:rsidRPr="00772035" w:rsidRDefault="00772035" w:rsidP="002244F9">
      <w:pPr>
        <w:numPr>
          <w:ilvl w:val="0"/>
          <w:numId w:val="15"/>
        </w:numPr>
        <w:spacing w:before="100" w:beforeAutospacing="1" w:after="100" w:afterAutospacing="1"/>
        <w:ind w:left="426"/>
        <w:contextualSpacing/>
        <w:rPr>
          <w:szCs w:val="22"/>
        </w:rPr>
      </w:pPr>
      <w:r w:rsidRPr="00772035">
        <w:rPr>
          <w:szCs w:val="22"/>
        </w:rPr>
        <w:t>benodigde competenties.</w:t>
      </w:r>
    </w:p>
    <w:p w:rsidR="002244F9" w:rsidRDefault="002244F9" w:rsidP="002244F9">
      <w:pPr>
        <w:spacing w:before="100" w:beforeAutospacing="1"/>
        <w:rPr>
          <w:b/>
          <w:szCs w:val="22"/>
        </w:rPr>
      </w:pPr>
    </w:p>
    <w:p w:rsidR="00772035" w:rsidRPr="00772035" w:rsidRDefault="00772035" w:rsidP="002244F9">
      <w:pPr>
        <w:spacing w:before="100" w:beforeAutospacing="1"/>
        <w:rPr>
          <w:b/>
          <w:szCs w:val="22"/>
        </w:rPr>
      </w:pPr>
      <w:r w:rsidRPr="00772035">
        <w:rPr>
          <w:b/>
          <w:szCs w:val="22"/>
        </w:rPr>
        <w:lastRenderedPageBreak/>
        <w:t>6.</w:t>
      </w:r>
    </w:p>
    <w:p w:rsidR="00772035" w:rsidRPr="00772035" w:rsidRDefault="00772035" w:rsidP="002244F9">
      <w:pPr>
        <w:rPr>
          <w:szCs w:val="22"/>
        </w:rPr>
      </w:pPr>
      <w:r w:rsidRPr="00772035">
        <w:rPr>
          <w:szCs w:val="22"/>
        </w:rPr>
        <w:t>In een organogram kan het volgende voorkomen:</w:t>
      </w:r>
    </w:p>
    <w:p w:rsidR="00772035" w:rsidRPr="00772035" w:rsidRDefault="00772035" w:rsidP="002244F9">
      <w:pPr>
        <w:numPr>
          <w:ilvl w:val="0"/>
          <w:numId w:val="17"/>
        </w:numPr>
        <w:ind w:left="426"/>
        <w:contextualSpacing/>
        <w:rPr>
          <w:szCs w:val="22"/>
        </w:rPr>
      </w:pPr>
      <w:r w:rsidRPr="00772035">
        <w:rPr>
          <w:szCs w:val="22"/>
        </w:rPr>
        <w:t>lijnafdeling;</w:t>
      </w:r>
    </w:p>
    <w:p w:rsidR="00772035" w:rsidRPr="00772035" w:rsidRDefault="00772035" w:rsidP="002244F9">
      <w:pPr>
        <w:numPr>
          <w:ilvl w:val="0"/>
          <w:numId w:val="17"/>
        </w:numPr>
        <w:spacing w:after="100" w:afterAutospacing="1"/>
        <w:ind w:left="426"/>
        <w:contextualSpacing/>
        <w:rPr>
          <w:szCs w:val="22"/>
        </w:rPr>
      </w:pPr>
      <w:r w:rsidRPr="00772035">
        <w:rPr>
          <w:szCs w:val="22"/>
        </w:rPr>
        <w:t>lijnrelatie;</w:t>
      </w:r>
    </w:p>
    <w:p w:rsidR="00772035" w:rsidRPr="00772035" w:rsidRDefault="00772035" w:rsidP="002244F9">
      <w:pPr>
        <w:numPr>
          <w:ilvl w:val="0"/>
          <w:numId w:val="17"/>
        </w:numPr>
        <w:spacing w:before="100" w:beforeAutospacing="1" w:after="100" w:afterAutospacing="1"/>
        <w:ind w:left="426"/>
        <w:contextualSpacing/>
        <w:rPr>
          <w:szCs w:val="22"/>
        </w:rPr>
      </w:pPr>
      <w:r w:rsidRPr="00772035">
        <w:rPr>
          <w:szCs w:val="22"/>
        </w:rPr>
        <w:t>ondersteunende afdeling;</w:t>
      </w:r>
    </w:p>
    <w:p w:rsidR="00772035" w:rsidRPr="00772035" w:rsidRDefault="00772035" w:rsidP="002244F9">
      <w:pPr>
        <w:numPr>
          <w:ilvl w:val="0"/>
          <w:numId w:val="17"/>
        </w:numPr>
        <w:spacing w:before="100" w:beforeAutospacing="1" w:after="100" w:afterAutospacing="1"/>
        <w:ind w:left="426"/>
        <w:contextualSpacing/>
        <w:rPr>
          <w:szCs w:val="22"/>
        </w:rPr>
      </w:pPr>
      <w:r w:rsidRPr="00772035">
        <w:rPr>
          <w:szCs w:val="22"/>
        </w:rPr>
        <w:t>stafafdeling;</w:t>
      </w:r>
    </w:p>
    <w:p w:rsidR="00772035" w:rsidRPr="00772035" w:rsidRDefault="00772035" w:rsidP="002244F9">
      <w:pPr>
        <w:numPr>
          <w:ilvl w:val="0"/>
          <w:numId w:val="17"/>
        </w:numPr>
        <w:spacing w:before="100" w:beforeAutospacing="1" w:after="100" w:afterAutospacing="1"/>
        <w:ind w:left="426"/>
        <w:contextualSpacing/>
        <w:rPr>
          <w:szCs w:val="22"/>
        </w:rPr>
      </w:pPr>
      <w:r w:rsidRPr="00772035">
        <w:rPr>
          <w:szCs w:val="22"/>
        </w:rPr>
        <w:t>stafrelatie;</w:t>
      </w:r>
    </w:p>
    <w:p w:rsidR="00772035" w:rsidRPr="00772035" w:rsidRDefault="00772035" w:rsidP="002244F9">
      <w:pPr>
        <w:numPr>
          <w:ilvl w:val="0"/>
          <w:numId w:val="17"/>
        </w:numPr>
        <w:spacing w:before="100" w:beforeAutospacing="1" w:after="100" w:afterAutospacing="1"/>
        <w:ind w:left="426"/>
        <w:contextualSpacing/>
        <w:rPr>
          <w:szCs w:val="22"/>
        </w:rPr>
      </w:pPr>
      <w:r w:rsidRPr="00772035">
        <w:rPr>
          <w:szCs w:val="22"/>
        </w:rPr>
        <w:t>functionele relatie.</w:t>
      </w:r>
    </w:p>
    <w:p w:rsidR="00772035" w:rsidRPr="00772035" w:rsidRDefault="00772035" w:rsidP="00772035">
      <w:pPr>
        <w:spacing w:before="100" w:beforeAutospacing="1" w:after="100" w:afterAutospacing="1"/>
        <w:ind w:left="360"/>
        <w:contextualSpacing/>
        <w:rPr>
          <w:szCs w:val="22"/>
        </w:rPr>
      </w:pPr>
    </w:p>
    <w:p w:rsidR="00772035" w:rsidRPr="00772035" w:rsidRDefault="00772035" w:rsidP="002244F9">
      <w:pPr>
        <w:contextualSpacing/>
        <w:rPr>
          <w:b/>
          <w:szCs w:val="22"/>
        </w:rPr>
      </w:pPr>
      <w:r w:rsidRPr="00772035">
        <w:rPr>
          <w:b/>
          <w:szCs w:val="22"/>
        </w:rPr>
        <w:t>7.</w:t>
      </w:r>
    </w:p>
    <w:p w:rsidR="00772035" w:rsidRPr="00772035" w:rsidRDefault="00772035" w:rsidP="002244F9">
      <w:pPr>
        <w:spacing w:after="100" w:afterAutospacing="1"/>
        <w:rPr>
          <w:szCs w:val="22"/>
        </w:rPr>
      </w:pPr>
      <w:r w:rsidRPr="00772035">
        <w:rPr>
          <w:szCs w:val="22"/>
        </w:rPr>
        <w:t>Een functionele organisatie is verdeeld in een aantal afdelingen met elk een leidinggevende. Elke afdeling houdt zich bezig met één functie, dus met een specialistisch kennisgebied. Bij een productiebedrijf zijn gelijksoortige bewerkingen in de productie bij elkaar gebracht. Alle specialisaties werken ten behoeve van het primaire werkproces. Bij sommige functionele organisatie is er echter sprake van één of meer hulpdiensten, die geen uitvoerende werkzaamheden verrichten.</w:t>
      </w:r>
    </w:p>
    <w:p w:rsidR="00772035" w:rsidRPr="00772035" w:rsidRDefault="00772035" w:rsidP="002244F9">
      <w:pPr>
        <w:spacing w:before="100" w:beforeAutospacing="1"/>
        <w:rPr>
          <w:b/>
          <w:szCs w:val="22"/>
        </w:rPr>
      </w:pPr>
      <w:r w:rsidRPr="00772035">
        <w:rPr>
          <w:b/>
          <w:szCs w:val="22"/>
        </w:rPr>
        <w:t>8.</w:t>
      </w:r>
    </w:p>
    <w:p w:rsidR="00772035" w:rsidRPr="00772035" w:rsidRDefault="00772035" w:rsidP="002244F9">
      <w:pPr>
        <w:rPr>
          <w:szCs w:val="22"/>
        </w:rPr>
      </w:pPr>
      <w:r w:rsidRPr="00772035">
        <w:rPr>
          <w:szCs w:val="22"/>
        </w:rPr>
        <w:t>De projectorganisatie:</w:t>
      </w:r>
    </w:p>
    <w:p w:rsidR="00772035" w:rsidRPr="00772035" w:rsidRDefault="00772035" w:rsidP="002244F9">
      <w:pPr>
        <w:rPr>
          <w:szCs w:val="22"/>
        </w:rPr>
      </w:pPr>
      <w:r w:rsidRPr="00772035">
        <w:rPr>
          <w:szCs w:val="22"/>
        </w:rPr>
        <w:t>Binnen de hiërarchie van een organisatie gaan medewerkers naast hun gewone functie ook deelnemen aan een tijdelijk project. De hiërarchie wordt niet doorkruist. Wel moet een deelnemer aan het project aan twee personen rapporteren, te weten aan zijn lijnbaas en aan de projectleiding. Zo rapporteert een tekenaar aan het hoofd van de tekenkamer (zijn functionele manager) en tevens aan de projectmanager van het projectteam waaraan hij tijdelijk is toegewezen. Andere soorten organisaties die continu in projectvorm werken, zijn bijvoorbeeld reclamebureaus.</w:t>
      </w:r>
    </w:p>
    <w:p w:rsidR="00772035" w:rsidRPr="00772035" w:rsidRDefault="00772035" w:rsidP="002244F9">
      <w:pPr>
        <w:rPr>
          <w:szCs w:val="22"/>
        </w:rPr>
      </w:pPr>
      <w:r w:rsidRPr="00772035">
        <w:rPr>
          <w:szCs w:val="22"/>
        </w:rPr>
        <w:t>De projectleider bepaalt meestal wat projectgroepleden wanneer moeten doen. De functionele chef bepaalt vaak hoe medewerkers iets moeten doen. Als hier geen goede afspraken over gemaakt worden, kan een projectdeelnemer tegenstrijdige opdrachten krijgen, waardoor conflicten kunnen ontstaan.</w:t>
      </w:r>
    </w:p>
    <w:p w:rsidR="002244F9" w:rsidRDefault="002244F9" w:rsidP="002244F9">
      <w:pPr>
        <w:spacing w:before="240"/>
        <w:contextualSpacing/>
        <w:rPr>
          <w:b/>
          <w:szCs w:val="22"/>
        </w:rPr>
      </w:pPr>
    </w:p>
    <w:p w:rsidR="00772035" w:rsidRPr="00772035" w:rsidRDefault="00772035" w:rsidP="002244F9">
      <w:pPr>
        <w:spacing w:before="240"/>
        <w:contextualSpacing/>
        <w:rPr>
          <w:b/>
          <w:szCs w:val="22"/>
        </w:rPr>
      </w:pPr>
      <w:r w:rsidRPr="00772035">
        <w:rPr>
          <w:b/>
          <w:szCs w:val="22"/>
        </w:rPr>
        <w:t>9.</w:t>
      </w:r>
    </w:p>
    <w:tbl>
      <w:tblPr>
        <w:tblStyle w:val="Tabelraster1"/>
        <w:tblW w:w="0" w:type="auto"/>
        <w:tblInd w:w="108" w:type="dxa"/>
        <w:tblLook w:val="04A0" w:firstRow="1" w:lastRow="0" w:firstColumn="1" w:lastColumn="0" w:noHBand="0" w:noVBand="1"/>
      </w:tblPr>
      <w:tblGrid>
        <w:gridCol w:w="4678"/>
        <w:gridCol w:w="4426"/>
      </w:tblGrid>
      <w:tr w:rsidR="00772035" w:rsidRPr="00772035" w:rsidTr="002244F9">
        <w:tc>
          <w:tcPr>
            <w:tcW w:w="9104" w:type="dxa"/>
            <w:gridSpan w:val="2"/>
          </w:tcPr>
          <w:p w:rsidR="00772035" w:rsidRPr="00772035" w:rsidRDefault="00772035" w:rsidP="002244F9">
            <w:pPr>
              <w:rPr>
                <w:b/>
                <w:szCs w:val="22"/>
              </w:rPr>
            </w:pPr>
            <w:r w:rsidRPr="00772035">
              <w:rPr>
                <w:b/>
                <w:szCs w:val="22"/>
              </w:rPr>
              <w:t>Divisieorganisatie</w:t>
            </w:r>
          </w:p>
        </w:tc>
      </w:tr>
      <w:tr w:rsidR="00772035" w:rsidRPr="00772035" w:rsidTr="002244F9">
        <w:tc>
          <w:tcPr>
            <w:tcW w:w="4678" w:type="dxa"/>
          </w:tcPr>
          <w:p w:rsidR="00772035" w:rsidRPr="00772035" w:rsidRDefault="00772035" w:rsidP="002244F9">
            <w:pPr>
              <w:rPr>
                <w:b/>
                <w:szCs w:val="22"/>
              </w:rPr>
            </w:pPr>
            <w:r w:rsidRPr="00772035">
              <w:rPr>
                <w:b/>
                <w:szCs w:val="22"/>
              </w:rPr>
              <w:t>Voordelen</w:t>
            </w:r>
          </w:p>
        </w:tc>
        <w:tc>
          <w:tcPr>
            <w:tcW w:w="4426" w:type="dxa"/>
          </w:tcPr>
          <w:p w:rsidR="00772035" w:rsidRPr="00772035" w:rsidRDefault="00772035" w:rsidP="002244F9">
            <w:pPr>
              <w:rPr>
                <w:b/>
                <w:szCs w:val="22"/>
              </w:rPr>
            </w:pPr>
            <w:r w:rsidRPr="00772035">
              <w:rPr>
                <w:b/>
                <w:szCs w:val="22"/>
              </w:rPr>
              <w:t>Nadelen</w:t>
            </w:r>
          </w:p>
        </w:tc>
      </w:tr>
      <w:tr w:rsidR="00772035" w:rsidRPr="00772035" w:rsidTr="002244F9">
        <w:tc>
          <w:tcPr>
            <w:tcW w:w="4678" w:type="dxa"/>
          </w:tcPr>
          <w:p w:rsidR="00772035" w:rsidRPr="00772035" w:rsidRDefault="00772035" w:rsidP="002244F9">
            <w:pPr>
              <w:rPr>
                <w:szCs w:val="22"/>
              </w:rPr>
            </w:pPr>
            <w:r w:rsidRPr="00772035">
              <w:rPr>
                <w:szCs w:val="22"/>
              </w:rPr>
              <w:t>Marktgerichte structuur</w:t>
            </w:r>
          </w:p>
        </w:tc>
        <w:tc>
          <w:tcPr>
            <w:tcW w:w="4426" w:type="dxa"/>
          </w:tcPr>
          <w:p w:rsidR="00772035" w:rsidRPr="00772035" w:rsidRDefault="00772035" w:rsidP="002244F9">
            <w:pPr>
              <w:rPr>
                <w:szCs w:val="22"/>
              </w:rPr>
            </w:pPr>
            <w:r w:rsidRPr="00772035">
              <w:rPr>
                <w:szCs w:val="22"/>
              </w:rPr>
              <w:t>Divisies hebben vaak tegenstrijdige belangen</w:t>
            </w:r>
          </w:p>
        </w:tc>
      </w:tr>
      <w:tr w:rsidR="00772035" w:rsidRPr="00772035" w:rsidTr="002244F9">
        <w:tc>
          <w:tcPr>
            <w:tcW w:w="4678" w:type="dxa"/>
          </w:tcPr>
          <w:p w:rsidR="00772035" w:rsidRPr="00772035" w:rsidRDefault="00772035" w:rsidP="002244F9">
            <w:pPr>
              <w:rPr>
                <w:szCs w:val="22"/>
              </w:rPr>
            </w:pPr>
            <w:r w:rsidRPr="00772035">
              <w:rPr>
                <w:szCs w:val="22"/>
              </w:rPr>
              <w:t>Sturing op basis van divisieresultaten</w:t>
            </w:r>
          </w:p>
        </w:tc>
        <w:tc>
          <w:tcPr>
            <w:tcW w:w="4426" w:type="dxa"/>
          </w:tcPr>
          <w:p w:rsidR="00772035" w:rsidRPr="00772035" w:rsidRDefault="00772035" w:rsidP="002244F9">
            <w:pPr>
              <w:rPr>
                <w:szCs w:val="22"/>
              </w:rPr>
            </w:pPr>
            <w:r w:rsidRPr="00772035">
              <w:rPr>
                <w:szCs w:val="22"/>
              </w:rPr>
              <w:t>Kwetsbaarheid door identiteitsproblemen</w:t>
            </w:r>
          </w:p>
        </w:tc>
      </w:tr>
      <w:tr w:rsidR="00772035" w:rsidRPr="00772035" w:rsidTr="002244F9">
        <w:tc>
          <w:tcPr>
            <w:tcW w:w="4678" w:type="dxa"/>
          </w:tcPr>
          <w:p w:rsidR="00772035" w:rsidRPr="00772035" w:rsidRDefault="00772035" w:rsidP="002244F9">
            <w:pPr>
              <w:rPr>
                <w:szCs w:val="22"/>
              </w:rPr>
            </w:pPr>
            <w:r w:rsidRPr="00772035">
              <w:rPr>
                <w:szCs w:val="22"/>
              </w:rPr>
              <w:t>Voordelen kleine bedrijven (divisies) combineren met voordelen grote organisatie (concern)</w:t>
            </w:r>
          </w:p>
        </w:tc>
        <w:tc>
          <w:tcPr>
            <w:tcW w:w="4426" w:type="dxa"/>
          </w:tcPr>
          <w:p w:rsidR="00772035" w:rsidRPr="00772035" w:rsidRDefault="00772035" w:rsidP="002244F9">
            <w:pPr>
              <w:rPr>
                <w:szCs w:val="22"/>
              </w:rPr>
            </w:pPr>
            <w:r w:rsidRPr="00772035">
              <w:rPr>
                <w:szCs w:val="22"/>
              </w:rPr>
              <w:t>Geen optimaal gebruik van kennis andere divisies</w:t>
            </w:r>
          </w:p>
        </w:tc>
      </w:tr>
      <w:tr w:rsidR="00772035" w:rsidRPr="00772035" w:rsidTr="002244F9">
        <w:tc>
          <w:tcPr>
            <w:tcW w:w="4678" w:type="dxa"/>
          </w:tcPr>
          <w:p w:rsidR="00772035" w:rsidRPr="00772035" w:rsidRDefault="00772035" w:rsidP="002244F9">
            <w:pPr>
              <w:rPr>
                <w:szCs w:val="22"/>
              </w:rPr>
            </w:pPr>
            <w:r w:rsidRPr="00772035">
              <w:rPr>
                <w:szCs w:val="22"/>
              </w:rPr>
              <w:t>Divisies maken gebruik van centrale ondersteuning die voor hen zelf te duur zou zijn (concernstaf, kennis, financiële middelen, onderzoeksresultaten, enz.)</w:t>
            </w:r>
          </w:p>
        </w:tc>
        <w:tc>
          <w:tcPr>
            <w:tcW w:w="4426" w:type="dxa"/>
          </w:tcPr>
          <w:p w:rsidR="00772035" w:rsidRPr="00772035" w:rsidRDefault="00772035" w:rsidP="002244F9">
            <w:pPr>
              <w:rPr>
                <w:szCs w:val="22"/>
              </w:rPr>
            </w:pPr>
            <w:r w:rsidRPr="00772035">
              <w:rPr>
                <w:szCs w:val="22"/>
              </w:rPr>
              <w:t>Divisies willen allemaal centrale ondersteuning; lukt dit niet, dan drukken eigen kosten zwaar op het resultaat</w:t>
            </w:r>
          </w:p>
        </w:tc>
      </w:tr>
      <w:tr w:rsidR="00772035" w:rsidRPr="00772035" w:rsidTr="002244F9">
        <w:tc>
          <w:tcPr>
            <w:tcW w:w="4678" w:type="dxa"/>
          </w:tcPr>
          <w:p w:rsidR="00772035" w:rsidRPr="00772035" w:rsidRDefault="00772035" w:rsidP="002244F9">
            <w:pPr>
              <w:rPr>
                <w:szCs w:val="22"/>
              </w:rPr>
            </w:pPr>
            <w:r w:rsidRPr="00772035">
              <w:rPr>
                <w:szCs w:val="22"/>
              </w:rPr>
              <w:t>Weinig afhankelijkheden tussen divisies</w:t>
            </w:r>
          </w:p>
        </w:tc>
        <w:tc>
          <w:tcPr>
            <w:tcW w:w="4426" w:type="dxa"/>
          </w:tcPr>
          <w:p w:rsidR="00772035" w:rsidRPr="00772035" w:rsidRDefault="00772035" w:rsidP="002244F9">
            <w:pPr>
              <w:rPr>
                <w:szCs w:val="22"/>
              </w:rPr>
            </w:pPr>
            <w:r w:rsidRPr="00772035">
              <w:rPr>
                <w:szCs w:val="22"/>
              </w:rPr>
              <w:t>Eigen belang divisie kan prevaleren</w:t>
            </w:r>
          </w:p>
        </w:tc>
      </w:tr>
    </w:tbl>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r w:rsidRPr="00772035">
        <w:rPr>
          <w:rFonts w:eastAsia="Calibri"/>
          <w:b/>
          <w:szCs w:val="22"/>
          <w:lang w:eastAsia="en-US"/>
        </w:rPr>
        <w:t xml:space="preserve">Opgave 4.4 </w:t>
      </w: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r w:rsidRPr="00772035">
        <w:rPr>
          <w:rFonts w:eastAsia="Calibri"/>
          <w:b/>
          <w:szCs w:val="22"/>
          <w:lang w:eastAsia="en-US"/>
        </w:rPr>
        <w:t>1.</w:t>
      </w:r>
    </w:p>
    <w:p w:rsidR="00772035" w:rsidRPr="00772035" w:rsidRDefault="00772035" w:rsidP="002244F9">
      <w:pPr>
        <w:rPr>
          <w:rFonts w:eastAsia="Calibri"/>
          <w:szCs w:val="22"/>
          <w:lang w:eastAsia="en-US"/>
        </w:rPr>
      </w:pPr>
      <w:r w:rsidRPr="00772035">
        <w:rPr>
          <w:rFonts w:eastAsia="Calibri"/>
          <w:szCs w:val="22"/>
          <w:lang w:eastAsia="en-US"/>
        </w:rPr>
        <w:t>Onjuist. Een onderneming is wel altijd een bedrijf, maar een bedrijf hoeft niet altijd een onderneming te zijn.</w:t>
      </w:r>
    </w:p>
    <w:p w:rsidR="00772035" w:rsidRPr="00772035" w:rsidRDefault="00772035" w:rsidP="002244F9">
      <w:pPr>
        <w:spacing w:before="100" w:beforeAutospacing="1"/>
        <w:rPr>
          <w:b/>
          <w:szCs w:val="22"/>
        </w:rPr>
      </w:pPr>
      <w:r w:rsidRPr="00772035">
        <w:rPr>
          <w:b/>
          <w:szCs w:val="22"/>
        </w:rPr>
        <w:t>2.</w:t>
      </w:r>
    </w:p>
    <w:p w:rsidR="00772035" w:rsidRPr="00772035" w:rsidRDefault="00772035" w:rsidP="002244F9">
      <w:pPr>
        <w:rPr>
          <w:szCs w:val="22"/>
        </w:rPr>
      </w:pPr>
      <w:r w:rsidRPr="00772035">
        <w:rPr>
          <w:szCs w:val="22"/>
        </w:rPr>
        <w:t>Onjuist. Dit zijn werkextrinsieke factoren (betrekking hebben op de werkomgeving) in plaats van werkintrinsieke factoren (betrekking hebbend op het werk zelf).</w:t>
      </w:r>
    </w:p>
    <w:p w:rsidR="002244F9" w:rsidRDefault="002244F9">
      <w:pPr>
        <w:spacing w:after="200" w:line="276" w:lineRule="auto"/>
        <w:rPr>
          <w:b/>
          <w:szCs w:val="22"/>
        </w:rPr>
      </w:pPr>
      <w:r>
        <w:rPr>
          <w:b/>
          <w:szCs w:val="22"/>
        </w:rPr>
        <w:br w:type="page"/>
      </w:r>
    </w:p>
    <w:p w:rsidR="00772035" w:rsidRPr="00772035" w:rsidRDefault="00772035" w:rsidP="002244F9">
      <w:pPr>
        <w:spacing w:before="100" w:beforeAutospacing="1"/>
        <w:rPr>
          <w:b/>
          <w:szCs w:val="22"/>
        </w:rPr>
      </w:pPr>
      <w:r w:rsidRPr="00772035">
        <w:rPr>
          <w:b/>
          <w:szCs w:val="22"/>
        </w:rPr>
        <w:lastRenderedPageBreak/>
        <w:t>3.</w:t>
      </w:r>
    </w:p>
    <w:p w:rsidR="00772035" w:rsidRPr="00772035" w:rsidRDefault="00772035" w:rsidP="002244F9">
      <w:pPr>
        <w:rPr>
          <w:szCs w:val="22"/>
        </w:rPr>
      </w:pPr>
      <w:r w:rsidRPr="00772035">
        <w:rPr>
          <w:szCs w:val="22"/>
        </w:rPr>
        <w:t>Juist.</w:t>
      </w:r>
    </w:p>
    <w:p w:rsidR="00772035" w:rsidRPr="00772035" w:rsidRDefault="00772035" w:rsidP="002244F9">
      <w:pPr>
        <w:rPr>
          <w:b/>
          <w:szCs w:val="22"/>
        </w:rPr>
      </w:pPr>
    </w:p>
    <w:p w:rsidR="00772035" w:rsidRPr="00772035" w:rsidRDefault="00772035" w:rsidP="002244F9">
      <w:pPr>
        <w:rPr>
          <w:b/>
          <w:szCs w:val="22"/>
        </w:rPr>
      </w:pPr>
      <w:r w:rsidRPr="00772035">
        <w:rPr>
          <w:b/>
          <w:szCs w:val="22"/>
        </w:rPr>
        <w:t>4.</w:t>
      </w:r>
    </w:p>
    <w:p w:rsidR="00772035" w:rsidRPr="00772035" w:rsidRDefault="00772035" w:rsidP="002244F9">
      <w:pPr>
        <w:rPr>
          <w:szCs w:val="22"/>
        </w:rPr>
      </w:pPr>
      <w:r w:rsidRPr="00772035">
        <w:rPr>
          <w:szCs w:val="22"/>
        </w:rPr>
        <w:t>Onjuist. Een platte organisatie heeft juist weinig hiërarchische niveaus.</w:t>
      </w:r>
    </w:p>
    <w:p w:rsidR="00772035" w:rsidRPr="00772035" w:rsidRDefault="00772035" w:rsidP="002244F9">
      <w:pPr>
        <w:rPr>
          <w:szCs w:val="22"/>
        </w:rPr>
      </w:pPr>
    </w:p>
    <w:p w:rsidR="00772035" w:rsidRPr="00772035" w:rsidRDefault="00772035" w:rsidP="002244F9">
      <w:pPr>
        <w:rPr>
          <w:b/>
          <w:szCs w:val="22"/>
        </w:rPr>
      </w:pPr>
      <w:r w:rsidRPr="00772035">
        <w:rPr>
          <w:b/>
          <w:szCs w:val="22"/>
        </w:rPr>
        <w:t>5.</w:t>
      </w:r>
    </w:p>
    <w:p w:rsidR="00772035" w:rsidRPr="00772035" w:rsidRDefault="00772035" w:rsidP="002244F9">
      <w:pPr>
        <w:rPr>
          <w:szCs w:val="22"/>
        </w:rPr>
      </w:pPr>
      <w:r w:rsidRPr="00772035">
        <w:rPr>
          <w:szCs w:val="22"/>
        </w:rPr>
        <w:t>Juist.</w:t>
      </w:r>
    </w:p>
    <w:p w:rsidR="00772035" w:rsidRPr="00772035" w:rsidRDefault="00772035" w:rsidP="002244F9">
      <w:pPr>
        <w:rPr>
          <w:szCs w:val="22"/>
        </w:rPr>
      </w:pPr>
    </w:p>
    <w:p w:rsidR="00772035" w:rsidRPr="00772035" w:rsidRDefault="00772035" w:rsidP="002244F9">
      <w:pPr>
        <w:rPr>
          <w:szCs w:val="22"/>
        </w:rPr>
      </w:pPr>
      <w:r w:rsidRPr="00772035">
        <w:rPr>
          <w:b/>
          <w:szCs w:val="22"/>
        </w:rPr>
        <w:t>6.</w:t>
      </w:r>
    </w:p>
    <w:p w:rsidR="00772035" w:rsidRPr="00772035" w:rsidRDefault="00772035" w:rsidP="002244F9">
      <w:pPr>
        <w:rPr>
          <w:szCs w:val="22"/>
        </w:rPr>
      </w:pPr>
      <w:r w:rsidRPr="00772035">
        <w:rPr>
          <w:szCs w:val="22"/>
        </w:rPr>
        <w:t>Juist.</w:t>
      </w:r>
    </w:p>
    <w:p w:rsidR="00772035" w:rsidRPr="00772035" w:rsidRDefault="00772035" w:rsidP="002244F9">
      <w:pPr>
        <w:rPr>
          <w:rFonts w:eastAsia="Calibri"/>
          <w:b/>
          <w:szCs w:val="22"/>
          <w:lang w:eastAsia="en-US"/>
        </w:rPr>
      </w:pPr>
      <w:r w:rsidRPr="00772035">
        <w:rPr>
          <w:szCs w:val="22"/>
        </w:rPr>
        <w:br/>
      </w: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r w:rsidRPr="00772035">
        <w:rPr>
          <w:rFonts w:eastAsia="Calibri"/>
          <w:b/>
          <w:szCs w:val="22"/>
          <w:lang w:eastAsia="en-US"/>
        </w:rPr>
        <w:t xml:space="preserve">Opgave 4.5 </w:t>
      </w:r>
    </w:p>
    <w:p w:rsidR="00772035" w:rsidRPr="00772035" w:rsidRDefault="00772035" w:rsidP="002244F9">
      <w:pPr>
        <w:shd w:val="clear" w:color="auto" w:fill="FFFFFF"/>
        <w:spacing w:before="100" w:beforeAutospacing="1" w:line="192" w:lineRule="atLeast"/>
        <w:outlineLvl w:val="2"/>
        <w:rPr>
          <w:b/>
          <w:bCs/>
          <w:szCs w:val="22"/>
        </w:rPr>
      </w:pPr>
      <w:r w:rsidRPr="00772035">
        <w:rPr>
          <w:b/>
          <w:bCs/>
          <w:szCs w:val="22"/>
        </w:rPr>
        <w:t>1.</w:t>
      </w:r>
    </w:p>
    <w:p w:rsidR="00772035" w:rsidRPr="00772035" w:rsidRDefault="00772035" w:rsidP="002244F9">
      <w:pPr>
        <w:shd w:val="clear" w:color="auto" w:fill="FFFFFF"/>
        <w:spacing w:line="192" w:lineRule="atLeast"/>
        <w:outlineLvl w:val="2"/>
        <w:rPr>
          <w:color w:val="000000"/>
          <w:szCs w:val="22"/>
        </w:rPr>
      </w:pPr>
      <w:r w:rsidRPr="00772035">
        <w:rPr>
          <w:bCs/>
          <w:szCs w:val="22"/>
        </w:rPr>
        <w:t xml:space="preserve">Onjuist. Als aan de directeur </w:t>
      </w:r>
      <w:r w:rsidRPr="00772035">
        <w:rPr>
          <w:color w:val="000000"/>
          <w:szCs w:val="22"/>
        </w:rPr>
        <w:t>een ernstig verwijtbare en onbehoorlijke taakvervulling kan worden verweten, kan hij ook persoonlijk aansprakelijk worden gesteld. Je kunt hierbij denken aan het stelselmatig niet betalen van leveranciers.</w:t>
      </w:r>
    </w:p>
    <w:p w:rsidR="00772035" w:rsidRPr="00772035" w:rsidRDefault="00772035" w:rsidP="002244F9">
      <w:pPr>
        <w:spacing w:before="100" w:beforeAutospacing="1"/>
        <w:rPr>
          <w:b/>
          <w:szCs w:val="22"/>
        </w:rPr>
      </w:pPr>
      <w:r w:rsidRPr="00772035">
        <w:rPr>
          <w:b/>
          <w:szCs w:val="22"/>
        </w:rPr>
        <w:t>2.</w:t>
      </w:r>
    </w:p>
    <w:p w:rsidR="00772035" w:rsidRPr="00772035" w:rsidRDefault="00772035" w:rsidP="002244F9">
      <w:pPr>
        <w:rPr>
          <w:szCs w:val="22"/>
        </w:rPr>
      </w:pPr>
      <w:r w:rsidRPr="00772035">
        <w:rPr>
          <w:szCs w:val="22"/>
        </w:rPr>
        <w:t>Juist.</w:t>
      </w:r>
    </w:p>
    <w:p w:rsidR="00772035" w:rsidRPr="00772035" w:rsidRDefault="00772035" w:rsidP="002244F9">
      <w:pPr>
        <w:rPr>
          <w:szCs w:val="22"/>
        </w:rPr>
      </w:pPr>
    </w:p>
    <w:p w:rsidR="00772035" w:rsidRPr="00772035" w:rsidRDefault="00772035" w:rsidP="002244F9">
      <w:pPr>
        <w:rPr>
          <w:rFonts w:eastAsia="Calibri"/>
          <w:b/>
          <w:color w:val="000000"/>
          <w:szCs w:val="22"/>
          <w:lang w:eastAsia="en-US"/>
        </w:rPr>
      </w:pPr>
      <w:r w:rsidRPr="00772035">
        <w:rPr>
          <w:rFonts w:eastAsia="Calibri"/>
          <w:b/>
          <w:color w:val="000000"/>
          <w:szCs w:val="22"/>
          <w:lang w:eastAsia="en-US"/>
        </w:rPr>
        <w:t>3.</w:t>
      </w:r>
    </w:p>
    <w:p w:rsidR="00772035" w:rsidRPr="00772035" w:rsidRDefault="00772035" w:rsidP="002244F9">
      <w:pPr>
        <w:rPr>
          <w:rFonts w:eastAsia="Calibri"/>
          <w:b/>
          <w:color w:val="222222"/>
          <w:szCs w:val="22"/>
          <w:lang w:eastAsia="en-US"/>
        </w:rPr>
      </w:pPr>
      <w:r w:rsidRPr="00772035">
        <w:rPr>
          <w:rFonts w:eastAsia="Calibri"/>
          <w:color w:val="000000"/>
          <w:szCs w:val="22"/>
          <w:lang w:eastAsia="en-US"/>
        </w:rPr>
        <w:t>Juist.</w:t>
      </w:r>
    </w:p>
    <w:p w:rsidR="00772035" w:rsidRPr="00772035" w:rsidRDefault="00772035" w:rsidP="002244F9">
      <w:pPr>
        <w:rPr>
          <w:szCs w:val="22"/>
        </w:rPr>
      </w:pPr>
    </w:p>
    <w:p w:rsidR="00772035" w:rsidRPr="00772035" w:rsidRDefault="00772035" w:rsidP="002244F9">
      <w:pPr>
        <w:rPr>
          <w:b/>
          <w:szCs w:val="22"/>
        </w:rPr>
      </w:pPr>
      <w:r w:rsidRPr="00772035">
        <w:rPr>
          <w:b/>
          <w:szCs w:val="22"/>
        </w:rPr>
        <w:t>4.</w:t>
      </w:r>
    </w:p>
    <w:p w:rsidR="00772035" w:rsidRPr="00772035" w:rsidRDefault="00772035" w:rsidP="002244F9">
      <w:pPr>
        <w:rPr>
          <w:szCs w:val="22"/>
        </w:rPr>
      </w:pPr>
      <w:r w:rsidRPr="00772035">
        <w:rPr>
          <w:szCs w:val="22"/>
        </w:rPr>
        <w:t>Onjuist. Bij delegeren worden ook de verantwoordelijkheden overgedragen.</w:t>
      </w:r>
    </w:p>
    <w:p w:rsidR="00772035" w:rsidRPr="00772035" w:rsidRDefault="00772035" w:rsidP="002244F9">
      <w:pPr>
        <w:spacing w:before="100" w:beforeAutospacing="1"/>
        <w:rPr>
          <w:szCs w:val="22"/>
        </w:rPr>
      </w:pPr>
      <w:r w:rsidRPr="00772035">
        <w:rPr>
          <w:b/>
          <w:szCs w:val="22"/>
        </w:rPr>
        <w:t>5.</w:t>
      </w:r>
    </w:p>
    <w:p w:rsidR="00772035" w:rsidRPr="00772035" w:rsidRDefault="00772035" w:rsidP="002244F9">
      <w:pPr>
        <w:rPr>
          <w:szCs w:val="22"/>
        </w:rPr>
      </w:pPr>
      <w:r w:rsidRPr="00772035">
        <w:rPr>
          <w:szCs w:val="22"/>
        </w:rPr>
        <w:t>Onjuist.</w:t>
      </w:r>
    </w:p>
    <w:p w:rsidR="00772035" w:rsidRPr="00772035" w:rsidRDefault="00772035" w:rsidP="002244F9">
      <w:pPr>
        <w:numPr>
          <w:ilvl w:val="0"/>
          <w:numId w:val="14"/>
        </w:numPr>
        <w:ind w:left="426"/>
        <w:contextualSpacing/>
        <w:rPr>
          <w:szCs w:val="22"/>
        </w:rPr>
      </w:pPr>
      <w:r w:rsidRPr="00772035">
        <w:rPr>
          <w:szCs w:val="22"/>
        </w:rPr>
        <w:t>Lijnafdeling: De lijn draagt rechtstreeks bij aan het bereiken van het organisatiedoel. Dit geldt bijvoorbeeld voor een productieafdeling.</w:t>
      </w:r>
    </w:p>
    <w:p w:rsidR="00772035" w:rsidRPr="00772035" w:rsidRDefault="00772035" w:rsidP="002244F9">
      <w:pPr>
        <w:numPr>
          <w:ilvl w:val="0"/>
          <w:numId w:val="14"/>
        </w:numPr>
        <w:spacing w:before="100" w:beforeAutospacing="1" w:after="100" w:afterAutospacing="1"/>
        <w:ind w:left="426"/>
        <w:contextualSpacing/>
        <w:rPr>
          <w:szCs w:val="22"/>
        </w:rPr>
      </w:pPr>
      <w:r w:rsidRPr="00772035">
        <w:rPr>
          <w:szCs w:val="22"/>
        </w:rPr>
        <w:t>Stafafdeling: De staf heeft een adviserende functie. Dit geldt bijvoorbeeld voor de afdeling HRM.</w:t>
      </w:r>
    </w:p>
    <w:p w:rsidR="00772035" w:rsidRPr="00772035" w:rsidRDefault="00772035" w:rsidP="002244F9">
      <w:pPr>
        <w:numPr>
          <w:ilvl w:val="0"/>
          <w:numId w:val="14"/>
        </w:numPr>
        <w:spacing w:before="100" w:beforeAutospacing="1" w:after="100" w:afterAutospacing="1"/>
        <w:ind w:left="426"/>
        <w:contextualSpacing/>
        <w:rPr>
          <w:szCs w:val="22"/>
        </w:rPr>
      </w:pPr>
      <w:r w:rsidRPr="00772035">
        <w:rPr>
          <w:szCs w:val="22"/>
        </w:rPr>
        <w:t>Ondersteunende afdeling: Dit is bijvoorbeeld de afdeling financiële administratie.</w:t>
      </w:r>
    </w:p>
    <w:p w:rsidR="00772035" w:rsidRPr="00772035" w:rsidRDefault="00772035" w:rsidP="002244F9">
      <w:pPr>
        <w:rPr>
          <w:b/>
          <w:szCs w:val="22"/>
        </w:rPr>
      </w:pPr>
      <w:r w:rsidRPr="00772035">
        <w:rPr>
          <w:b/>
          <w:szCs w:val="22"/>
        </w:rPr>
        <w:t>6.</w:t>
      </w:r>
    </w:p>
    <w:p w:rsidR="00772035" w:rsidRPr="00772035" w:rsidRDefault="00772035" w:rsidP="002244F9">
      <w:pPr>
        <w:rPr>
          <w:szCs w:val="22"/>
        </w:rPr>
      </w:pPr>
      <w:r w:rsidRPr="00772035">
        <w:rPr>
          <w:szCs w:val="22"/>
        </w:rPr>
        <w:t>Onjuist.</w:t>
      </w:r>
    </w:p>
    <w:p w:rsidR="00772035" w:rsidRPr="00772035" w:rsidRDefault="00772035" w:rsidP="002244F9">
      <w:pPr>
        <w:rPr>
          <w:szCs w:val="22"/>
        </w:rPr>
      </w:pPr>
      <w:r w:rsidRPr="00772035">
        <w:rPr>
          <w:szCs w:val="22"/>
        </w:rPr>
        <w:t xml:space="preserve">Eenheid van gezag houdt in dat de werknemer de instructies moet ontvangen van één persoon. Hierdoor is het duidelijk wie leiding geeft aan wie. </w:t>
      </w:r>
    </w:p>
    <w:p w:rsidR="00772035" w:rsidRPr="00772035" w:rsidRDefault="00772035" w:rsidP="002244F9">
      <w:pPr>
        <w:rPr>
          <w:szCs w:val="22"/>
        </w:rPr>
      </w:pPr>
      <w:r w:rsidRPr="00772035">
        <w:rPr>
          <w:szCs w:val="22"/>
        </w:rPr>
        <w:t>Eenheid van bevel geeft aan dat werkzaamheden met een bepaalde doelstelling onder leiding van een baas met één plan moeten worden verricht.</w:t>
      </w:r>
    </w:p>
    <w:p w:rsidR="00772035" w:rsidRPr="00772035" w:rsidRDefault="00772035" w:rsidP="002244F9">
      <w:pPr>
        <w:rPr>
          <w:szCs w:val="22"/>
        </w:rPr>
      </w:pP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r w:rsidRPr="00772035">
        <w:rPr>
          <w:rFonts w:eastAsia="Calibri"/>
          <w:b/>
          <w:szCs w:val="22"/>
          <w:lang w:eastAsia="en-US"/>
        </w:rPr>
        <w:t>Opgave 4.6</w:t>
      </w: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r w:rsidRPr="00772035">
        <w:rPr>
          <w:rFonts w:eastAsia="Calibri"/>
          <w:b/>
          <w:szCs w:val="22"/>
          <w:lang w:eastAsia="en-US"/>
        </w:rPr>
        <w:t>1.</w:t>
      </w:r>
    </w:p>
    <w:p w:rsidR="00772035" w:rsidRPr="00772035" w:rsidRDefault="00772035" w:rsidP="002244F9">
      <w:pPr>
        <w:rPr>
          <w:rFonts w:eastAsia="Calibri"/>
          <w:szCs w:val="22"/>
          <w:lang w:eastAsia="en-US"/>
        </w:rPr>
      </w:pPr>
      <w:r w:rsidRPr="00772035">
        <w:rPr>
          <w:rFonts w:eastAsia="Calibri"/>
          <w:szCs w:val="22"/>
          <w:lang w:eastAsia="en-US"/>
        </w:rPr>
        <w:t>c. coöperatieve vereniging;</w:t>
      </w:r>
    </w:p>
    <w:p w:rsidR="00772035" w:rsidRPr="00772035" w:rsidRDefault="00772035" w:rsidP="002244F9">
      <w:pPr>
        <w:rPr>
          <w:rFonts w:eastAsia="Calibri"/>
          <w:szCs w:val="22"/>
          <w:lang w:eastAsia="en-US"/>
        </w:rPr>
      </w:pPr>
      <w:r w:rsidRPr="00772035">
        <w:rPr>
          <w:rFonts w:eastAsia="Calibri"/>
          <w:szCs w:val="22"/>
          <w:lang w:eastAsia="en-US"/>
        </w:rPr>
        <w:t>d. eenmanszaak.</w:t>
      </w:r>
    </w:p>
    <w:p w:rsidR="00772035" w:rsidRPr="00772035" w:rsidRDefault="00772035" w:rsidP="002244F9">
      <w:pPr>
        <w:rPr>
          <w:rFonts w:eastAsia="Calibri"/>
          <w:b/>
          <w:szCs w:val="22"/>
          <w:lang w:eastAsia="en-US"/>
        </w:rPr>
      </w:pPr>
    </w:p>
    <w:p w:rsidR="00772035" w:rsidRPr="00772035" w:rsidRDefault="00772035" w:rsidP="002244F9">
      <w:pPr>
        <w:shd w:val="clear" w:color="auto" w:fill="FFFFFF"/>
        <w:rPr>
          <w:color w:val="000000"/>
          <w:szCs w:val="22"/>
        </w:rPr>
      </w:pPr>
      <w:r w:rsidRPr="00772035">
        <w:rPr>
          <w:b/>
          <w:color w:val="000000"/>
          <w:szCs w:val="22"/>
        </w:rPr>
        <w:t>2.</w:t>
      </w:r>
    </w:p>
    <w:p w:rsidR="00772035" w:rsidRPr="00772035" w:rsidRDefault="00772035" w:rsidP="002244F9">
      <w:pPr>
        <w:shd w:val="clear" w:color="auto" w:fill="FFFFFF"/>
        <w:rPr>
          <w:color w:val="000000"/>
          <w:szCs w:val="22"/>
        </w:rPr>
      </w:pPr>
      <w:r w:rsidRPr="00772035">
        <w:rPr>
          <w:color w:val="000000"/>
          <w:szCs w:val="22"/>
        </w:rPr>
        <w:t>a. arbeid;</w:t>
      </w:r>
    </w:p>
    <w:p w:rsidR="00772035" w:rsidRPr="00772035" w:rsidRDefault="00772035" w:rsidP="002244F9">
      <w:pPr>
        <w:shd w:val="clear" w:color="auto" w:fill="FFFFFF"/>
        <w:rPr>
          <w:color w:val="000000"/>
          <w:szCs w:val="22"/>
        </w:rPr>
      </w:pPr>
      <w:r w:rsidRPr="00772035">
        <w:rPr>
          <w:color w:val="000000"/>
          <w:szCs w:val="22"/>
        </w:rPr>
        <w:t>b. kapitaal;</w:t>
      </w:r>
    </w:p>
    <w:p w:rsidR="00772035" w:rsidRPr="00772035" w:rsidRDefault="00772035" w:rsidP="002244F9">
      <w:pPr>
        <w:shd w:val="clear" w:color="auto" w:fill="FFFFFF"/>
        <w:rPr>
          <w:color w:val="000000"/>
          <w:szCs w:val="22"/>
        </w:rPr>
      </w:pPr>
      <w:r w:rsidRPr="00772035">
        <w:rPr>
          <w:color w:val="000000"/>
          <w:szCs w:val="22"/>
        </w:rPr>
        <w:lastRenderedPageBreak/>
        <w:t>d. natuur;</w:t>
      </w:r>
    </w:p>
    <w:p w:rsidR="00772035" w:rsidRPr="00772035" w:rsidRDefault="00772035" w:rsidP="002244F9">
      <w:pPr>
        <w:shd w:val="clear" w:color="auto" w:fill="FFFFFF"/>
        <w:rPr>
          <w:color w:val="000000"/>
          <w:szCs w:val="22"/>
        </w:rPr>
      </w:pPr>
      <w:r w:rsidRPr="00772035">
        <w:rPr>
          <w:color w:val="000000"/>
          <w:szCs w:val="22"/>
        </w:rPr>
        <w:t>f. ondernemerschap.</w:t>
      </w:r>
    </w:p>
    <w:p w:rsidR="00772035" w:rsidRPr="00772035" w:rsidRDefault="00772035" w:rsidP="002244F9">
      <w:pPr>
        <w:rPr>
          <w:rFonts w:eastAsia="Calibri"/>
          <w:b/>
          <w:szCs w:val="22"/>
          <w:lang w:eastAsia="en-US"/>
        </w:rPr>
      </w:pPr>
    </w:p>
    <w:p w:rsidR="00772035" w:rsidRPr="00772035" w:rsidRDefault="00772035" w:rsidP="002244F9">
      <w:pPr>
        <w:rPr>
          <w:b/>
          <w:szCs w:val="22"/>
        </w:rPr>
      </w:pPr>
      <w:r w:rsidRPr="00772035">
        <w:rPr>
          <w:b/>
          <w:szCs w:val="22"/>
        </w:rPr>
        <w:t>3.</w:t>
      </w:r>
    </w:p>
    <w:p w:rsidR="00772035" w:rsidRPr="00772035" w:rsidRDefault="00772035" w:rsidP="002244F9">
      <w:pPr>
        <w:rPr>
          <w:szCs w:val="22"/>
        </w:rPr>
      </w:pPr>
      <w:r w:rsidRPr="00772035">
        <w:rPr>
          <w:szCs w:val="22"/>
        </w:rPr>
        <w:t>d. taakgroepen;</w:t>
      </w:r>
    </w:p>
    <w:p w:rsidR="00772035" w:rsidRPr="00772035" w:rsidRDefault="00772035" w:rsidP="002244F9">
      <w:pPr>
        <w:rPr>
          <w:szCs w:val="22"/>
        </w:rPr>
      </w:pPr>
      <w:r w:rsidRPr="00772035">
        <w:rPr>
          <w:szCs w:val="22"/>
        </w:rPr>
        <w:t>e. taakroulatie;</w:t>
      </w:r>
    </w:p>
    <w:p w:rsidR="00772035" w:rsidRPr="00772035" w:rsidRDefault="00772035" w:rsidP="002244F9">
      <w:pPr>
        <w:rPr>
          <w:szCs w:val="22"/>
        </w:rPr>
      </w:pPr>
      <w:r w:rsidRPr="00772035">
        <w:rPr>
          <w:szCs w:val="22"/>
        </w:rPr>
        <w:t>f. taakverruiming;</w:t>
      </w:r>
    </w:p>
    <w:p w:rsidR="00772035" w:rsidRPr="00772035" w:rsidRDefault="00772035" w:rsidP="002244F9">
      <w:pPr>
        <w:rPr>
          <w:szCs w:val="22"/>
        </w:rPr>
      </w:pPr>
      <w:r w:rsidRPr="00772035">
        <w:rPr>
          <w:szCs w:val="22"/>
        </w:rPr>
        <w:t>g. taakverrijking.</w:t>
      </w:r>
    </w:p>
    <w:p w:rsidR="00772035" w:rsidRPr="00772035" w:rsidRDefault="00772035" w:rsidP="002244F9">
      <w:pPr>
        <w:rPr>
          <w:rFonts w:eastAsia="Calibri"/>
          <w:b/>
          <w:szCs w:val="22"/>
          <w:lang w:eastAsia="en-US"/>
        </w:rPr>
      </w:pPr>
    </w:p>
    <w:p w:rsidR="00772035" w:rsidRPr="00772035" w:rsidRDefault="00772035" w:rsidP="002244F9">
      <w:pPr>
        <w:rPr>
          <w:b/>
          <w:szCs w:val="22"/>
        </w:rPr>
      </w:pPr>
      <w:r w:rsidRPr="00772035">
        <w:rPr>
          <w:b/>
          <w:szCs w:val="22"/>
        </w:rPr>
        <w:t>4.</w:t>
      </w:r>
    </w:p>
    <w:p w:rsidR="00772035" w:rsidRPr="00772035" w:rsidRDefault="00772035" w:rsidP="002244F9">
      <w:pPr>
        <w:rPr>
          <w:szCs w:val="22"/>
        </w:rPr>
      </w:pPr>
      <w:r w:rsidRPr="00772035">
        <w:rPr>
          <w:szCs w:val="22"/>
        </w:rPr>
        <w:t>a. Afdeling staat dichtbij leverancier en klant;</w:t>
      </w:r>
    </w:p>
    <w:p w:rsidR="00772035" w:rsidRPr="00772035" w:rsidRDefault="00772035" w:rsidP="002244F9">
      <w:pPr>
        <w:rPr>
          <w:szCs w:val="22"/>
        </w:rPr>
      </w:pPr>
      <w:r w:rsidRPr="00772035">
        <w:rPr>
          <w:szCs w:val="22"/>
        </w:rPr>
        <w:t>b. Korte communicatielijnen.</w:t>
      </w:r>
    </w:p>
    <w:p w:rsidR="00772035" w:rsidRPr="00772035" w:rsidRDefault="00772035" w:rsidP="002244F9">
      <w:pPr>
        <w:rPr>
          <w:rFonts w:eastAsia="Calibri"/>
          <w:b/>
          <w:szCs w:val="22"/>
          <w:lang w:eastAsia="en-US"/>
        </w:rPr>
      </w:pPr>
    </w:p>
    <w:p w:rsidR="00772035" w:rsidRPr="00772035" w:rsidRDefault="00772035" w:rsidP="002244F9">
      <w:pPr>
        <w:outlineLvl w:val="2"/>
        <w:rPr>
          <w:bCs/>
          <w:szCs w:val="22"/>
        </w:rPr>
      </w:pPr>
      <w:r w:rsidRPr="00772035">
        <w:rPr>
          <w:b/>
          <w:bCs/>
          <w:szCs w:val="22"/>
        </w:rPr>
        <w:t>5.</w:t>
      </w:r>
    </w:p>
    <w:p w:rsidR="00772035" w:rsidRPr="00772035" w:rsidRDefault="00772035" w:rsidP="002244F9">
      <w:pPr>
        <w:outlineLvl w:val="2"/>
        <w:rPr>
          <w:bCs/>
          <w:szCs w:val="22"/>
        </w:rPr>
      </w:pPr>
      <w:r w:rsidRPr="00772035">
        <w:rPr>
          <w:bCs/>
          <w:szCs w:val="22"/>
        </w:rPr>
        <w:t>c. de organieke structuur;</w:t>
      </w:r>
    </w:p>
    <w:p w:rsidR="00772035" w:rsidRPr="00772035" w:rsidRDefault="00772035" w:rsidP="002244F9">
      <w:pPr>
        <w:outlineLvl w:val="2"/>
        <w:rPr>
          <w:bCs/>
          <w:szCs w:val="22"/>
        </w:rPr>
      </w:pPr>
      <w:r w:rsidRPr="00772035">
        <w:rPr>
          <w:bCs/>
          <w:szCs w:val="22"/>
        </w:rPr>
        <w:t>d. de personele structuur;</w:t>
      </w:r>
    </w:p>
    <w:p w:rsidR="00772035" w:rsidRPr="00772035" w:rsidRDefault="00772035" w:rsidP="002244F9">
      <w:pPr>
        <w:outlineLvl w:val="2"/>
        <w:rPr>
          <w:bCs/>
          <w:szCs w:val="22"/>
        </w:rPr>
      </w:pPr>
      <w:r w:rsidRPr="00772035">
        <w:rPr>
          <w:bCs/>
          <w:szCs w:val="22"/>
        </w:rPr>
        <w:t>e. het functiegebouw.</w:t>
      </w:r>
    </w:p>
    <w:p w:rsidR="00772035" w:rsidRPr="00772035" w:rsidRDefault="00772035" w:rsidP="002244F9">
      <w:pPr>
        <w:rPr>
          <w:rFonts w:eastAsia="Calibri"/>
          <w:b/>
          <w:szCs w:val="22"/>
          <w:lang w:eastAsia="en-US"/>
        </w:rPr>
      </w:pPr>
    </w:p>
    <w:p w:rsidR="00772035" w:rsidRPr="00772035" w:rsidRDefault="00772035" w:rsidP="002244F9">
      <w:pPr>
        <w:rPr>
          <w:b/>
          <w:szCs w:val="22"/>
        </w:rPr>
      </w:pPr>
      <w:r w:rsidRPr="00772035">
        <w:rPr>
          <w:b/>
          <w:szCs w:val="22"/>
        </w:rPr>
        <w:t>6.</w:t>
      </w:r>
    </w:p>
    <w:p w:rsidR="00772035" w:rsidRPr="00772035" w:rsidRDefault="00772035" w:rsidP="002244F9">
      <w:pPr>
        <w:tabs>
          <w:tab w:val="left" w:pos="3420"/>
        </w:tabs>
        <w:rPr>
          <w:szCs w:val="22"/>
        </w:rPr>
      </w:pPr>
      <w:r w:rsidRPr="00772035">
        <w:rPr>
          <w:szCs w:val="22"/>
        </w:rPr>
        <w:t>d. Lijn-staforganisatie.</w:t>
      </w:r>
    </w:p>
    <w:p w:rsidR="00772035" w:rsidRPr="00772035" w:rsidRDefault="00772035" w:rsidP="002244F9">
      <w:pPr>
        <w:rPr>
          <w:color w:val="FF0000"/>
          <w:szCs w:val="22"/>
        </w:rPr>
      </w:pPr>
    </w:p>
    <w:p w:rsidR="00772035" w:rsidRPr="00772035" w:rsidRDefault="00772035" w:rsidP="002244F9">
      <w:pPr>
        <w:rPr>
          <w:szCs w:val="22"/>
        </w:rPr>
      </w:pPr>
    </w:p>
    <w:p w:rsidR="00772035" w:rsidRPr="00772035" w:rsidRDefault="00772035" w:rsidP="002244F9">
      <w:pPr>
        <w:rPr>
          <w:rFonts w:eastAsia="Calibri"/>
          <w:b/>
          <w:szCs w:val="22"/>
          <w:lang w:eastAsia="en-US"/>
        </w:rPr>
      </w:pPr>
      <w:r w:rsidRPr="00772035">
        <w:rPr>
          <w:rFonts w:eastAsia="Calibri"/>
          <w:b/>
          <w:szCs w:val="22"/>
          <w:lang w:eastAsia="en-US"/>
        </w:rPr>
        <w:t>Opgave 4.7</w:t>
      </w:r>
    </w:p>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r w:rsidRPr="00772035">
        <w:rPr>
          <w:rFonts w:eastAsia="Calibri"/>
          <w:b/>
          <w:szCs w:val="22"/>
          <w:lang w:eastAsia="en-US"/>
        </w:rPr>
        <w:t>1.</w:t>
      </w:r>
    </w:p>
    <w:p w:rsidR="00772035" w:rsidRPr="00772035" w:rsidRDefault="00772035" w:rsidP="002244F9">
      <w:pPr>
        <w:rPr>
          <w:rFonts w:eastAsia="Calibri"/>
          <w:szCs w:val="22"/>
          <w:lang w:eastAsia="en-US"/>
        </w:rPr>
      </w:pPr>
      <w:r w:rsidRPr="00772035">
        <w:rPr>
          <w:rFonts w:eastAsia="Calibri"/>
          <w:szCs w:val="22"/>
          <w:lang w:eastAsia="en-US"/>
        </w:rPr>
        <w:t>b. nv;</w:t>
      </w:r>
    </w:p>
    <w:p w:rsidR="00772035" w:rsidRPr="00772035" w:rsidRDefault="00772035" w:rsidP="002244F9">
      <w:pPr>
        <w:rPr>
          <w:rFonts w:eastAsia="Calibri"/>
          <w:szCs w:val="22"/>
          <w:lang w:eastAsia="en-US"/>
        </w:rPr>
      </w:pPr>
      <w:r w:rsidRPr="00772035">
        <w:rPr>
          <w:rFonts w:eastAsia="Calibri"/>
          <w:szCs w:val="22"/>
          <w:lang w:eastAsia="en-US"/>
        </w:rPr>
        <w:t>c. stichting.</w:t>
      </w:r>
    </w:p>
    <w:p w:rsidR="00772035" w:rsidRPr="00772035" w:rsidRDefault="00772035" w:rsidP="002244F9">
      <w:pPr>
        <w:shd w:val="clear" w:color="auto" w:fill="FFFFFF"/>
        <w:spacing w:line="192" w:lineRule="atLeast"/>
        <w:rPr>
          <w:b/>
          <w:color w:val="000000"/>
          <w:szCs w:val="22"/>
        </w:rPr>
      </w:pPr>
    </w:p>
    <w:p w:rsidR="00772035" w:rsidRPr="00772035" w:rsidRDefault="00772035" w:rsidP="002244F9">
      <w:pPr>
        <w:shd w:val="clear" w:color="auto" w:fill="FFFFFF"/>
        <w:spacing w:line="192" w:lineRule="atLeast"/>
        <w:rPr>
          <w:b/>
          <w:color w:val="000000"/>
          <w:szCs w:val="22"/>
        </w:rPr>
      </w:pPr>
      <w:r w:rsidRPr="00772035">
        <w:rPr>
          <w:b/>
          <w:color w:val="000000"/>
          <w:szCs w:val="22"/>
        </w:rPr>
        <w:t>2.</w:t>
      </w:r>
    </w:p>
    <w:p w:rsidR="00772035" w:rsidRPr="00772035" w:rsidRDefault="00772035" w:rsidP="002244F9">
      <w:pPr>
        <w:shd w:val="clear" w:color="auto" w:fill="FFFFFF"/>
        <w:spacing w:line="192" w:lineRule="atLeast"/>
        <w:rPr>
          <w:color w:val="000000"/>
          <w:szCs w:val="22"/>
        </w:rPr>
      </w:pPr>
      <w:r w:rsidRPr="00772035">
        <w:rPr>
          <w:color w:val="000000"/>
          <w:szCs w:val="22"/>
        </w:rPr>
        <w:t>d. De beloning voor Ondernemerschap heet Winst.</w:t>
      </w:r>
    </w:p>
    <w:p w:rsidR="00772035" w:rsidRPr="00772035" w:rsidRDefault="00772035" w:rsidP="002244F9">
      <w:pPr>
        <w:rPr>
          <w:rFonts w:eastAsia="Calibri"/>
          <w:b/>
          <w:color w:val="222222"/>
          <w:szCs w:val="22"/>
          <w:lang w:eastAsia="en-US"/>
        </w:rPr>
      </w:pPr>
    </w:p>
    <w:p w:rsidR="00772035" w:rsidRPr="00772035" w:rsidRDefault="00772035" w:rsidP="002244F9">
      <w:pPr>
        <w:rPr>
          <w:szCs w:val="22"/>
        </w:rPr>
      </w:pPr>
      <w:r w:rsidRPr="00772035">
        <w:rPr>
          <w:b/>
          <w:szCs w:val="22"/>
        </w:rPr>
        <w:t>3.</w:t>
      </w:r>
    </w:p>
    <w:p w:rsidR="00772035" w:rsidRPr="00772035" w:rsidRDefault="00772035" w:rsidP="002244F9">
      <w:pPr>
        <w:rPr>
          <w:szCs w:val="22"/>
        </w:rPr>
      </w:pPr>
      <w:r w:rsidRPr="00772035">
        <w:rPr>
          <w:szCs w:val="22"/>
        </w:rPr>
        <w:t>d. Controle, taakopdracht en verantwoording.</w:t>
      </w:r>
    </w:p>
    <w:p w:rsidR="00772035" w:rsidRPr="00772035" w:rsidRDefault="00772035" w:rsidP="002244F9">
      <w:pPr>
        <w:rPr>
          <w:szCs w:val="22"/>
        </w:rPr>
      </w:pPr>
    </w:p>
    <w:p w:rsidR="00772035" w:rsidRPr="00772035" w:rsidRDefault="00772035" w:rsidP="002244F9">
      <w:pPr>
        <w:rPr>
          <w:b/>
          <w:szCs w:val="22"/>
        </w:rPr>
      </w:pPr>
      <w:r w:rsidRPr="00772035">
        <w:rPr>
          <w:b/>
          <w:szCs w:val="22"/>
        </w:rPr>
        <w:t>4.</w:t>
      </w:r>
    </w:p>
    <w:p w:rsidR="00772035" w:rsidRPr="00772035" w:rsidRDefault="00772035" w:rsidP="002244F9">
      <w:pPr>
        <w:rPr>
          <w:szCs w:val="22"/>
        </w:rPr>
      </w:pPr>
      <w:r w:rsidRPr="00772035">
        <w:rPr>
          <w:szCs w:val="22"/>
        </w:rPr>
        <w:t>a. Assortiment en productlijn moet afgestemd zijn;</w:t>
      </w:r>
    </w:p>
    <w:p w:rsidR="00772035" w:rsidRPr="00772035" w:rsidRDefault="00772035" w:rsidP="002244F9">
      <w:pPr>
        <w:rPr>
          <w:szCs w:val="22"/>
        </w:rPr>
      </w:pPr>
      <w:r w:rsidRPr="00772035">
        <w:rPr>
          <w:szCs w:val="22"/>
        </w:rPr>
        <w:t>d. Minder deskundigheid bij deelbewerkingen.</w:t>
      </w:r>
    </w:p>
    <w:p w:rsidR="00772035" w:rsidRPr="00772035" w:rsidRDefault="00772035" w:rsidP="002244F9">
      <w:pPr>
        <w:rPr>
          <w:szCs w:val="22"/>
        </w:rPr>
      </w:pPr>
    </w:p>
    <w:p w:rsidR="00772035" w:rsidRPr="00772035" w:rsidRDefault="00772035" w:rsidP="002244F9">
      <w:pPr>
        <w:rPr>
          <w:b/>
          <w:szCs w:val="22"/>
        </w:rPr>
      </w:pPr>
      <w:r w:rsidRPr="00772035">
        <w:rPr>
          <w:b/>
          <w:szCs w:val="22"/>
        </w:rPr>
        <w:t>5.</w:t>
      </w:r>
    </w:p>
    <w:p w:rsidR="00772035" w:rsidRPr="00772035" w:rsidRDefault="00772035" w:rsidP="002244F9">
      <w:pPr>
        <w:rPr>
          <w:szCs w:val="22"/>
        </w:rPr>
      </w:pPr>
      <w:r w:rsidRPr="00772035">
        <w:rPr>
          <w:szCs w:val="22"/>
        </w:rPr>
        <w:t>c. Lijnorganisatie.</w:t>
      </w:r>
    </w:p>
    <w:p w:rsidR="00772035" w:rsidRPr="00772035" w:rsidRDefault="00772035" w:rsidP="002244F9">
      <w:pPr>
        <w:rPr>
          <w:color w:val="FF0000"/>
          <w:szCs w:val="22"/>
        </w:rPr>
      </w:pPr>
    </w:p>
    <w:p w:rsidR="00772035" w:rsidRPr="00772035" w:rsidRDefault="00772035" w:rsidP="002244F9">
      <w:pPr>
        <w:rPr>
          <w:b/>
          <w:szCs w:val="22"/>
        </w:rPr>
      </w:pPr>
      <w:r w:rsidRPr="00772035">
        <w:rPr>
          <w:b/>
          <w:szCs w:val="22"/>
        </w:rPr>
        <w:t>6.</w:t>
      </w:r>
    </w:p>
    <w:p w:rsidR="00772035" w:rsidRPr="00772035" w:rsidRDefault="00772035" w:rsidP="002244F9">
      <w:pPr>
        <w:rPr>
          <w:szCs w:val="22"/>
        </w:rPr>
      </w:pPr>
      <w:r w:rsidRPr="00772035">
        <w:rPr>
          <w:szCs w:val="22"/>
        </w:rPr>
        <w:t>a. Divisieorganisatie.</w:t>
      </w:r>
    </w:p>
    <w:p w:rsidR="00772035" w:rsidRPr="00772035" w:rsidRDefault="00772035" w:rsidP="002244F9">
      <w:pPr>
        <w:rPr>
          <w:szCs w:val="22"/>
        </w:rPr>
      </w:pPr>
    </w:p>
    <w:p w:rsidR="00772035" w:rsidRPr="00772035" w:rsidRDefault="00772035" w:rsidP="002244F9">
      <w:pPr>
        <w:rPr>
          <w:szCs w:val="22"/>
        </w:rPr>
      </w:pPr>
    </w:p>
    <w:p w:rsidR="002244F9" w:rsidRDefault="002244F9">
      <w:pPr>
        <w:spacing w:after="200" w:line="276" w:lineRule="auto"/>
        <w:rPr>
          <w:rFonts w:eastAsia="Calibri"/>
          <w:b/>
          <w:szCs w:val="22"/>
          <w:lang w:eastAsia="en-US"/>
        </w:rPr>
      </w:pPr>
      <w:r>
        <w:rPr>
          <w:rFonts w:eastAsia="Calibri"/>
          <w:b/>
          <w:szCs w:val="22"/>
          <w:lang w:eastAsia="en-US"/>
        </w:rPr>
        <w:br w:type="page"/>
      </w:r>
    </w:p>
    <w:p w:rsidR="00772035" w:rsidRPr="00772035" w:rsidRDefault="00772035" w:rsidP="002244F9">
      <w:pPr>
        <w:rPr>
          <w:rFonts w:eastAsia="Calibri"/>
          <w:b/>
          <w:szCs w:val="22"/>
          <w:lang w:eastAsia="en-US"/>
        </w:rPr>
      </w:pPr>
      <w:r w:rsidRPr="00772035">
        <w:rPr>
          <w:rFonts w:eastAsia="Calibri"/>
          <w:b/>
          <w:szCs w:val="22"/>
          <w:lang w:eastAsia="en-US"/>
        </w:rPr>
        <w:lastRenderedPageBreak/>
        <w:t>Opgave 4.8</w:t>
      </w:r>
    </w:p>
    <w:tbl>
      <w:tblPr>
        <w:tblStyle w:val="Tabelraster1"/>
        <w:tblW w:w="0" w:type="auto"/>
        <w:tblLook w:val="04A0" w:firstRow="1" w:lastRow="0" w:firstColumn="1" w:lastColumn="0" w:noHBand="0" w:noVBand="1"/>
      </w:tblPr>
      <w:tblGrid>
        <w:gridCol w:w="1951"/>
        <w:gridCol w:w="2552"/>
        <w:gridCol w:w="4709"/>
      </w:tblGrid>
      <w:tr w:rsidR="00772035" w:rsidRPr="00772035" w:rsidTr="003E7F39">
        <w:tc>
          <w:tcPr>
            <w:tcW w:w="1951" w:type="dxa"/>
          </w:tcPr>
          <w:p w:rsidR="00772035" w:rsidRPr="00772035" w:rsidRDefault="00772035" w:rsidP="00772035">
            <w:pPr>
              <w:spacing w:line="192" w:lineRule="atLeast"/>
              <w:rPr>
                <w:color w:val="000000"/>
                <w:szCs w:val="22"/>
              </w:rPr>
            </w:pPr>
          </w:p>
        </w:tc>
        <w:tc>
          <w:tcPr>
            <w:tcW w:w="2552" w:type="dxa"/>
          </w:tcPr>
          <w:p w:rsidR="00772035" w:rsidRPr="00772035" w:rsidRDefault="00772035" w:rsidP="00772035">
            <w:pPr>
              <w:spacing w:line="192" w:lineRule="atLeast"/>
              <w:rPr>
                <w:b/>
                <w:color w:val="000000"/>
                <w:szCs w:val="22"/>
              </w:rPr>
            </w:pPr>
            <w:r w:rsidRPr="00772035">
              <w:rPr>
                <w:b/>
                <w:color w:val="000000"/>
                <w:szCs w:val="22"/>
              </w:rPr>
              <w:t>Natuurlijk persoon</w:t>
            </w:r>
          </w:p>
        </w:tc>
        <w:tc>
          <w:tcPr>
            <w:tcW w:w="4709" w:type="dxa"/>
          </w:tcPr>
          <w:p w:rsidR="00772035" w:rsidRPr="00772035" w:rsidRDefault="00772035" w:rsidP="00772035">
            <w:pPr>
              <w:spacing w:line="192" w:lineRule="atLeast"/>
              <w:rPr>
                <w:b/>
                <w:color w:val="000000"/>
                <w:szCs w:val="22"/>
              </w:rPr>
            </w:pPr>
            <w:r w:rsidRPr="00772035">
              <w:rPr>
                <w:b/>
                <w:color w:val="000000"/>
                <w:szCs w:val="22"/>
              </w:rPr>
              <w:t>Rechtspersoon</w:t>
            </w:r>
          </w:p>
        </w:tc>
      </w:tr>
      <w:tr w:rsidR="00772035" w:rsidRPr="00772035" w:rsidTr="003E7F39">
        <w:tc>
          <w:tcPr>
            <w:tcW w:w="1951" w:type="dxa"/>
          </w:tcPr>
          <w:p w:rsidR="00772035" w:rsidRPr="00772035" w:rsidRDefault="00772035" w:rsidP="00772035">
            <w:pPr>
              <w:spacing w:line="192" w:lineRule="atLeast"/>
              <w:rPr>
                <w:color w:val="000000"/>
                <w:szCs w:val="22"/>
              </w:rPr>
            </w:pPr>
            <w:r w:rsidRPr="00772035">
              <w:rPr>
                <w:color w:val="000000"/>
                <w:szCs w:val="22"/>
              </w:rPr>
              <w:t>Leiding</w:t>
            </w:r>
          </w:p>
        </w:tc>
        <w:tc>
          <w:tcPr>
            <w:tcW w:w="2552" w:type="dxa"/>
          </w:tcPr>
          <w:p w:rsidR="00772035" w:rsidRPr="00772035" w:rsidRDefault="00772035" w:rsidP="00772035">
            <w:pPr>
              <w:spacing w:line="192" w:lineRule="atLeast"/>
              <w:rPr>
                <w:color w:val="000000"/>
                <w:szCs w:val="22"/>
              </w:rPr>
            </w:pPr>
            <w:r w:rsidRPr="00772035">
              <w:rPr>
                <w:color w:val="000000"/>
                <w:szCs w:val="22"/>
              </w:rPr>
              <w:t>Eigenaar/eigenaren</w:t>
            </w:r>
          </w:p>
        </w:tc>
        <w:tc>
          <w:tcPr>
            <w:tcW w:w="4709" w:type="dxa"/>
          </w:tcPr>
          <w:p w:rsidR="00772035" w:rsidRPr="00772035" w:rsidRDefault="00772035" w:rsidP="00772035">
            <w:pPr>
              <w:spacing w:line="192" w:lineRule="atLeast"/>
              <w:rPr>
                <w:color w:val="000000"/>
                <w:szCs w:val="22"/>
              </w:rPr>
            </w:pPr>
            <w:r w:rsidRPr="00772035">
              <w:rPr>
                <w:color w:val="000000"/>
                <w:szCs w:val="22"/>
              </w:rPr>
              <w:t>Directeur</w:t>
            </w:r>
          </w:p>
        </w:tc>
      </w:tr>
      <w:tr w:rsidR="00772035" w:rsidRPr="00772035" w:rsidTr="003E7F39">
        <w:tc>
          <w:tcPr>
            <w:tcW w:w="1951" w:type="dxa"/>
          </w:tcPr>
          <w:p w:rsidR="00772035" w:rsidRPr="00772035" w:rsidRDefault="00772035" w:rsidP="00772035">
            <w:pPr>
              <w:spacing w:line="192" w:lineRule="atLeast"/>
              <w:rPr>
                <w:color w:val="000000"/>
                <w:szCs w:val="22"/>
              </w:rPr>
            </w:pPr>
            <w:r w:rsidRPr="00772035">
              <w:rPr>
                <w:color w:val="000000"/>
                <w:szCs w:val="22"/>
              </w:rPr>
              <w:t>Zeggenschap</w:t>
            </w:r>
          </w:p>
        </w:tc>
        <w:tc>
          <w:tcPr>
            <w:tcW w:w="2552" w:type="dxa"/>
          </w:tcPr>
          <w:p w:rsidR="00772035" w:rsidRPr="00772035" w:rsidRDefault="00772035" w:rsidP="00772035">
            <w:pPr>
              <w:spacing w:line="192" w:lineRule="atLeast"/>
              <w:rPr>
                <w:color w:val="000000"/>
                <w:szCs w:val="22"/>
              </w:rPr>
            </w:pPr>
            <w:r w:rsidRPr="00772035">
              <w:rPr>
                <w:color w:val="000000"/>
                <w:szCs w:val="22"/>
              </w:rPr>
              <w:t>Eigenaar/eigenaren</w:t>
            </w:r>
          </w:p>
        </w:tc>
        <w:tc>
          <w:tcPr>
            <w:tcW w:w="4709" w:type="dxa"/>
          </w:tcPr>
          <w:p w:rsidR="00772035" w:rsidRPr="00772035" w:rsidRDefault="00772035" w:rsidP="00772035">
            <w:pPr>
              <w:spacing w:line="192" w:lineRule="atLeast"/>
              <w:rPr>
                <w:color w:val="000000"/>
                <w:szCs w:val="22"/>
              </w:rPr>
            </w:pPr>
            <w:r w:rsidRPr="00772035">
              <w:rPr>
                <w:color w:val="000000"/>
                <w:szCs w:val="22"/>
              </w:rPr>
              <w:t>Algemene vergadering van aandeelhouders</w:t>
            </w:r>
          </w:p>
        </w:tc>
      </w:tr>
      <w:tr w:rsidR="00772035" w:rsidRPr="00772035" w:rsidTr="003E7F39">
        <w:tc>
          <w:tcPr>
            <w:tcW w:w="1951" w:type="dxa"/>
          </w:tcPr>
          <w:p w:rsidR="00772035" w:rsidRPr="00772035" w:rsidRDefault="00772035" w:rsidP="00772035">
            <w:pPr>
              <w:spacing w:line="192" w:lineRule="atLeast"/>
              <w:rPr>
                <w:color w:val="000000"/>
                <w:szCs w:val="22"/>
              </w:rPr>
            </w:pPr>
            <w:r w:rsidRPr="00772035">
              <w:rPr>
                <w:color w:val="000000"/>
                <w:szCs w:val="22"/>
              </w:rPr>
              <w:t>Aansprakelijkheid</w:t>
            </w:r>
          </w:p>
        </w:tc>
        <w:tc>
          <w:tcPr>
            <w:tcW w:w="2552" w:type="dxa"/>
          </w:tcPr>
          <w:p w:rsidR="00772035" w:rsidRPr="00772035" w:rsidRDefault="00772035" w:rsidP="00772035">
            <w:pPr>
              <w:spacing w:line="192" w:lineRule="atLeast"/>
              <w:rPr>
                <w:color w:val="000000"/>
                <w:szCs w:val="22"/>
              </w:rPr>
            </w:pPr>
            <w:r w:rsidRPr="00772035">
              <w:rPr>
                <w:color w:val="000000"/>
                <w:szCs w:val="22"/>
              </w:rPr>
              <w:t>Volledig, ook met privévermogen</w:t>
            </w:r>
          </w:p>
        </w:tc>
        <w:tc>
          <w:tcPr>
            <w:tcW w:w="4709" w:type="dxa"/>
          </w:tcPr>
          <w:p w:rsidR="00772035" w:rsidRPr="00772035" w:rsidRDefault="00772035" w:rsidP="00772035">
            <w:pPr>
              <w:spacing w:line="192" w:lineRule="atLeast"/>
              <w:rPr>
                <w:color w:val="000000"/>
                <w:szCs w:val="22"/>
              </w:rPr>
            </w:pPr>
            <w:r w:rsidRPr="00772035">
              <w:rPr>
                <w:color w:val="000000"/>
                <w:szCs w:val="22"/>
              </w:rPr>
              <w:t>Eigenaar (Aandeelhouder) slechts tot zijn deelname aansprakelijk</w:t>
            </w:r>
          </w:p>
        </w:tc>
      </w:tr>
      <w:tr w:rsidR="00772035" w:rsidRPr="00772035" w:rsidTr="003E7F39">
        <w:tc>
          <w:tcPr>
            <w:tcW w:w="1951" w:type="dxa"/>
          </w:tcPr>
          <w:p w:rsidR="00772035" w:rsidRPr="00772035" w:rsidRDefault="00772035" w:rsidP="00772035">
            <w:pPr>
              <w:spacing w:line="192" w:lineRule="atLeast"/>
              <w:rPr>
                <w:color w:val="000000"/>
                <w:szCs w:val="22"/>
              </w:rPr>
            </w:pPr>
            <w:r w:rsidRPr="00772035">
              <w:rPr>
                <w:color w:val="000000"/>
                <w:szCs w:val="22"/>
              </w:rPr>
              <w:t>Continuïteit</w:t>
            </w:r>
          </w:p>
        </w:tc>
        <w:tc>
          <w:tcPr>
            <w:tcW w:w="2552" w:type="dxa"/>
          </w:tcPr>
          <w:p w:rsidR="00772035" w:rsidRPr="00772035" w:rsidRDefault="00772035" w:rsidP="00772035">
            <w:pPr>
              <w:spacing w:line="192" w:lineRule="atLeast"/>
              <w:rPr>
                <w:color w:val="000000"/>
                <w:szCs w:val="22"/>
              </w:rPr>
            </w:pPr>
            <w:r w:rsidRPr="00772035">
              <w:rPr>
                <w:color w:val="000000"/>
                <w:szCs w:val="22"/>
              </w:rPr>
              <w:t>Afhankelijk van één of enkele personen</w:t>
            </w:r>
          </w:p>
        </w:tc>
        <w:tc>
          <w:tcPr>
            <w:tcW w:w="4709" w:type="dxa"/>
          </w:tcPr>
          <w:p w:rsidR="00772035" w:rsidRPr="00772035" w:rsidRDefault="00772035" w:rsidP="00772035">
            <w:pPr>
              <w:spacing w:line="192" w:lineRule="atLeast"/>
              <w:rPr>
                <w:color w:val="000000"/>
                <w:szCs w:val="22"/>
              </w:rPr>
            </w:pPr>
            <w:r w:rsidRPr="00772035">
              <w:rPr>
                <w:color w:val="000000"/>
                <w:szCs w:val="22"/>
              </w:rPr>
              <w:t>Niet afhankelijk van één of enkele personen</w:t>
            </w:r>
          </w:p>
        </w:tc>
      </w:tr>
      <w:tr w:rsidR="00772035" w:rsidRPr="00772035" w:rsidTr="003E7F39">
        <w:tc>
          <w:tcPr>
            <w:tcW w:w="1951" w:type="dxa"/>
          </w:tcPr>
          <w:p w:rsidR="00772035" w:rsidRPr="00772035" w:rsidRDefault="00772035" w:rsidP="00772035">
            <w:pPr>
              <w:spacing w:line="192" w:lineRule="atLeast"/>
              <w:rPr>
                <w:color w:val="000000"/>
                <w:szCs w:val="22"/>
              </w:rPr>
            </w:pPr>
            <w:r w:rsidRPr="00772035">
              <w:rPr>
                <w:color w:val="000000"/>
                <w:szCs w:val="22"/>
              </w:rPr>
              <w:t>Belasting over de winst</w:t>
            </w:r>
          </w:p>
        </w:tc>
        <w:tc>
          <w:tcPr>
            <w:tcW w:w="2552" w:type="dxa"/>
          </w:tcPr>
          <w:p w:rsidR="00772035" w:rsidRPr="00772035" w:rsidRDefault="00772035" w:rsidP="00772035">
            <w:pPr>
              <w:spacing w:line="192" w:lineRule="atLeast"/>
              <w:rPr>
                <w:color w:val="000000"/>
                <w:szCs w:val="22"/>
              </w:rPr>
            </w:pPr>
            <w:r w:rsidRPr="00772035">
              <w:rPr>
                <w:color w:val="000000"/>
                <w:szCs w:val="22"/>
              </w:rPr>
              <w:t>Inkomstenbelasting</w:t>
            </w:r>
          </w:p>
        </w:tc>
        <w:tc>
          <w:tcPr>
            <w:tcW w:w="4709" w:type="dxa"/>
          </w:tcPr>
          <w:p w:rsidR="00772035" w:rsidRPr="00772035" w:rsidRDefault="00772035" w:rsidP="00772035">
            <w:pPr>
              <w:spacing w:line="192" w:lineRule="atLeast"/>
              <w:rPr>
                <w:color w:val="000000"/>
                <w:szCs w:val="22"/>
              </w:rPr>
            </w:pPr>
            <w:r w:rsidRPr="00772035">
              <w:rPr>
                <w:color w:val="000000"/>
                <w:szCs w:val="22"/>
              </w:rPr>
              <w:t>Vennootschapsbelasting. Vervolgens betalen aandeelhouders inkomstenbelasting over uitgekeerd dividend</w:t>
            </w:r>
          </w:p>
        </w:tc>
      </w:tr>
      <w:tr w:rsidR="00772035" w:rsidRPr="00772035" w:rsidTr="003E7F39">
        <w:tc>
          <w:tcPr>
            <w:tcW w:w="1951" w:type="dxa"/>
          </w:tcPr>
          <w:p w:rsidR="00772035" w:rsidRPr="00772035" w:rsidRDefault="00772035" w:rsidP="00772035">
            <w:pPr>
              <w:spacing w:line="192" w:lineRule="atLeast"/>
              <w:rPr>
                <w:color w:val="000000"/>
                <w:szCs w:val="22"/>
              </w:rPr>
            </w:pPr>
            <w:r w:rsidRPr="00772035">
              <w:rPr>
                <w:color w:val="000000"/>
                <w:szCs w:val="22"/>
              </w:rPr>
              <w:t>Publicatieplicht jaarrekening</w:t>
            </w:r>
          </w:p>
        </w:tc>
        <w:tc>
          <w:tcPr>
            <w:tcW w:w="2552" w:type="dxa"/>
          </w:tcPr>
          <w:p w:rsidR="00772035" w:rsidRPr="00772035" w:rsidRDefault="00772035" w:rsidP="00772035">
            <w:pPr>
              <w:spacing w:line="192" w:lineRule="atLeast"/>
              <w:rPr>
                <w:color w:val="000000"/>
                <w:szCs w:val="22"/>
              </w:rPr>
            </w:pPr>
            <w:r w:rsidRPr="00772035">
              <w:rPr>
                <w:color w:val="000000"/>
                <w:szCs w:val="22"/>
              </w:rPr>
              <w:t>Geen</w:t>
            </w:r>
          </w:p>
        </w:tc>
        <w:tc>
          <w:tcPr>
            <w:tcW w:w="4709" w:type="dxa"/>
          </w:tcPr>
          <w:p w:rsidR="00772035" w:rsidRPr="00772035" w:rsidRDefault="00772035" w:rsidP="00772035">
            <w:pPr>
              <w:spacing w:line="192" w:lineRule="atLeast"/>
              <w:rPr>
                <w:color w:val="000000"/>
                <w:szCs w:val="22"/>
              </w:rPr>
            </w:pPr>
            <w:r w:rsidRPr="00772035">
              <w:rPr>
                <w:color w:val="000000"/>
                <w:szCs w:val="22"/>
              </w:rPr>
              <w:t>Hoe groter de rechtspersoon, des te grotere publicatieplicht</w:t>
            </w:r>
          </w:p>
        </w:tc>
      </w:tr>
    </w:tbl>
    <w:p w:rsidR="00772035" w:rsidRPr="00772035" w:rsidRDefault="00772035" w:rsidP="00772035">
      <w:pPr>
        <w:ind w:left="720"/>
        <w:rPr>
          <w:rFonts w:eastAsia="Calibri"/>
          <w:b/>
          <w:szCs w:val="22"/>
          <w:lang w:eastAsia="en-US"/>
        </w:rPr>
      </w:pPr>
    </w:p>
    <w:p w:rsidR="00772035" w:rsidRPr="00772035" w:rsidRDefault="00772035" w:rsidP="00772035">
      <w:pPr>
        <w:ind w:left="720"/>
        <w:rPr>
          <w:rFonts w:eastAsia="Calibri"/>
          <w:b/>
          <w:szCs w:val="22"/>
          <w:lang w:eastAsia="en-US"/>
        </w:rPr>
      </w:pPr>
    </w:p>
    <w:p w:rsidR="00772035" w:rsidRPr="00772035" w:rsidRDefault="00772035" w:rsidP="00772035">
      <w:pPr>
        <w:ind w:left="720"/>
        <w:rPr>
          <w:rFonts w:eastAsia="Calibri"/>
          <w:b/>
          <w:szCs w:val="22"/>
          <w:lang w:eastAsia="en-US"/>
        </w:rPr>
      </w:pPr>
    </w:p>
    <w:p w:rsidR="00772035" w:rsidRPr="00772035" w:rsidRDefault="00772035" w:rsidP="002244F9">
      <w:pPr>
        <w:rPr>
          <w:rFonts w:eastAsia="Calibri"/>
          <w:color w:val="222222"/>
          <w:szCs w:val="22"/>
          <w:lang w:eastAsia="en-US"/>
        </w:rPr>
      </w:pPr>
      <w:r w:rsidRPr="00772035">
        <w:rPr>
          <w:rFonts w:eastAsia="Calibri"/>
          <w:b/>
          <w:szCs w:val="22"/>
          <w:lang w:eastAsia="en-US"/>
        </w:rPr>
        <w:t>Opgave 4.9</w:t>
      </w:r>
    </w:p>
    <w:tbl>
      <w:tblPr>
        <w:tblStyle w:val="Tabelraster1"/>
        <w:tblW w:w="0" w:type="auto"/>
        <w:tblLook w:val="04A0" w:firstRow="1" w:lastRow="0" w:firstColumn="1" w:lastColumn="0" w:noHBand="0" w:noVBand="1"/>
      </w:tblPr>
      <w:tblGrid>
        <w:gridCol w:w="6051"/>
        <w:gridCol w:w="1984"/>
      </w:tblGrid>
      <w:tr w:rsidR="00772035" w:rsidRPr="00772035" w:rsidTr="003E7F39">
        <w:tc>
          <w:tcPr>
            <w:tcW w:w="6051" w:type="dxa"/>
          </w:tcPr>
          <w:p w:rsidR="00772035" w:rsidRPr="00772035" w:rsidRDefault="00772035" w:rsidP="002244F9">
            <w:pPr>
              <w:rPr>
                <w:rFonts w:eastAsia="Calibri"/>
                <w:szCs w:val="22"/>
                <w:lang w:val="en-US" w:eastAsia="en-US"/>
              </w:rPr>
            </w:pPr>
            <w:r w:rsidRPr="00772035">
              <w:rPr>
                <w:rFonts w:eastAsia="Calibri"/>
                <w:b/>
                <w:color w:val="222222"/>
                <w:szCs w:val="22"/>
                <w:lang w:eastAsia="en-US"/>
              </w:rPr>
              <w:t>Werkintrinsieke factoren</w:t>
            </w:r>
          </w:p>
        </w:tc>
        <w:tc>
          <w:tcPr>
            <w:tcW w:w="1984" w:type="dxa"/>
          </w:tcPr>
          <w:p w:rsidR="00772035" w:rsidRPr="00772035" w:rsidRDefault="00772035" w:rsidP="002244F9">
            <w:pPr>
              <w:rPr>
                <w:rFonts w:eastAsia="Calibri"/>
                <w:b/>
                <w:color w:val="222222"/>
                <w:szCs w:val="22"/>
                <w:lang w:eastAsia="en-US"/>
              </w:rPr>
            </w:pPr>
            <w:r w:rsidRPr="00772035">
              <w:rPr>
                <w:rFonts w:eastAsia="Calibri"/>
                <w:b/>
                <w:color w:val="222222"/>
                <w:szCs w:val="22"/>
                <w:lang w:eastAsia="en-US"/>
              </w:rPr>
              <w:t>Factor</w:t>
            </w:r>
          </w:p>
        </w:tc>
      </w:tr>
      <w:tr w:rsidR="00772035" w:rsidRPr="00772035" w:rsidTr="003E7F39">
        <w:tc>
          <w:tcPr>
            <w:tcW w:w="6051" w:type="dxa"/>
          </w:tcPr>
          <w:p w:rsidR="00772035" w:rsidRPr="00772035" w:rsidRDefault="00772035" w:rsidP="002244F9">
            <w:pPr>
              <w:spacing w:before="100" w:beforeAutospacing="1" w:after="100" w:afterAutospacing="1"/>
              <w:rPr>
                <w:rFonts w:eastAsia="Calibri"/>
                <w:color w:val="222222"/>
                <w:szCs w:val="22"/>
                <w:lang w:eastAsia="en-US"/>
              </w:rPr>
            </w:pPr>
            <w:r w:rsidRPr="00772035">
              <w:rPr>
                <w:szCs w:val="22"/>
              </w:rPr>
              <w:t>Een medewerker krijgt meer afwisseling in het werk (taken van ongeveer hetzelfde niveau)</w:t>
            </w:r>
          </w:p>
        </w:tc>
        <w:tc>
          <w:tcPr>
            <w:tcW w:w="1984" w:type="dxa"/>
          </w:tcPr>
          <w:p w:rsidR="00772035" w:rsidRPr="00772035" w:rsidRDefault="00772035" w:rsidP="002244F9">
            <w:pPr>
              <w:rPr>
                <w:rFonts w:eastAsia="Calibri"/>
                <w:color w:val="222222"/>
                <w:szCs w:val="22"/>
                <w:lang w:eastAsia="en-US"/>
              </w:rPr>
            </w:pPr>
            <w:r w:rsidRPr="00772035">
              <w:rPr>
                <w:rFonts w:eastAsia="Calibri"/>
                <w:color w:val="222222"/>
                <w:szCs w:val="22"/>
                <w:lang w:eastAsia="en-US"/>
              </w:rPr>
              <w:t>taakverruiming</w:t>
            </w:r>
          </w:p>
        </w:tc>
      </w:tr>
      <w:tr w:rsidR="00772035" w:rsidRPr="00772035" w:rsidTr="003E7F39">
        <w:tc>
          <w:tcPr>
            <w:tcW w:w="6051" w:type="dxa"/>
          </w:tcPr>
          <w:p w:rsidR="00772035" w:rsidRPr="00772035" w:rsidRDefault="00772035" w:rsidP="002244F9">
            <w:pPr>
              <w:rPr>
                <w:rFonts w:eastAsia="Calibri"/>
                <w:color w:val="222222"/>
                <w:szCs w:val="22"/>
                <w:lang w:eastAsia="en-US"/>
              </w:rPr>
            </w:pPr>
            <w:r w:rsidRPr="00772035">
              <w:rPr>
                <w:szCs w:val="22"/>
              </w:rPr>
              <w:t>Een medewerker krijgt meer zelfstandigheid en meer bevoegdheden (elementen van hogere orde)</w:t>
            </w:r>
          </w:p>
        </w:tc>
        <w:tc>
          <w:tcPr>
            <w:tcW w:w="1984" w:type="dxa"/>
          </w:tcPr>
          <w:p w:rsidR="00772035" w:rsidRPr="00772035" w:rsidRDefault="00772035" w:rsidP="002244F9">
            <w:pPr>
              <w:rPr>
                <w:rFonts w:eastAsia="Calibri"/>
                <w:color w:val="222222"/>
                <w:szCs w:val="22"/>
                <w:lang w:eastAsia="en-US"/>
              </w:rPr>
            </w:pPr>
            <w:r w:rsidRPr="00772035">
              <w:rPr>
                <w:rFonts w:eastAsia="Calibri"/>
                <w:color w:val="222222"/>
                <w:szCs w:val="22"/>
                <w:lang w:eastAsia="en-US"/>
              </w:rPr>
              <w:t>taakverrijking</w:t>
            </w:r>
          </w:p>
        </w:tc>
      </w:tr>
      <w:tr w:rsidR="00772035" w:rsidRPr="00772035" w:rsidTr="003E7F39">
        <w:tc>
          <w:tcPr>
            <w:tcW w:w="6051" w:type="dxa"/>
          </w:tcPr>
          <w:p w:rsidR="00772035" w:rsidRPr="00772035" w:rsidRDefault="00772035" w:rsidP="002244F9">
            <w:pPr>
              <w:rPr>
                <w:rFonts w:eastAsia="Calibri"/>
                <w:color w:val="222222"/>
                <w:szCs w:val="22"/>
                <w:lang w:eastAsia="en-US"/>
              </w:rPr>
            </w:pPr>
            <w:r w:rsidRPr="00772035">
              <w:rPr>
                <w:rFonts w:eastAsia="Calibri"/>
                <w:color w:val="222222"/>
                <w:szCs w:val="22"/>
                <w:lang w:eastAsia="en-US"/>
              </w:rPr>
              <w:t>Een medewerker krijgt van tijd tot tijd andere werkzaamheden, (afwisseling van het werk)</w:t>
            </w:r>
          </w:p>
        </w:tc>
        <w:tc>
          <w:tcPr>
            <w:tcW w:w="1984" w:type="dxa"/>
          </w:tcPr>
          <w:p w:rsidR="00772035" w:rsidRPr="00772035" w:rsidRDefault="00772035" w:rsidP="002244F9">
            <w:pPr>
              <w:rPr>
                <w:rFonts w:eastAsia="Calibri"/>
                <w:color w:val="222222"/>
                <w:szCs w:val="22"/>
                <w:lang w:eastAsia="en-US"/>
              </w:rPr>
            </w:pPr>
            <w:r w:rsidRPr="00772035">
              <w:rPr>
                <w:rFonts w:eastAsia="Calibri"/>
                <w:color w:val="222222"/>
                <w:szCs w:val="22"/>
                <w:lang w:eastAsia="en-US"/>
              </w:rPr>
              <w:t>taakroulatie</w:t>
            </w:r>
          </w:p>
        </w:tc>
      </w:tr>
      <w:tr w:rsidR="00772035" w:rsidRPr="00772035" w:rsidTr="003E7F39">
        <w:tc>
          <w:tcPr>
            <w:tcW w:w="6051" w:type="dxa"/>
          </w:tcPr>
          <w:p w:rsidR="00772035" w:rsidRPr="00772035" w:rsidRDefault="00772035" w:rsidP="002244F9">
            <w:pPr>
              <w:spacing w:before="100" w:beforeAutospacing="1" w:after="100" w:afterAutospacing="1"/>
              <w:rPr>
                <w:rFonts w:eastAsia="Calibri"/>
                <w:color w:val="222222"/>
                <w:szCs w:val="22"/>
                <w:lang w:eastAsia="en-US"/>
              </w:rPr>
            </w:pPr>
            <w:r w:rsidRPr="00772035">
              <w:rPr>
                <w:szCs w:val="22"/>
              </w:rPr>
              <w:t>Medewerkers werken zelfstandig een eindproduct (zelfsturende teams)</w:t>
            </w:r>
          </w:p>
        </w:tc>
        <w:tc>
          <w:tcPr>
            <w:tcW w:w="1984" w:type="dxa"/>
          </w:tcPr>
          <w:p w:rsidR="00772035" w:rsidRPr="00772035" w:rsidRDefault="00772035" w:rsidP="002244F9">
            <w:pPr>
              <w:rPr>
                <w:rFonts w:eastAsia="Calibri"/>
                <w:color w:val="222222"/>
                <w:szCs w:val="22"/>
                <w:lang w:eastAsia="en-US"/>
              </w:rPr>
            </w:pPr>
            <w:r w:rsidRPr="00772035">
              <w:rPr>
                <w:rFonts w:eastAsia="Calibri"/>
                <w:color w:val="222222"/>
                <w:szCs w:val="22"/>
                <w:lang w:eastAsia="en-US"/>
              </w:rPr>
              <w:t>taakgroepen</w:t>
            </w:r>
          </w:p>
        </w:tc>
      </w:tr>
    </w:tbl>
    <w:p w:rsidR="00772035" w:rsidRPr="00772035" w:rsidRDefault="00772035" w:rsidP="002244F9">
      <w:pPr>
        <w:rPr>
          <w:rFonts w:eastAsia="Calibri"/>
          <w:b/>
          <w:szCs w:val="22"/>
          <w:lang w:eastAsia="en-US"/>
        </w:rPr>
      </w:pPr>
    </w:p>
    <w:p w:rsidR="00772035" w:rsidRPr="00772035" w:rsidRDefault="00772035" w:rsidP="002244F9">
      <w:pPr>
        <w:rPr>
          <w:rFonts w:eastAsia="Calibri"/>
          <w:b/>
          <w:szCs w:val="22"/>
          <w:lang w:eastAsia="en-US"/>
        </w:rPr>
      </w:pPr>
      <w:r w:rsidRPr="00772035">
        <w:rPr>
          <w:rFonts w:eastAsia="Calibri"/>
          <w:b/>
          <w:szCs w:val="22"/>
          <w:lang w:eastAsia="en-US"/>
        </w:rPr>
        <w:t>Opgave 4.10</w:t>
      </w:r>
    </w:p>
    <w:p w:rsidR="00772035" w:rsidRPr="00772035" w:rsidRDefault="00772035" w:rsidP="002244F9">
      <w:pPr>
        <w:rPr>
          <w:b/>
          <w:szCs w:val="22"/>
        </w:rPr>
      </w:pPr>
    </w:p>
    <w:p w:rsidR="00772035" w:rsidRPr="00772035" w:rsidRDefault="00772035" w:rsidP="002244F9">
      <w:pPr>
        <w:rPr>
          <w:b/>
          <w:szCs w:val="22"/>
        </w:rPr>
      </w:pPr>
      <w:r w:rsidRPr="00772035">
        <w:rPr>
          <w:b/>
          <w:szCs w:val="22"/>
        </w:rPr>
        <w:t>1.</w:t>
      </w:r>
    </w:p>
    <w:p w:rsidR="00772035" w:rsidRPr="00772035" w:rsidRDefault="00772035" w:rsidP="002244F9">
      <w:pPr>
        <w:contextualSpacing/>
        <w:rPr>
          <w:szCs w:val="22"/>
        </w:rPr>
      </w:pPr>
      <w:r w:rsidRPr="00772035">
        <w:rPr>
          <w:szCs w:val="22"/>
        </w:rPr>
        <w:t>De spanwijdte of span of control.</w:t>
      </w:r>
    </w:p>
    <w:p w:rsidR="00772035" w:rsidRPr="00772035" w:rsidRDefault="00772035" w:rsidP="002244F9">
      <w:pPr>
        <w:contextualSpacing/>
        <w:rPr>
          <w:szCs w:val="22"/>
        </w:rPr>
      </w:pPr>
    </w:p>
    <w:p w:rsidR="00772035" w:rsidRPr="00772035" w:rsidRDefault="00772035" w:rsidP="002244F9">
      <w:pPr>
        <w:rPr>
          <w:b/>
          <w:szCs w:val="22"/>
        </w:rPr>
      </w:pPr>
      <w:r w:rsidRPr="00772035">
        <w:rPr>
          <w:b/>
          <w:szCs w:val="22"/>
        </w:rPr>
        <w:t>2.</w:t>
      </w:r>
    </w:p>
    <w:p w:rsidR="00772035" w:rsidRPr="00772035" w:rsidRDefault="00772035" w:rsidP="002244F9">
      <w:pPr>
        <w:contextualSpacing/>
        <w:rPr>
          <w:szCs w:val="22"/>
        </w:rPr>
      </w:pPr>
      <w:r w:rsidRPr="00772035">
        <w:rPr>
          <w:szCs w:val="22"/>
        </w:rPr>
        <w:t xml:space="preserve">De </w:t>
      </w:r>
      <w:proofErr w:type="spellStart"/>
      <w:r w:rsidRPr="00772035">
        <w:rPr>
          <w:szCs w:val="22"/>
        </w:rPr>
        <w:t>depth</w:t>
      </w:r>
      <w:proofErr w:type="spellEnd"/>
      <w:r w:rsidRPr="00772035">
        <w:rPr>
          <w:szCs w:val="22"/>
        </w:rPr>
        <w:t xml:space="preserve"> of control.</w:t>
      </w:r>
    </w:p>
    <w:p w:rsidR="00772035" w:rsidRPr="00772035" w:rsidRDefault="00772035" w:rsidP="002244F9">
      <w:pPr>
        <w:contextualSpacing/>
        <w:rPr>
          <w:szCs w:val="22"/>
        </w:rPr>
      </w:pPr>
    </w:p>
    <w:p w:rsidR="00772035" w:rsidRPr="00772035" w:rsidRDefault="00772035" w:rsidP="002244F9">
      <w:pPr>
        <w:rPr>
          <w:b/>
          <w:szCs w:val="22"/>
        </w:rPr>
      </w:pPr>
      <w:r w:rsidRPr="00772035">
        <w:rPr>
          <w:b/>
          <w:szCs w:val="22"/>
        </w:rPr>
        <w:t>3.</w:t>
      </w:r>
    </w:p>
    <w:p w:rsidR="00772035" w:rsidRPr="00772035" w:rsidRDefault="00772035" w:rsidP="002244F9">
      <w:pPr>
        <w:contextualSpacing/>
        <w:rPr>
          <w:szCs w:val="22"/>
        </w:rPr>
      </w:pPr>
      <w:r w:rsidRPr="00772035">
        <w:rPr>
          <w:szCs w:val="22"/>
        </w:rPr>
        <w:t>Een platte organisatie.</w:t>
      </w:r>
    </w:p>
    <w:p w:rsidR="00772035" w:rsidRPr="00772035" w:rsidRDefault="00772035" w:rsidP="002244F9">
      <w:pPr>
        <w:contextualSpacing/>
        <w:rPr>
          <w:szCs w:val="22"/>
        </w:rPr>
      </w:pPr>
    </w:p>
    <w:p w:rsidR="00772035" w:rsidRPr="00772035" w:rsidRDefault="00772035" w:rsidP="002244F9">
      <w:pPr>
        <w:rPr>
          <w:b/>
          <w:szCs w:val="22"/>
        </w:rPr>
      </w:pPr>
      <w:r w:rsidRPr="00772035">
        <w:rPr>
          <w:b/>
          <w:szCs w:val="22"/>
        </w:rPr>
        <w:t>4.</w:t>
      </w:r>
    </w:p>
    <w:p w:rsidR="00772035" w:rsidRPr="00772035" w:rsidRDefault="00772035" w:rsidP="002244F9">
      <w:pPr>
        <w:rPr>
          <w:szCs w:val="22"/>
        </w:rPr>
      </w:pPr>
      <w:r w:rsidRPr="00772035">
        <w:rPr>
          <w:szCs w:val="22"/>
        </w:rPr>
        <w:t>Het omspanningsvermogen of scope of control.</w:t>
      </w:r>
    </w:p>
    <w:p w:rsidR="00772035" w:rsidRPr="00772035" w:rsidRDefault="00772035" w:rsidP="002244F9">
      <w:pPr>
        <w:contextualSpacing/>
        <w:rPr>
          <w:szCs w:val="22"/>
        </w:rPr>
      </w:pPr>
    </w:p>
    <w:p w:rsidR="00772035" w:rsidRPr="00772035" w:rsidRDefault="00772035" w:rsidP="002244F9">
      <w:pPr>
        <w:rPr>
          <w:b/>
          <w:szCs w:val="22"/>
        </w:rPr>
      </w:pPr>
      <w:r w:rsidRPr="00772035">
        <w:rPr>
          <w:b/>
          <w:szCs w:val="22"/>
        </w:rPr>
        <w:t>5.</w:t>
      </w:r>
    </w:p>
    <w:p w:rsidR="00772035" w:rsidRPr="00772035" w:rsidRDefault="00772035" w:rsidP="002244F9">
      <w:pPr>
        <w:contextualSpacing/>
        <w:rPr>
          <w:szCs w:val="22"/>
        </w:rPr>
      </w:pPr>
      <w:r w:rsidRPr="00772035">
        <w:rPr>
          <w:szCs w:val="22"/>
        </w:rPr>
        <w:t>Dit is afhankelijk van:</w:t>
      </w:r>
    </w:p>
    <w:p w:rsidR="00772035" w:rsidRPr="00772035" w:rsidRDefault="00772035" w:rsidP="002244F9">
      <w:pPr>
        <w:numPr>
          <w:ilvl w:val="0"/>
          <w:numId w:val="14"/>
        </w:numPr>
        <w:ind w:left="426"/>
        <w:contextualSpacing/>
        <w:rPr>
          <w:szCs w:val="22"/>
        </w:rPr>
      </w:pPr>
      <w:r w:rsidRPr="00772035">
        <w:rPr>
          <w:szCs w:val="22"/>
        </w:rPr>
        <w:t>de aard van de leider;</w:t>
      </w:r>
    </w:p>
    <w:p w:rsidR="00772035" w:rsidRPr="00772035" w:rsidRDefault="00772035" w:rsidP="002244F9">
      <w:pPr>
        <w:numPr>
          <w:ilvl w:val="0"/>
          <w:numId w:val="14"/>
        </w:numPr>
        <w:ind w:left="426"/>
        <w:contextualSpacing/>
        <w:rPr>
          <w:szCs w:val="22"/>
        </w:rPr>
      </w:pPr>
      <w:r w:rsidRPr="00772035">
        <w:rPr>
          <w:szCs w:val="22"/>
        </w:rPr>
        <w:t>de aard van de medewerkers;</w:t>
      </w:r>
    </w:p>
    <w:p w:rsidR="00772035" w:rsidRPr="00772035" w:rsidRDefault="00772035" w:rsidP="002244F9">
      <w:pPr>
        <w:numPr>
          <w:ilvl w:val="0"/>
          <w:numId w:val="14"/>
        </w:numPr>
        <w:ind w:left="426"/>
        <w:contextualSpacing/>
        <w:rPr>
          <w:szCs w:val="22"/>
        </w:rPr>
      </w:pPr>
      <w:r w:rsidRPr="00772035">
        <w:rPr>
          <w:szCs w:val="22"/>
        </w:rPr>
        <w:t>de aard van de organisatie;</w:t>
      </w:r>
    </w:p>
    <w:p w:rsidR="00772035" w:rsidRPr="00772035" w:rsidRDefault="00772035" w:rsidP="002244F9">
      <w:pPr>
        <w:numPr>
          <w:ilvl w:val="0"/>
          <w:numId w:val="14"/>
        </w:numPr>
        <w:ind w:left="426"/>
        <w:contextualSpacing/>
        <w:rPr>
          <w:szCs w:val="22"/>
        </w:rPr>
      </w:pPr>
      <w:r w:rsidRPr="00772035">
        <w:rPr>
          <w:szCs w:val="22"/>
        </w:rPr>
        <w:t>de aard van het werk.</w:t>
      </w:r>
    </w:p>
    <w:p w:rsidR="00772035" w:rsidRPr="00772035" w:rsidRDefault="00772035" w:rsidP="002244F9">
      <w:pPr>
        <w:ind w:left="426"/>
        <w:contextualSpacing/>
        <w:rPr>
          <w:szCs w:val="22"/>
        </w:rPr>
      </w:pPr>
    </w:p>
    <w:p w:rsidR="00772035" w:rsidRPr="00772035" w:rsidRDefault="00772035" w:rsidP="002244F9">
      <w:pPr>
        <w:rPr>
          <w:szCs w:val="22"/>
        </w:rPr>
      </w:pPr>
      <w:r w:rsidRPr="00772035">
        <w:rPr>
          <w:b/>
          <w:szCs w:val="22"/>
        </w:rPr>
        <w:t>6.</w:t>
      </w:r>
    </w:p>
    <w:p w:rsidR="00772035" w:rsidRPr="00772035" w:rsidRDefault="00772035" w:rsidP="002244F9">
      <w:pPr>
        <w:rPr>
          <w:szCs w:val="22"/>
        </w:rPr>
      </w:pPr>
      <w:r w:rsidRPr="00772035">
        <w:rPr>
          <w:szCs w:val="22"/>
        </w:rPr>
        <w:t>De scope of control kan worden vergroot:</w:t>
      </w:r>
    </w:p>
    <w:p w:rsidR="00772035" w:rsidRPr="00772035" w:rsidRDefault="00772035" w:rsidP="002244F9">
      <w:pPr>
        <w:numPr>
          <w:ilvl w:val="0"/>
          <w:numId w:val="9"/>
        </w:numPr>
        <w:ind w:left="426"/>
        <w:contextualSpacing/>
        <w:rPr>
          <w:szCs w:val="22"/>
        </w:rPr>
      </w:pPr>
      <w:r w:rsidRPr="00772035">
        <w:rPr>
          <w:szCs w:val="22"/>
        </w:rPr>
        <w:t>door het volgen van cursussen door de leidinggevende zelf;</w:t>
      </w:r>
    </w:p>
    <w:p w:rsidR="00772035" w:rsidRPr="00772035" w:rsidRDefault="00772035" w:rsidP="002244F9">
      <w:pPr>
        <w:numPr>
          <w:ilvl w:val="0"/>
          <w:numId w:val="9"/>
        </w:numPr>
        <w:ind w:left="426"/>
        <w:contextualSpacing/>
        <w:rPr>
          <w:szCs w:val="22"/>
        </w:rPr>
      </w:pPr>
      <w:r w:rsidRPr="00772035">
        <w:rPr>
          <w:szCs w:val="22"/>
        </w:rPr>
        <w:t>door de medewerkers bij te scholen zodat de leidinggevende werk aan hen kan delegeren;</w:t>
      </w:r>
    </w:p>
    <w:p w:rsidR="00772035" w:rsidRPr="00772035" w:rsidRDefault="00772035" w:rsidP="002244F9">
      <w:pPr>
        <w:numPr>
          <w:ilvl w:val="0"/>
          <w:numId w:val="9"/>
        </w:numPr>
        <w:ind w:left="426"/>
        <w:contextualSpacing/>
        <w:rPr>
          <w:szCs w:val="22"/>
        </w:rPr>
      </w:pPr>
      <w:r w:rsidRPr="00772035">
        <w:rPr>
          <w:szCs w:val="22"/>
        </w:rPr>
        <w:t>door het aanstellen van een assistent-leidinggevende;</w:t>
      </w:r>
    </w:p>
    <w:p w:rsidR="00C64201" w:rsidRPr="002244F9" w:rsidRDefault="00772035" w:rsidP="00A167E4">
      <w:pPr>
        <w:numPr>
          <w:ilvl w:val="0"/>
          <w:numId w:val="9"/>
        </w:numPr>
        <w:ind w:left="426"/>
        <w:contextualSpacing/>
        <w:rPr>
          <w:rFonts w:eastAsia="Calibri"/>
          <w:b/>
          <w:color w:val="222222"/>
          <w:szCs w:val="22"/>
          <w:lang w:eastAsia="en-US"/>
        </w:rPr>
      </w:pPr>
      <w:r w:rsidRPr="00772035">
        <w:rPr>
          <w:szCs w:val="22"/>
        </w:rPr>
        <w:t>door de toevoeging van stafafdelingen in de organisatie.</w:t>
      </w:r>
    </w:p>
    <w:sectPr w:rsidR="00C64201" w:rsidRPr="002244F9" w:rsidSect="007A6C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086" w:rsidRDefault="00402086">
      <w:r>
        <w:separator/>
      </w:r>
    </w:p>
  </w:endnote>
  <w:endnote w:type="continuationSeparator" w:id="0">
    <w:p w:rsidR="00402086" w:rsidRDefault="0040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16C" w:rsidRDefault="001B31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Default="00DE2FCF">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rsidR="000F60FB">
          <w:fldChar w:fldCharType="begin"/>
        </w:r>
        <w:r>
          <w:instrText>PAGE   \* MERGEFORMAT</w:instrText>
        </w:r>
        <w:r w:rsidR="000F60FB">
          <w:fldChar w:fldCharType="separate"/>
        </w:r>
        <w:r w:rsidR="004770AD">
          <w:rPr>
            <w:noProof/>
          </w:rPr>
          <w:t>1</w:t>
        </w:r>
        <w:r w:rsidR="000F60FB">
          <w:fldChar w:fldCharType="end"/>
        </w:r>
      </w:sdtContent>
    </w:sdt>
  </w:p>
  <w:p w:rsidR="00611CD7" w:rsidRDefault="00611C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16C" w:rsidRDefault="001B31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086" w:rsidRDefault="00402086">
      <w:r>
        <w:separator/>
      </w:r>
    </w:p>
  </w:footnote>
  <w:footnote w:type="continuationSeparator" w:id="0">
    <w:p w:rsidR="00402086" w:rsidRDefault="00402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16C" w:rsidRDefault="001B31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16C" w:rsidRPr="000D6324" w:rsidRDefault="001B316C" w:rsidP="001B316C">
    <w:pPr>
      <w:pStyle w:val="Koptekst"/>
      <w:tabs>
        <w:tab w:val="clear" w:pos="4536"/>
      </w:tabs>
    </w:pPr>
    <w:r w:rsidRPr="000D6324">
      <w:rPr>
        <w:i/>
        <w:szCs w:val="22"/>
      </w:rPr>
      <w:t>PDL POC niveau 4 201</w:t>
    </w:r>
    <w:r>
      <w:rPr>
        <w:i/>
        <w:szCs w:val="22"/>
      </w:rPr>
      <w:t>8/</w:t>
    </w:r>
    <w:r w:rsidRPr="000D6324">
      <w:rPr>
        <w:i/>
        <w:szCs w:val="22"/>
      </w:rPr>
      <w:t>201</w:t>
    </w:r>
    <w:r>
      <w:rPr>
        <w:i/>
        <w:szCs w:val="22"/>
      </w:rPr>
      <w:t xml:space="preserve">9 </w:t>
    </w:r>
    <w:r>
      <w:rPr>
        <w:i/>
        <w:szCs w:val="22"/>
      </w:rPr>
      <w:tab/>
    </w:r>
    <w:r w:rsidRPr="000D6324">
      <w:rPr>
        <w:i/>
        <w:szCs w:val="22"/>
      </w:rPr>
      <w:t xml:space="preserve">Uitwerkingen hoofdstuk </w:t>
    </w:r>
    <w:r>
      <w:rPr>
        <w:i/>
        <w:szCs w:val="22"/>
      </w:rPr>
      <w:t>4</w:t>
    </w:r>
    <w:bookmarkStart w:id="0" w:name="_GoBack"/>
    <w:bookmarkEnd w:id="0"/>
  </w:p>
  <w:p w:rsidR="00DE2FCF" w:rsidRPr="001B316C" w:rsidRDefault="00DE2FCF" w:rsidP="001B31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16C" w:rsidRDefault="001B31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09E94F11"/>
    <w:multiLevelType w:val="hybridMultilevel"/>
    <w:tmpl w:val="30186A5E"/>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07E59D4"/>
    <w:multiLevelType w:val="hybridMultilevel"/>
    <w:tmpl w:val="A2BECC52"/>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B87323D"/>
    <w:multiLevelType w:val="hybridMultilevel"/>
    <w:tmpl w:val="F4E48A4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5475DCE"/>
    <w:multiLevelType w:val="hybridMultilevel"/>
    <w:tmpl w:val="F4DC22CE"/>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DF648C8"/>
    <w:multiLevelType w:val="hybridMultilevel"/>
    <w:tmpl w:val="B46C0D46"/>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1244235"/>
    <w:multiLevelType w:val="hybridMultilevel"/>
    <w:tmpl w:val="70B427D8"/>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3" w15:restartNumberingAfterBreak="0">
    <w:nsid w:val="5B11763E"/>
    <w:multiLevelType w:val="hybridMultilevel"/>
    <w:tmpl w:val="14FC7BDA"/>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6DC572CF"/>
    <w:multiLevelType w:val="hybridMultilevel"/>
    <w:tmpl w:val="66983E2A"/>
    <w:lvl w:ilvl="0" w:tplc="97A413D0">
      <w:start w:val="1"/>
      <w:numFmt w:val="bullet"/>
      <w:lvlText w:val="-"/>
      <w:lvlJc w:val="left"/>
      <w:pPr>
        <w:ind w:left="360" w:hanging="360"/>
      </w:pPr>
      <w:rPr>
        <w:rFonts w:ascii="Sylfaen" w:hAnsi="Sylfae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77E269F2"/>
    <w:multiLevelType w:val="hybridMultilevel"/>
    <w:tmpl w:val="8A80BAFE"/>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7B7D38D1"/>
    <w:multiLevelType w:val="hybridMultilevel"/>
    <w:tmpl w:val="E3747DA8"/>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D382253"/>
    <w:multiLevelType w:val="hybridMultilevel"/>
    <w:tmpl w:val="FDBE10CC"/>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7E234C29"/>
    <w:multiLevelType w:val="hybridMultilevel"/>
    <w:tmpl w:val="FBD4955E"/>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5"/>
  </w:num>
  <w:num w:numId="2">
    <w:abstractNumId w:val="12"/>
  </w:num>
  <w:num w:numId="3">
    <w:abstractNumId w:val="7"/>
  </w:num>
  <w:num w:numId="4">
    <w:abstractNumId w:val="4"/>
  </w:num>
  <w:num w:numId="5">
    <w:abstractNumId w:val="8"/>
  </w:num>
  <w:num w:numId="6">
    <w:abstractNumId w:val="0"/>
  </w:num>
  <w:num w:numId="7">
    <w:abstractNumId w:val="9"/>
  </w:num>
  <w:num w:numId="8">
    <w:abstractNumId w:val="3"/>
  </w:num>
  <w:num w:numId="9">
    <w:abstractNumId w:val="14"/>
  </w:num>
  <w:num w:numId="10">
    <w:abstractNumId w:val="2"/>
  </w:num>
  <w:num w:numId="11">
    <w:abstractNumId w:val="1"/>
  </w:num>
  <w:num w:numId="12">
    <w:abstractNumId w:val="16"/>
  </w:num>
  <w:num w:numId="13">
    <w:abstractNumId w:val="10"/>
  </w:num>
  <w:num w:numId="14">
    <w:abstractNumId w:val="5"/>
  </w:num>
  <w:num w:numId="15">
    <w:abstractNumId w:val="18"/>
  </w:num>
  <w:num w:numId="16">
    <w:abstractNumId w:val="19"/>
  </w:num>
  <w:num w:numId="17">
    <w:abstractNumId w:val="6"/>
  </w:num>
  <w:num w:numId="18">
    <w:abstractNumId w:val="13"/>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42C78"/>
    <w:rsid w:val="000C697F"/>
    <w:rsid w:val="000F60FB"/>
    <w:rsid w:val="001404DC"/>
    <w:rsid w:val="00142CBD"/>
    <w:rsid w:val="001B316C"/>
    <w:rsid w:val="002244F9"/>
    <w:rsid w:val="003534A8"/>
    <w:rsid w:val="003717BD"/>
    <w:rsid w:val="003E58EC"/>
    <w:rsid w:val="00402086"/>
    <w:rsid w:val="004221CF"/>
    <w:rsid w:val="00451737"/>
    <w:rsid w:val="004716C1"/>
    <w:rsid w:val="00471A88"/>
    <w:rsid w:val="004770AD"/>
    <w:rsid w:val="0051735E"/>
    <w:rsid w:val="00580A15"/>
    <w:rsid w:val="005A7DD1"/>
    <w:rsid w:val="005B1B80"/>
    <w:rsid w:val="005F6B9E"/>
    <w:rsid w:val="00611CD7"/>
    <w:rsid w:val="00653668"/>
    <w:rsid w:val="006B32AA"/>
    <w:rsid w:val="006B44F1"/>
    <w:rsid w:val="00744CE9"/>
    <w:rsid w:val="00754E56"/>
    <w:rsid w:val="00772035"/>
    <w:rsid w:val="007A6C92"/>
    <w:rsid w:val="007C698A"/>
    <w:rsid w:val="008407D0"/>
    <w:rsid w:val="008471FB"/>
    <w:rsid w:val="00861C7F"/>
    <w:rsid w:val="008C63AC"/>
    <w:rsid w:val="00984F4B"/>
    <w:rsid w:val="009E1E33"/>
    <w:rsid w:val="00A167E4"/>
    <w:rsid w:val="00A663EC"/>
    <w:rsid w:val="00A839A0"/>
    <w:rsid w:val="00A8436C"/>
    <w:rsid w:val="00AE0D6A"/>
    <w:rsid w:val="00B335AF"/>
    <w:rsid w:val="00B721DC"/>
    <w:rsid w:val="00C00095"/>
    <w:rsid w:val="00C37CF6"/>
    <w:rsid w:val="00C42CC9"/>
    <w:rsid w:val="00C47E21"/>
    <w:rsid w:val="00C64201"/>
    <w:rsid w:val="00C679FD"/>
    <w:rsid w:val="00CB27E7"/>
    <w:rsid w:val="00CB4271"/>
    <w:rsid w:val="00CD135B"/>
    <w:rsid w:val="00D3100D"/>
    <w:rsid w:val="00DE2FCF"/>
    <w:rsid w:val="00E7034E"/>
    <w:rsid w:val="00E71072"/>
    <w:rsid w:val="00E76CC4"/>
    <w:rsid w:val="00F04F8F"/>
    <w:rsid w:val="00F27867"/>
    <w:rsid w:val="00F45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DC0E"/>
  <w15:docId w15:val="{710E2305-1292-4AD3-A532-B04EBE5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 w:type="table" w:customStyle="1" w:styleId="Tabelraster1">
    <w:name w:val="Tabelraster1"/>
    <w:basedOn w:val="Standaardtabel"/>
    <w:next w:val="Tabelraster"/>
    <w:uiPriority w:val="59"/>
    <w:rsid w:val="00772035"/>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nl.wikipedia.org/wiki/Maatscha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13386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3</cp:revision>
  <dcterms:created xsi:type="dcterms:W3CDTF">2017-06-09T13:23:00Z</dcterms:created>
  <dcterms:modified xsi:type="dcterms:W3CDTF">2018-04-02T13:28:00Z</dcterms:modified>
</cp:coreProperties>
</file>