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5FB34E86"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CD84A36"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10A3EA2A"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Nee. De voorwaarde van 1248 verloonde uren per jaar geldt ook als de werknemer in de loop van het jaar in dienst komt of uit dienst treedt. De 1248 uren worden niet evenredig verminderd. UWV bepaalt op basis van de polisadministratie of aan de ureneis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B5AFA23"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De werkgever beschikt voor deze werknemer over een doelgroepverklaring. Uit deze verklaring blijkt dat de werknemer voldoet aan de voorwaarden.</w:t>
      </w:r>
    </w:p>
    <w:p w14:paraId="1912C531" w14:textId="77777777" w:rsidR="004728BF" w:rsidRDefault="005F419D">
      <w:pPr>
        <w:pStyle w:val="Tekstzonderopmaak"/>
        <w:ind w:left="708"/>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2D7A2CB8" w14:textId="32B6F9DE" w:rsidR="004728BF" w:rsidRDefault="005F419D">
      <w:pPr>
        <w:pStyle w:val="Tekstzonderopmaak"/>
        <w:ind w:left="708" w:hanging="708"/>
      </w:pPr>
      <w:r>
        <w:rPr>
          <w:rFonts w:ascii="Times New Roman" w:hAnsi="Times New Roman"/>
          <w:sz w:val="22"/>
          <w:szCs w:val="22"/>
        </w:rPr>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FAC3D1"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30C5FB99" w14:textId="51AE90ED" w:rsidR="004728BF" w:rsidRDefault="005F419D">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2FE28642"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32A5BD95"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6A4D072D" w14:textId="77777777" w:rsidR="004728BF" w:rsidRDefault="005F419D">
      <w:pPr>
        <w:pStyle w:val="Tekstzonderopmaak"/>
      </w:pPr>
      <w:r>
        <w:rPr>
          <w:rFonts w:ascii="Times New Roman" w:hAnsi="Times New Roman"/>
          <w:sz w:val="22"/>
          <w:szCs w:val="22"/>
        </w:rPr>
        <w:t>11.</w:t>
      </w:r>
      <w:r>
        <w:rPr>
          <w:rFonts w:ascii="Times New Roman" w:hAnsi="Times New Roman"/>
          <w:sz w:val="22"/>
          <w:szCs w:val="22"/>
        </w:rPr>
        <w:tab/>
        <w:t>Voor LKV doelgroep banenafspraak en scholingsbelemmerden.</w:t>
      </w: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4807A739" w:rsidR="004728BF" w:rsidRDefault="005F419D" w:rsidP="009873AD">
      <w:pPr>
        <w:pStyle w:val="Tekstzonderopmaak"/>
        <w:numPr>
          <w:ilvl w:val="0"/>
          <w:numId w:val="52"/>
        </w:numPr>
        <w:ind w:left="1134"/>
      </w:pPr>
      <w:r>
        <w:rPr>
          <w:rFonts w:ascii="Times New Roman" w:hAnsi="Times New Roman"/>
          <w:sz w:val="22"/>
          <w:szCs w:val="22"/>
        </w:rPr>
        <w:t>De werkgever neemt de beslissing voor een investering in een nieuw bedrijfsmiddel op of na 1 oktober 2020.</w:t>
      </w:r>
    </w:p>
    <w:p w14:paraId="6B46DEA3" w14:textId="68A71FF4" w:rsidR="004728BF" w:rsidRDefault="005F419D" w:rsidP="009873AD">
      <w:pPr>
        <w:pStyle w:val="Tekstzonderopmaak"/>
        <w:numPr>
          <w:ilvl w:val="0"/>
          <w:numId w:val="52"/>
        </w:numPr>
        <w:ind w:left="1134"/>
      </w:pPr>
      <w:r>
        <w:rPr>
          <w:rFonts w:ascii="Times New Roman" w:hAnsi="Times New Roman"/>
          <w:sz w:val="22"/>
          <w:szCs w:val="22"/>
        </w:rPr>
        <w:t>De laatste betaling voor de investering moet hij doen in 2021 of 2022.</w:t>
      </w:r>
    </w:p>
    <w:p w14:paraId="18D7F3CD" w14:textId="72A8EB76" w:rsidR="004728BF" w:rsidRDefault="005F419D" w:rsidP="009873AD">
      <w:pPr>
        <w:pStyle w:val="Tekstzonderopmaak"/>
        <w:numPr>
          <w:ilvl w:val="0"/>
          <w:numId w:val="52"/>
        </w:numPr>
        <w:ind w:left="1134"/>
      </w:pPr>
      <w:r>
        <w:rPr>
          <w:rFonts w:ascii="Times New Roman" w:hAnsi="Times New Roman"/>
          <w:sz w:val="22"/>
          <w:szCs w:val="22"/>
        </w:rPr>
        <w:t>De werkgever neemt het bedrijfsmiddel binnen 6 maanden na volledige betaling in gebruik.</w:t>
      </w:r>
    </w:p>
    <w:p w14:paraId="2FB0B832" w14:textId="222885F6"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 xml:space="preserve">Men kan maximaal 4 keer per jaar een aanvraag voor de BIK indienen, maar niet meer dan </w:t>
      </w:r>
      <w:r w:rsidR="009873AD">
        <w:rPr>
          <w:rFonts w:ascii="Times New Roman" w:hAnsi="Times New Roman"/>
          <w:sz w:val="22"/>
          <w:szCs w:val="22"/>
        </w:rPr>
        <w:t>één</w:t>
      </w:r>
      <w:r>
        <w:rPr>
          <w:rFonts w:ascii="Times New Roman" w:hAnsi="Times New Roman"/>
          <w:sz w:val="22"/>
          <w:szCs w:val="22"/>
        </w:rPr>
        <w:t xml:space="preserve">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1995808B" w14:textId="020C7180" w:rsidR="004728BF" w:rsidRDefault="005F419D">
      <w:pPr>
        <w:pStyle w:val="Tekstzonderopmaak"/>
        <w:ind w:left="708" w:hanging="708"/>
      </w:pPr>
      <w:r>
        <w:rPr>
          <w:rFonts w:ascii="Times New Roman" w:hAnsi="Times New Roman"/>
          <w:sz w:val="22"/>
          <w:szCs w:val="22"/>
        </w:rPr>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1B721663"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677C5F6B" w14:textId="1F36FC19" w:rsidR="004728BF" w:rsidRDefault="005F419D">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2EE19FAB"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35F9421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366A21E3"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20A2C2A8" w:rsidR="004728BF" w:rsidRDefault="005F419D">
      <w:pPr>
        <w:pStyle w:val="Standard"/>
      </w:pPr>
      <w:r>
        <w:tab/>
        <w:t>- LKV oudere werknemer;</w:t>
      </w:r>
    </w:p>
    <w:p w14:paraId="725727C1" w14:textId="1F125B8F" w:rsidR="004728BF" w:rsidRDefault="005F419D">
      <w:pPr>
        <w:pStyle w:val="Standard"/>
        <w:ind w:firstLine="720"/>
      </w:pPr>
      <w:r>
        <w:t>- LKV arbeidsgehandicapte werknemer;</w:t>
      </w:r>
    </w:p>
    <w:p w14:paraId="149CFE98" w14:textId="77777777" w:rsidR="004728BF" w:rsidRDefault="005F419D">
      <w:pPr>
        <w:pStyle w:val="Standard"/>
        <w:ind w:firstLine="720"/>
      </w:pPr>
      <w:r>
        <w:t>- LKV doelgroep banenafspraak en scholingsbelemmerden;</w:t>
      </w:r>
    </w:p>
    <w:p w14:paraId="65DFC663" w14:textId="77777777" w:rsidR="004728BF" w:rsidRDefault="005F419D">
      <w:pPr>
        <w:pStyle w:val="Standard"/>
        <w:ind w:firstLine="708"/>
      </w:pPr>
      <w:r>
        <w:t>- LKV herplaatsen arbeidsgehandicapte werknemer.</w:t>
      </w:r>
    </w:p>
    <w:p w14:paraId="54CAB482" w14:textId="77777777" w:rsidR="004728BF" w:rsidRDefault="005F419D">
      <w:pPr>
        <w:pStyle w:val="Tekstzonderopmaak"/>
        <w:ind w:left="708" w:hanging="708"/>
      </w:pPr>
      <w:r>
        <w:rPr>
          <w:rFonts w:ascii="Times New Roman" w:hAnsi="Times New Roman"/>
          <w:sz w:val="22"/>
          <w:szCs w:val="22"/>
        </w:rPr>
        <w:t>11.</w:t>
      </w:r>
      <w:r>
        <w:rPr>
          <w:rFonts w:ascii="Times New Roman" w:hAnsi="Times New Roman"/>
          <w:sz w:val="22"/>
          <w:szCs w:val="22"/>
        </w:rPr>
        <w:tab/>
        <w:t>De aanvraag moet door de werknemer worden ingediend bij UWV of (in enkele situaties) bij de gemeente. Dit moet binnen 3 maanden na indiensttreding gebeuren. De werknemer kan zijn werkgever ook machtigen om de doelgroepverklaring aan te vragen. De verklaring moet bij de loonadministratie worden bewaard.</w:t>
      </w:r>
    </w:p>
    <w:p w14:paraId="7F7BB252" w14:textId="77777777"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Voor het bedrag van € 13.000 kan Baarsma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e. zijn geen premies werknemersverzekeringen en Zvw-bijdrage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a. bedraagt de vertrekvergoeding meer dan het toetsloon</w:t>
      </w:r>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E6D8762"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3DC06276" w14:textId="02D19C80" w:rsidR="004728BF" w:rsidRDefault="005F419D">
      <w:pPr>
        <w:pStyle w:val="Tekstzonderopmaak"/>
        <w:ind w:left="708" w:hanging="708"/>
      </w:pPr>
      <w:r>
        <w:rPr>
          <w:rFonts w:ascii="Times New Roman" w:hAnsi="Times New Roman"/>
          <w:sz w:val="22"/>
          <w:szCs w:val="22"/>
        </w:rPr>
        <w:lastRenderedPageBreak/>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1C893173" w14:textId="77777777" w:rsidR="004728BF" w:rsidRDefault="005F419D">
      <w:pPr>
        <w:pStyle w:val="Tekstzonderopmaak"/>
        <w:ind w:left="708"/>
      </w:pPr>
      <w:r>
        <w:rPr>
          <w:rFonts w:ascii="Times New Roman" w:hAnsi="Times New Roman"/>
          <w:color w:val="000000"/>
          <w:sz w:val="22"/>
          <w:szCs w:val="22"/>
        </w:rPr>
        <w:t>c. De werknemer heeft ten minste 1.428 verloonde uren per jaar</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b. het jaarloon wordt gedeeld door het aantal verloonde uren</w:t>
      </w:r>
    </w:p>
    <w:p w14:paraId="5FA8DF6C" w14:textId="77777777" w:rsidR="004728BF" w:rsidRDefault="004728BF">
      <w:pPr>
        <w:pStyle w:val="Tekstzonderopmaak"/>
        <w:rPr>
          <w:rFonts w:ascii="Times New Roman" w:hAnsi="Times New Roman"/>
          <w:sz w:val="22"/>
          <w:szCs w:val="22"/>
        </w:rPr>
      </w:pPr>
    </w:p>
    <w:p w14:paraId="6C9020C0" w14:textId="77777777"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3821"/>
        <w:gridCol w:w="1559"/>
        <w:gridCol w:w="1509"/>
        <w:gridCol w:w="1440"/>
      </w:tblGrid>
      <w:tr w:rsidR="004728BF" w14:paraId="7C7FCFAB"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7C996FDB" w14:textId="77777777" w:rsidR="00ED04DA" w:rsidRDefault="00ED04DA">
      <w:pPr>
        <w:pStyle w:val="Standard"/>
      </w:pPr>
    </w:p>
    <w:p w14:paraId="3587CFD8" w14:textId="77777777" w:rsidR="00ED04DA" w:rsidRDefault="00ED04DA">
      <w:pPr>
        <w:rPr>
          <w:rFonts w:ascii="Times New Roman" w:eastAsia="Times New Roman" w:hAnsi="Times New Roman" w:cs="Times New Roman"/>
          <w:szCs w:val="20"/>
          <w:lang w:val="nl-NL" w:eastAsia="nl-NL"/>
        </w:rPr>
      </w:pPr>
      <w:r>
        <w:br w:type="page"/>
      </w:r>
    </w:p>
    <w:p w14:paraId="519F1E3A" w14:textId="25652D4E" w:rsidR="004728BF" w:rsidRDefault="005F419D">
      <w:pPr>
        <w:pStyle w:val="Standard"/>
      </w:pPr>
      <w:r>
        <w:lastRenderedPageBreak/>
        <w:t>2.</w:t>
      </w: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60E76169"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2790F2FB"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6CDA6C6A"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0A4DE2E4" w14:textId="363D6863" w:rsidR="004728BF" w:rsidRDefault="005F419D">
      <w:pPr>
        <w:pStyle w:val="Tekstzonderopmaak"/>
        <w:ind w:left="708" w:hanging="708"/>
      </w:pPr>
      <w:r>
        <w:rPr>
          <w:rFonts w:ascii="Times New Roman" w:hAnsi="Times New Roman"/>
          <w:sz w:val="22"/>
          <w:szCs w:val="22"/>
        </w:rPr>
        <w:lastRenderedPageBreak/>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Flora Frijters:</w:t>
      </w:r>
    </w:p>
    <w:p w14:paraId="22F17295" w14:textId="77777777" w:rsidR="004728BF" w:rsidRPr="00ED04DA" w:rsidRDefault="005F419D">
      <w:pPr>
        <w:pStyle w:val="Tekstzonderopmaak"/>
        <w:ind w:left="708" w:hanging="708"/>
        <w:rPr>
          <w:rFonts w:ascii="Times New Roman" w:hAnsi="Times New Roman" w:cs="Times New Roman"/>
        </w:rPr>
      </w:pPr>
      <w:r>
        <w:rPr>
          <w:rFonts w:ascii="Times New Roman" w:hAnsi="Times New Roman"/>
          <w:sz w:val="22"/>
          <w:szCs w:val="22"/>
        </w:rPr>
        <w:tab/>
      </w:r>
      <w:r w:rsidRPr="00ED04DA">
        <w:rPr>
          <w:rFonts w:ascii="Times New Roman" w:hAnsi="Times New Roman" w:cs="Times New Roman"/>
          <w:sz w:val="22"/>
          <w:szCs w:val="22"/>
        </w:rPr>
        <w:t>De werkgever kan de vergoedingen aanwijzen als eindheffingsloon. Dan geldt het volgende.</w:t>
      </w:r>
    </w:p>
    <w:p w14:paraId="23C580E4" w14:textId="77777777" w:rsidR="004728BF" w:rsidRPr="00ED04DA" w:rsidRDefault="005F419D" w:rsidP="00ED04DA">
      <w:pPr>
        <w:pStyle w:val="Tekstzonderopmaak"/>
        <w:numPr>
          <w:ilvl w:val="0"/>
          <w:numId w:val="39"/>
        </w:numPr>
        <w:ind w:left="1134" w:hanging="425"/>
        <w:rPr>
          <w:rFonts w:ascii="Times New Roman" w:hAnsi="Times New Roman" w:cs="Times New Roman"/>
        </w:rPr>
      </w:pPr>
      <w:r w:rsidRPr="00ED04DA">
        <w:rPr>
          <w:rFonts w:ascii="Times New Roman" w:hAnsi="Times New Roman" w:cs="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De vergoeding is vrijgesteld.</w:t>
      </w:r>
    </w:p>
    <w:p w14:paraId="515A7511"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Een geschenk is loon; de waarde mag via aanwijzing als eindheffingsloon aan de vrije ruimte worden toegerekend.</w:t>
      </w:r>
      <w:r w:rsidRPr="00ED04DA">
        <w:rPr>
          <w:rFonts w:ascii="Times New Roman" w:hAnsi="Times New Roman" w:cs="Times New Roman"/>
          <w:sz w:val="22"/>
          <w:szCs w:val="22"/>
        </w:rPr>
        <w:br/>
        <w:t>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Zvw verschuldigd.</w:t>
      </w:r>
    </w:p>
    <w:p w14:paraId="1649EA64" w14:textId="77777777" w:rsidR="004728BF" w:rsidRDefault="005F419D">
      <w:pPr>
        <w:pStyle w:val="Tekstzonderopmaak"/>
        <w:ind w:left="708" w:hanging="708"/>
      </w:pPr>
      <w:r w:rsidRPr="00ED04DA">
        <w:rPr>
          <w:rFonts w:ascii="Times New Roman" w:hAnsi="Times New Roman" w:cs="Times New Roman"/>
          <w:sz w:val="22"/>
          <w:szCs w:val="22"/>
        </w:rPr>
        <w:t>2.</w:t>
      </w:r>
      <w:r w:rsidRPr="00ED04DA">
        <w:rPr>
          <w:rFonts w:ascii="Times New Roman" w:hAnsi="Times New Roman" w:cs="Times New Roman"/>
          <w:sz w:val="22"/>
          <w:szCs w:val="22"/>
        </w:rPr>
        <w:tab/>
        <w:t>De RVU-regeling valt niet onder de overgangsregeling omdat deze na 1 januari 2005 in het leven is</w:t>
      </w:r>
      <w:r>
        <w:rPr>
          <w:rFonts w:ascii="Times New Roman" w:hAnsi="Times New Roman"/>
          <w:sz w:val="22"/>
          <w:szCs w:val="22"/>
        </w:rPr>
        <w:t xml:space="preserve">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3E3B2CFE"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39552E4D" w14:textId="77777777" w:rsidR="00ED04DA" w:rsidRDefault="00ED04DA">
      <w:pPr>
        <w:rPr>
          <w:rFonts w:ascii="Times New Roman" w:eastAsia="Times New Roman" w:hAnsi="Times New Roman" w:cs="Times New Roman"/>
          <w:lang w:val="nl-NL" w:eastAsia="nl-NL"/>
        </w:rPr>
      </w:pPr>
      <w:r>
        <w:br w:type="page"/>
      </w:r>
    </w:p>
    <w:p w14:paraId="794055EE" w14:textId="046BDEF6" w:rsidR="004728BF" w:rsidRDefault="005F419D">
      <w:pPr>
        <w:pStyle w:val="Standard"/>
      </w:pPr>
      <w:r>
        <w:rPr>
          <w:szCs w:val="22"/>
        </w:rPr>
        <w:lastRenderedPageBreak/>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Pr="00ED04DA" w:rsidRDefault="005F419D">
      <w:pPr>
        <w:pStyle w:val="Tekstzonderopmaak"/>
        <w:numPr>
          <w:ilvl w:val="0"/>
          <w:numId w:val="40"/>
        </w:numPr>
        <w:rPr>
          <w:rFonts w:ascii="Times New Roman" w:hAnsi="Times New Roman" w:cs="Times New Roman"/>
        </w:rPr>
      </w:pPr>
      <w:r w:rsidRPr="00ED04DA">
        <w:rPr>
          <w:rFonts w:ascii="Times New Roman" w:hAnsi="Times New Roman" w:cs="Times New Roman"/>
          <w:sz w:val="22"/>
          <w:szCs w:val="22"/>
        </w:rPr>
        <w:t>Het maandloon behoort tot het loon voor de loonheffing en is belast volgens de witte maandtabel.</w:t>
      </w:r>
    </w:p>
    <w:p w14:paraId="5D17CB94"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vakantiebijslag behoort tot het loon voor de loonheffing. Clean Services bv moet het bedrag van € 1.400 belasten volgens de witte tabel voor bijzondere beloningen.</w:t>
      </w:r>
    </w:p>
    <w:p w14:paraId="74E9D2BD"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F39F17F"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€ 3,35 = € 20,10; dit bedrag mag desgewenst als eindheffingsloon worden aangemerkt en aan de vrije ruimte worden toegerekend.</w:t>
      </w:r>
    </w:p>
    <w:p w14:paraId="3635EDDD"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sidRPr="00ED04DA">
        <w:rPr>
          <w:rFonts w:ascii="Times New Roman" w:hAnsi="Times New Roman" w:cs="Times New Roman"/>
          <w:sz w:val="22"/>
          <w:szCs w:val="22"/>
        </w:rPr>
        <w:t>2.</w:t>
      </w:r>
      <w:r w:rsidRPr="00ED04DA">
        <w:rPr>
          <w:rFonts w:ascii="Times New Roman" w:hAnsi="Times New Roman" w:cs="Times New Roman"/>
          <w:sz w:val="22"/>
          <w:szCs w:val="22"/>
        </w:rPr>
        <w:tab/>
        <w:t>Bij Ria’s loon wordt geen bedrag geteld voor de bestelauto van de zaak. De regeling voor privégebruik</w:t>
      </w:r>
      <w:r>
        <w:rPr>
          <w:rFonts w:ascii="Times New Roman" w:hAnsi="Times New Roman"/>
          <w:sz w:val="22"/>
          <w:szCs w:val="22"/>
        </w:rPr>
        <w:t xml:space="preserve"> is niet van toepassing. Controleerbaar is dat privégebruik niet mogelijk is.</w:t>
      </w:r>
    </w:p>
    <w:p w14:paraId="7CC01A04" w14:textId="6CF2A48C"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0951C0CF"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205E6B1D"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61400DED"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163277E"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lastRenderedPageBreak/>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Juist. (Het gaat om het totaal door Peter bij werkgever Champs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6AD49F54"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Maandsalaris € 2.500 + </w:t>
      </w:r>
      <w:r w:rsidR="00ED04DA">
        <w:rPr>
          <w:rFonts w:ascii="Times New Roman" w:hAnsi="Times New Roman"/>
          <w:sz w:val="22"/>
          <w:szCs w:val="22"/>
        </w:rPr>
        <w:t>b</w:t>
      </w:r>
      <w:r>
        <w:rPr>
          <w:rFonts w:ascii="Times New Roman" w:hAnsi="Times New Roman"/>
          <w:sz w:val="22"/>
          <w:szCs w:val="22"/>
        </w:rPr>
        <w:t xml:space="preserve">ovenmatig deel van de onkostenvergoeding € 180 -/- </w:t>
      </w:r>
      <w:r w:rsidR="00ED04DA">
        <w:rPr>
          <w:rFonts w:ascii="Times New Roman" w:hAnsi="Times New Roman"/>
          <w:sz w:val="22"/>
          <w:szCs w:val="22"/>
        </w:rPr>
        <w:t>s</w:t>
      </w:r>
      <w:r>
        <w:rPr>
          <w:rFonts w:ascii="Times New Roman" w:hAnsi="Times New Roman"/>
          <w:sz w:val="22"/>
          <w:szCs w:val="22"/>
        </w:rPr>
        <w:t>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03EF0A48"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lastRenderedPageBreak/>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77777777" w:rsidR="004728BF" w:rsidRDefault="004728BF">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3C6139E3" w:rsidR="004728BF" w:rsidRDefault="005F419D">
      <w:pPr>
        <w:pStyle w:val="Standard"/>
        <w:ind w:left="720" w:hanging="720"/>
      </w:pPr>
      <w:r>
        <w:rPr>
          <w:szCs w:val="22"/>
        </w:rPr>
        <w:t xml:space="preserve">3. </w:t>
      </w:r>
      <w:r>
        <w:rPr>
          <w:szCs w:val="22"/>
        </w:rPr>
        <w:tab/>
        <w:t>Juist</w:t>
      </w:r>
      <w:r w:rsidR="009873AD">
        <w:rPr>
          <w:szCs w:val="22"/>
        </w:rPr>
        <w:t>.</w:t>
      </w:r>
      <w:r>
        <w:rPr>
          <w:szCs w:val="22"/>
        </w:rPr>
        <w:t xml:space="preserve"> De wet geeft aan: </w:t>
      </w:r>
      <w:r w:rsidR="009873AD">
        <w:rPr>
          <w:szCs w:val="22"/>
        </w:rPr>
        <w:t>o</w:t>
      </w:r>
      <w:r>
        <w:rPr>
          <w:szCs w:val="22"/>
        </w:rPr>
        <w:t>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8F6A043"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44AB07FD" w:rsidR="004728BF" w:rsidRDefault="005F419D" w:rsidP="009873AD">
      <w:pPr>
        <w:pStyle w:val="Geenafstand"/>
        <w:numPr>
          <w:ilvl w:val="0"/>
          <w:numId w:val="53"/>
        </w:numPr>
        <w:ind w:left="1134"/>
      </w:pPr>
      <w:r>
        <w:rPr>
          <w:rFonts w:ascii="Times New Roman" w:hAnsi="Times New Roman"/>
        </w:rPr>
        <w:t>als de dienstbetrekking van de werknemer op grond van de Wet sociale werkvoorziening (WSW) volledig gesubsidieerd is;</w:t>
      </w:r>
    </w:p>
    <w:p w14:paraId="4C8D4C1A" w14:textId="7012218E" w:rsidR="004728BF" w:rsidRDefault="005F419D" w:rsidP="009873AD">
      <w:pPr>
        <w:pStyle w:val="Geenafstand"/>
        <w:numPr>
          <w:ilvl w:val="0"/>
          <w:numId w:val="53"/>
        </w:numPr>
        <w:ind w:left="1134"/>
      </w:pPr>
      <w:r>
        <w:rPr>
          <w:rFonts w:ascii="Times New Roman" w:hAnsi="Times New Roman"/>
        </w:rPr>
        <w:t>als de dienstbetrekking valt onder beschut werk op grond van de Participatiewet;</w:t>
      </w:r>
    </w:p>
    <w:p w14:paraId="63AD53CA" w14:textId="6B0BC3EC" w:rsidR="004728BF" w:rsidRDefault="005F419D" w:rsidP="009873AD">
      <w:pPr>
        <w:pStyle w:val="Geenafstand"/>
        <w:numPr>
          <w:ilvl w:val="0"/>
          <w:numId w:val="53"/>
        </w:numPr>
        <w:ind w:left="1134"/>
      </w:pPr>
      <w:r>
        <w:rPr>
          <w:rFonts w:ascii="Times New Roman" w:hAnsi="Times New Roman"/>
        </w:rPr>
        <w:t>als er sprake is van een omzetting van bijvoorbeeld een vennootschap onder firma (vof) naar een besloten vennootschap (bv);</w:t>
      </w:r>
    </w:p>
    <w:p w14:paraId="0B745E21" w14:textId="3D6828A6" w:rsidR="004728BF" w:rsidRDefault="005F419D" w:rsidP="009873AD">
      <w:pPr>
        <w:pStyle w:val="Geenafstand"/>
        <w:numPr>
          <w:ilvl w:val="0"/>
          <w:numId w:val="53"/>
        </w:numPr>
        <w:ind w:left="1134"/>
      </w:pPr>
      <w:r>
        <w:rPr>
          <w:rFonts w:ascii="Times New Roman" w:hAnsi="Times New Roman"/>
        </w:rPr>
        <w:t>als er sprake is van een overname van onderneming; LKV past alleen bij een indiensttreding of een herplaatsing.</w:t>
      </w:r>
    </w:p>
    <w:p w14:paraId="0A4BC121" w14:textId="7A899352" w:rsidR="004728BF" w:rsidRDefault="005F419D">
      <w:pPr>
        <w:pStyle w:val="Standard"/>
        <w:ind w:left="720" w:hanging="720"/>
      </w:pPr>
      <w:r>
        <w:t>10.</w:t>
      </w:r>
      <w:r>
        <w:tab/>
        <w:t xml:space="preserve">Het S&amp;O-uurloon wordt berekend door RVO.nl. Deze instantie baseert zich op de gegevens uit de polisadministratie (via de loonaangiften van </w:t>
      </w:r>
      <w:r w:rsidR="009873AD">
        <w:t xml:space="preserve">2 </w:t>
      </w:r>
      <w:r>
        <w:t>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2732D407" w14:textId="588B74B7" w:rsidR="009873AD" w:rsidRDefault="005F419D">
      <w:pPr>
        <w:pStyle w:val="Standard"/>
      </w:pPr>
      <w:r>
        <w:t xml:space="preserve">12. </w:t>
      </w:r>
      <w:r>
        <w:tab/>
      </w:r>
      <w:r w:rsidR="009873AD">
        <w:t>Jan moet aan de voglende eisen voldoen:</w:t>
      </w:r>
    </w:p>
    <w:p w14:paraId="0F621366" w14:textId="79948C48" w:rsidR="004728BF" w:rsidRDefault="009873AD" w:rsidP="009873AD">
      <w:pPr>
        <w:pStyle w:val="Standard"/>
        <w:numPr>
          <w:ilvl w:val="0"/>
          <w:numId w:val="54"/>
        </w:numPr>
        <w:ind w:left="1134"/>
      </w:pPr>
      <w:r>
        <w:t>Hij</w:t>
      </w:r>
      <w:r w:rsidR="005F419D">
        <w:t xml:space="preserve"> moet verzekerd zijn voor 1 of meer van de werknemersverzekeringen;</w:t>
      </w:r>
    </w:p>
    <w:p w14:paraId="408EF0F1" w14:textId="2A0487B9" w:rsidR="004728BF" w:rsidRDefault="009873AD" w:rsidP="009873AD">
      <w:pPr>
        <w:pStyle w:val="Standard"/>
        <w:numPr>
          <w:ilvl w:val="0"/>
          <w:numId w:val="54"/>
        </w:numPr>
        <w:ind w:left="1134"/>
      </w:pPr>
      <w:r>
        <w:t>Hij</w:t>
      </w:r>
      <w:r w:rsidR="005F419D">
        <w:t xml:space="preserve"> mag in de 6 maanden voor indiensttreding niet bij Janssen bv in dienst zijn geweest;</w:t>
      </w:r>
    </w:p>
    <w:p w14:paraId="46BE32EE" w14:textId="4FFF6263" w:rsidR="004728BF" w:rsidRDefault="009873AD" w:rsidP="009873AD">
      <w:pPr>
        <w:pStyle w:val="Standard"/>
        <w:numPr>
          <w:ilvl w:val="0"/>
          <w:numId w:val="54"/>
        </w:numPr>
        <w:ind w:left="1134"/>
      </w:pPr>
      <w:r>
        <w:t>Hij</w:t>
      </w:r>
      <w:r w:rsidR="005F419D">
        <w:t xml:space="preserve"> heeft in de kalendermaand voor indiensttreding recht op een uitkering;</w:t>
      </w:r>
    </w:p>
    <w:p w14:paraId="09B4A516" w14:textId="4E413D47" w:rsidR="004728BF" w:rsidRDefault="009873AD" w:rsidP="009873AD">
      <w:pPr>
        <w:pStyle w:val="Standard"/>
        <w:numPr>
          <w:ilvl w:val="0"/>
          <w:numId w:val="54"/>
        </w:numPr>
        <w:ind w:left="1134"/>
      </w:pPr>
      <w:r>
        <w:t>Hij</w:t>
      </w:r>
      <w:r w:rsidR="005F419D">
        <w:t xml:space="preserve"> vraagt binnen 3 maanden na indiensttreding een doelgroepverklaring aan.</w:t>
      </w:r>
    </w:p>
    <w:p w14:paraId="722E018D" w14:textId="10492653" w:rsidR="004728BF" w:rsidRDefault="005F419D" w:rsidP="009873AD">
      <w:pPr>
        <w:pStyle w:val="Standard"/>
        <w:numPr>
          <w:ilvl w:val="0"/>
          <w:numId w:val="54"/>
        </w:numPr>
        <w:ind w:left="1134"/>
      </w:pPr>
      <w:r>
        <w:t>(Daarnaast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6526D580" w:rsidR="004728BF" w:rsidRDefault="005F419D">
      <w:pPr>
        <w:pStyle w:val="Standard"/>
        <w:ind w:left="720" w:hanging="720"/>
      </w:pPr>
      <w:r>
        <w:rPr>
          <w:szCs w:val="22"/>
        </w:rPr>
        <w:t>4.</w:t>
      </w:r>
      <w:r>
        <w:rPr>
          <w:szCs w:val="22"/>
        </w:rPr>
        <w:tab/>
        <w:t xml:space="preserve">Ja. InterMed bv mag de verschuldigde inkomstenbelasting/premie volksverzekeringen voor haar rekening nemen. Zij </w:t>
      </w:r>
      <w:r w:rsidR="009873AD">
        <w:rPr>
          <w:szCs w:val="22"/>
        </w:rPr>
        <w:t>moet</w:t>
      </w:r>
      <w:r>
        <w:rPr>
          <w:szCs w:val="22"/>
        </w:rPr>
        <w:t xml:space="preserve"> dan over de waarde van de geschenken loonheffing afdragen. </w:t>
      </w:r>
      <w:r>
        <w:rPr>
          <w:szCs w:val="22"/>
        </w:rPr>
        <w:lastRenderedPageBreak/>
        <w:t>Nu deze waarde meer is dan € 136 maar minder dan € 272</w:t>
      </w:r>
      <w:r w:rsidR="009873AD">
        <w:rPr>
          <w:szCs w:val="22"/>
        </w:rPr>
        <w:t>,</w:t>
      </w:r>
      <w:r>
        <w:rPr>
          <w:szCs w:val="22"/>
        </w:rPr>
        <w:t xml:space="preserve">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scholingsbelemmerden is het  </w:t>
      </w:r>
    </w:p>
    <w:p w14:paraId="654B1A3A" w14:textId="77777777" w:rsidR="004728BF" w:rsidRDefault="005F419D">
      <w:pPr>
        <w:pStyle w:val="Geenafstand"/>
      </w:pPr>
      <w:r>
        <w:rPr>
          <w:rFonts w:ascii="Times New Roman" w:hAnsi="Times New Roman"/>
        </w:rPr>
        <w:t xml:space="preserve">             maximum € 2.000.</w:t>
      </w:r>
    </w:p>
    <w:p w14:paraId="0D39FF29" w14:textId="77777777" w:rsidR="004728BF" w:rsidRDefault="004728BF">
      <w:pPr>
        <w:pStyle w:val="Tekstzonderopmaak"/>
        <w:ind w:left="708" w:hanging="708"/>
        <w:rPr>
          <w:rFonts w:ascii="Times New Roman" w:hAnsi="Times New Roman"/>
          <w:sz w:val="22"/>
          <w:szCs w:val="22"/>
        </w:rPr>
      </w:pP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AC83" w14:textId="77777777" w:rsidR="00A93F5A" w:rsidRDefault="00A93F5A">
      <w:r>
        <w:separator/>
      </w:r>
    </w:p>
  </w:endnote>
  <w:endnote w:type="continuationSeparator" w:id="0">
    <w:p w14:paraId="308568E9" w14:textId="77777777" w:rsidR="00A93F5A" w:rsidRDefault="00A93F5A">
      <w:r>
        <w:continuationSeparator/>
      </w:r>
    </w:p>
  </w:endnote>
  <w:endnote w:type="continuationNotice" w:id="1">
    <w:p w14:paraId="3D834BF9" w14:textId="77777777" w:rsidR="00A93F5A" w:rsidRDefault="00A9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panose1 w:val="00000000000000000000"/>
    <w:charset w:val="80"/>
    <w:family w:val="roman"/>
    <w:notTrueType/>
    <w:pitch w:val="default"/>
    <w:sig w:usb0="00000000" w:usb1="08070000" w:usb2="00000010" w:usb3="00000000" w:csb0="00020000" w:csb1="00000000"/>
  </w:font>
  <w:font w:name="ArialMT-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8E5" w14:textId="5ECD8B03" w:rsidR="00F24AB8" w:rsidRDefault="005F419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A93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D646" w14:textId="77777777" w:rsidR="00A93F5A" w:rsidRDefault="00A93F5A">
      <w:r>
        <w:rPr>
          <w:color w:val="000000"/>
        </w:rPr>
        <w:separator/>
      </w:r>
    </w:p>
  </w:footnote>
  <w:footnote w:type="continuationSeparator" w:id="0">
    <w:p w14:paraId="45A1BF56" w14:textId="77777777" w:rsidR="00A93F5A" w:rsidRDefault="00A93F5A">
      <w:r>
        <w:continuationSeparator/>
      </w:r>
    </w:p>
  </w:footnote>
  <w:footnote w:type="continuationNotice" w:id="1">
    <w:p w14:paraId="5C0F3C16" w14:textId="77777777" w:rsidR="00A93F5A" w:rsidRDefault="00A93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8F3" w14:textId="5564C2A2" w:rsidR="00F24AB8" w:rsidRDefault="005F419D">
    <w:pPr>
      <w:pStyle w:val="Koptekst"/>
    </w:pPr>
    <w:r>
      <w:rPr>
        <w:i/>
        <w:szCs w:val="22"/>
      </w:rPr>
      <w:t xml:space="preserve">Uitwerkingen hoofdstuk 10 </w:t>
    </w:r>
    <w:r>
      <w:rPr>
        <w:i/>
        <w:szCs w:val="22"/>
      </w:rPr>
      <w:tab/>
    </w:r>
    <w:r w:rsidR="005F16D9">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9D2760"/>
    <w:multiLevelType w:val="hybridMultilevel"/>
    <w:tmpl w:val="B2D8ABF0"/>
    <w:lvl w:ilvl="0" w:tplc="C18E0CD2">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1580A80"/>
    <w:multiLevelType w:val="hybridMultilevel"/>
    <w:tmpl w:val="F8E628E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93C6D"/>
    <w:multiLevelType w:val="hybridMultilevel"/>
    <w:tmpl w:val="C2B4FA92"/>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4C67ADE"/>
    <w:multiLevelType w:val="hybridMultilevel"/>
    <w:tmpl w:val="E182CC64"/>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D1443EC"/>
    <w:multiLevelType w:val="multilevel"/>
    <w:tmpl w:val="D704678C"/>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5"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6"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4"/>
  </w:num>
  <w:num w:numId="3">
    <w:abstractNumId w:val="17"/>
  </w:num>
  <w:num w:numId="4">
    <w:abstractNumId w:val="11"/>
  </w:num>
  <w:num w:numId="5">
    <w:abstractNumId w:val="0"/>
  </w:num>
  <w:num w:numId="6">
    <w:abstractNumId w:val="32"/>
  </w:num>
  <w:num w:numId="7">
    <w:abstractNumId w:val="26"/>
  </w:num>
  <w:num w:numId="8">
    <w:abstractNumId w:val="6"/>
  </w:num>
  <w:num w:numId="9">
    <w:abstractNumId w:val="22"/>
  </w:num>
  <w:num w:numId="10">
    <w:abstractNumId w:val="23"/>
  </w:num>
  <w:num w:numId="11">
    <w:abstractNumId w:val="34"/>
  </w:num>
  <w:num w:numId="12">
    <w:abstractNumId w:val="27"/>
  </w:num>
  <w:num w:numId="13">
    <w:abstractNumId w:val="16"/>
  </w:num>
  <w:num w:numId="14">
    <w:abstractNumId w:val="9"/>
  </w:num>
  <w:num w:numId="15">
    <w:abstractNumId w:val="13"/>
  </w:num>
  <w:num w:numId="16">
    <w:abstractNumId w:val="24"/>
  </w:num>
  <w:num w:numId="17">
    <w:abstractNumId w:val="30"/>
  </w:num>
  <w:num w:numId="18">
    <w:abstractNumId w:val="35"/>
  </w:num>
  <w:num w:numId="19">
    <w:abstractNumId w:val="19"/>
  </w:num>
  <w:num w:numId="20">
    <w:abstractNumId w:val="18"/>
  </w:num>
  <w:num w:numId="21">
    <w:abstractNumId w:val="10"/>
  </w:num>
  <w:num w:numId="22">
    <w:abstractNumId w:val="29"/>
  </w:num>
  <w:num w:numId="23">
    <w:abstractNumId w:val="36"/>
  </w:num>
  <w:num w:numId="24">
    <w:abstractNumId w:val="20"/>
  </w:num>
  <w:num w:numId="25">
    <w:abstractNumId w:val="12"/>
  </w:num>
  <w:num w:numId="26">
    <w:abstractNumId w:val="3"/>
  </w:num>
  <w:num w:numId="27">
    <w:abstractNumId w:val="28"/>
  </w:num>
  <w:num w:numId="28">
    <w:abstractNumId w:val="31"/>
  </w:num>
  <w:num w:numId="29">
    <w:abstractNumId w:val="21"/>
  </w:num>
  <w:num w:numId="30">
    <w:abstractNumId w:val="15"/>
  </w:num>
  <w:num w:numId="31">
    <w:abstractNumId w:val="25"/>
  </w:num>
  <w:num w:numId="32">
    <w:abstractNumId w:val="2"/>
  </w:num>
  <w:num w:numId="33">
    <w:abstractNumId w:val="4"/>
  </w:num>
  <w:num w:numId="34">
    <w:abstractNumId w:val="11"/>
  </w:num>
  <w:num w:numId="35">
    <w:abstractNumId w:val="32"/>
  </w:num>
  <w:num w:numId="36">
    <w:abstractNumId w:val="20"/>
    <w:lvlOverride w:ilvl="0">
      <w:startOverride w:val="1"/>
    </w:lvlOverride>
  </w:num>
  <w:num w:numId="37">
    <w:abstractNumId w:val="12"/>
  </w:num>
  <w:num w:numId="38">
    <w:abstractNumId w:val="26"/>
  </w:num>
  <w:num w:numId="39">
    <w:abstractNumId w:val="6"/>
    <w:lvlOverride w:ilvl="0">
      <w:startOverride w:val="1"/>
    </w:lvlOverride>
  </w:num>
  <w:num w:numId="40">
    <w:abstractNumId w:val="23"/>
    <w:lvlOverride w:ilvl="0">
      <w:startOverride w:val="1"/>
    </w:lvlOverride>
  </w:num>
  <w:num w:numId="41">
    <w:abstractNumId w:val="27"/>
  </w:num>
  <w:num w:numId="42">
    <w:abstractNumId w:val="16"/>
  </w:num>
  <w:num w:numId="43">
    <w:abstractNumId w:val="9"/>
  </w:num>
  <w:num w:numId="44">
    <w:abstractNumId w:val="13"/>
  </w:num>
  <w:num w:numId="45">
    <w:abstractNumId w:val="25"/>
  </w:num>
  <w:num w:numId="46">
    <w:abstractNumId w:val="2"/>
  </w:num>
  <w:num w:numId="47">
    <w:abstractNumId w:val="30"/>
    <w:lvlOverride w:ilvl="0">
      <w:startOverride w:val="1"/>
    </w:lvlOverride>
  </w:num>
  <w:num w:numId="48">
    <w:abstractNumId w:val="35"/>
  </w:num>
  <w:num w:numId="49">
    <w:abstractNumId w:val="18"/>
    <w:lvlOverride w:ilvl="0">
      <w:startOverride w:val="1"/>
    </w:lvlOverride>
  </w:num>
  <w:num w:numId="50">
    <w:abstractNumId w:val="10"/>
  </w:num>
  <w:num w:numId="51">
    <w:abstractNumId w:val="29"/>
  </w:num>
  <w:num w:numId="52">
    <w:abstractNumId w:val="8"/>
  </w:num>
  <w:num w:numId="53">
    <w:abstractNumId w:val="1"/>
  </w:num>
  <w:num w:numId="54">
    <w:abstractNumId w:val="5"/>
  </w:num>
  <w:num w:numId="55">
    <w:abstractNumId w:val="7"/>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05632F"/>
    <w:rsid w:val="00083DE0"/>
    <w:rsid w:val="000A3D07"/>
    <w:rsid w:val="000A459A"/>
    <w:rsid w:val="000B0719"/>
    <w:rsid w:val="000B3489"/>
    <w:rsid w:val="000C668B"/>
    <w:rsid w:val="001007A5"/>
    <w:rsid w:val="001262E8"/>
    <w:rsid w:val="0014775B"/>
    <w:rsid w:val="00155F19"/>
    <w:rsid w:val="00183874"/>
    <w:rsid w:val="001870F3"/>
    <w:rsid w:val="001C1F8F"/>
    <w:rsid w:val="001D375E"/>
    <w:rsid w:val="001D5E8C"/>
    <w:rsid w:val="001E4D1D"/>
    <w:rsid w:val="001F11A1"/>
    <w:rsid w:val="00207216"/>
    <w:rsid w:val="002139DE"/>
    <w:rsid w:val="0021716A"/>
    <w:rsid w:val="00231229"/>
    <w:rsid w:val="002E22D6"/>
    <w:rsid w:val="00300934"/>
    <w:rsid w:val="00323137"/>
    <w:rsid w:val="00331A26"/>
    <w:rsid w:val="0038007C"/>
    <w:rsid w:val="00400D75"/>
    <w:rsid w:val="00471590"/>
    <w:rsid w:val="004728BF"/>
    <w:rsid w:val="0048766E"/>
    <w:rsid w:val="00491393"/>
    <w:rsid w:val="00492308"/>
    <w:rsid w:val="004A0F4B"/>
    <w:rsid w:val="004C324A"/>
    <w:rsid w:val="004D7657"/>
    <w:rsid w:val="004E21F2"/>
    <w:rsid w:val="00511464"/>
    <w:rsid w:val="00512A2B"/>
    <w:rsid w:val="00541253"/>
    <w:rsid w:val="00566C5D"/>
    <w:rsid w:val="005C736C"/>
    <w:rsid w:val="005D56EA"/>
    <w:rsid w:val="005F055C"/>
    <w:rsid w:val="005F16D9"/>
    <w:rsid w:val="005F419D"/>
    <w:rsid w:val="00601C44"/>
    <w:rsid w:val="00690729"/>
    <w:rsid w:val="006919B7"/>
    <w:rsid w:val="006A6660"/>
    <w:rsid w:val="006C6621"/>
    <w:rsid w:val="006E52CB"/>
    <w:rsid w:val="00700489"/>
    <w:rsid w:val="00734C92"/>
    <w:rsid w:val="00777948"/>
    <w:rsid w:val="00782070"/>
    <w:rsid w:val="0079155A"/>
    <w:rsid w:val="00796E21"/>
    <w:rsid w:val="007A6732"/>
    <w:rsid w:val="007A6CE4"/>
    <w:rsid w:val="007E3A92"/>
    <w:rsid w:val="007F3C11"/>
    <w:rsid w:val="0084372B"/>
    <w:rsid w:val="0089727E"/>
    <w:rsid w:val="008B66F7"/>
    <w:rsid w:val="00934909"/>
    <w:rsid w:val="00957887"/>
    <w:rsid w:val="0096668E"/>
    <w:rsid w:val="009738AE"/>
    <w:rsid w:val="009846A0"/>
    <w:rsid w:val="009873AD"/>
    <w:rsid w:val="009E425E"/>
    <w:rsid w:val="00A658C9"/>
    <w:rsid w:val="00A8107D"/>
    <w:rsid w:val="00A839A0"/>
    <w:rsid w:val="00A93F5A"/>
    <w:rsid w:val="00AA248F"/>
    <w:rsid w:val="00AA4665"/>
    <w:rsid w:val="00AB71E3"/>
    <w:rsid w:val="00AC2128"/>
    <w:rsid w:val="00B05B63"/>
    <w:rsid w:val="00B14EDE"/>
    <w:rsid w:val="00B260CB"/>
    <w:rsid w:val="00B27BEA"/>
    <w:rsid w:val="00B335AF"/>
    <w:rsid w:val="00B76C2B"/>
    <w:rsid w:val="00C22FB2"/>
    <w:rsid w:val="00C31DF3"/>
    <w:rsid w:val="00C340A4"/>
    <w:rsid w:val="00C34EC9"/>
    <w:rsid w:val="00C46425"/>
    <w:rsid w:val="00CB544A"/>
    <w:rsid w:val="00CB7700"/>
    <w:rsid w:val="00D049C0"/>
    <w:rsid w:val="00D121C8"/>
    <w:rsid w:val="00D13941"/>
    <w:rsid w:val="00D25F7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D04DA"/>
    <w:rsid w:val="00EE3FCA"/>
    <w:rsid w:val="00EF7F0C"/>
    <w:rsid w:val="00F00E83"/>
    <w:rsid w:val="00F01788"/>
    <w:rsid w:val="00F04122"/>
    <w:rsid w:val="00F263AB"/>
    <w:rsid w:val="00F271F0"/>
    <w:rsid w:val="00F51315"/>
    <w:rsid w:val="00F722C4"/>
    <w:rsid w:val="00F74633"/>
    <w:rsid w:val="00F950E6"/>
    <w:rsid w:val="00F9696C"/>
    <w:rsid w:val="00FB2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4295</Words>
  <Characters>23626</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2021-05-23T08:33:00Z</dcterms:created>
  <dcterms:modified xsi:type="dcterms:W3CDTF">2021-05-23T08:34:00Z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