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21" w:rsidRPr="00FC2480" w:rsidRDefault="00A12C21" w:rsidP="00A12C21">
      <w:pPr>
        <w:rPr>
          <w:b/>
        </w:rPr>
      </w:pPr>
      <w:r w:rsidRPr="00FC2480">
        <w:rPr>
          <w:b/>
        </w:rPr>
        <w:t>3.</w:t>
      </w:r>
      <w:r w:rsidRPr="00FC2480">
        <w:rPr>
          <w:b/>
        </w:rPr>
        <w:tab/>
        <w:t>De arbeidsovereenkomst: een inleiding</w:t>
      </w:r>
    </w:p>
    <w:p w:rsidR="00A12C21" w:rsidRPr="00FC2480" w:rsidRDefault="00A12C21" w:rsidP="00A12C21"/>
    <w:p w:rsidR="00E40147" w:rsidRPr="00FC2480" w:rsidRDefault="00A12C21" w:rsidP="00A12C21">
      <w:r w:rsidRPr="00FC2480">
        <w:t>Opgave 3</w:t>
      </w:r>
      <w:r w:rsidR="00E40147" w:rsidRPr="00FC2480">
        <w:t>.1</w:t>
      </w:r>
    </w:p>
    <w:p w:rsidR="00A12C21" w:rsidRPr="00FC2480" w:rsidRDefault="00A12C21" w:rsidP="00A12C21">
      <w:r w:rsidRPr="00FC2480">
        <w:t xml:space="preserve">c </w:t>
      </w:r>
    </w:p>
    <w:p w:rsidR="00A12C21" w:rsidRPr="00FC2480" w:rsidRDefault="00A12C21" w:rsidP="00A12C21"/>
    <w:p w:rsidR="00E40147" w:rsidRPr="00FC2480" w:rsidRDefault="00A12C21" w:rsidP="00C112A5">
      <w:pPr>
        <w:ind w:left="1440" w:hanging="1440"/>
      </w:pPr>
      <w:r w:rsidRPr="00FC2480">
        <w:t>Opgave 3.2</w:t>
      </w:r>
    </w:p>
    <w:p w:rsidR="00D66163" w:rsidRPr="00FC2480" w:rsidRDefault="00A12C21" w:rsidP="00FC2480">
      <w:pPr>
        <w:ind w:left="709" w:hanging="709"/>
      </w:pPr>
      <w:r w:rsidRPr="00FC2480">
        <w:t xml:space="preserve">d </w:t>
      </w:r>
      <w:r w:rsidR="00FC2480" w:rsidRPr="00FC2480">
        <w:tab/>
      </w:r>
      <w:r w:rsidRPr="00FC2480">
        <w:t>(</w:t>
      </w:r>
      <w:r w:rsidRPr="00FC2480">
        <w:rPr>
          <w:rStyle w:val="Nadruk"/>
          <w:rFonts w:cs="Arial"/>
          <w:b w:val="0"/>
        </w:rPr>
        <w:t>Primaire arbeidsvoorwaarden</w:t>
      </w:r>
      <w:r w:rsidRPr="00FC2480">
        <w:rPr>
          <w:rStyle w:val="st1"/>
          <w:rFonts w:cs="Arial"/>
        </w:rPr>
        <w:t xml:space="preserve"> hebben betrekking op primaire eisen waar bij de arbeid wettelijk aan moet worden voldaan, zoals loon en vakantie</w:t>
      </w:r>
      <w:r w:rsidRPr="00FC2480">
        <w:rPr>
          <w:rStyle w:val="st1"/>
          <w:rFonts w:cs="Arial"/>
          <w:b/>
        </w:rPr>
        <w:t>.)</w:t>
      </w:r>
      <w:r w:rsidR="00B8417E" w:rsidRPr="00FC2480">
        <w:rPr>
          <w:rStyle w:val="st1"/>
          <w:rFonts w:cs="Arial"/>
          <w:b/>
        </w:rPr>
        <w:t xml:space="preserve"> </w:t>
      </w:r>
    </w:p>
    <w:p w:rsidR="00A12C21" w:rsidRPr="00FC2480" w:rsidRDefault="00A12C21" w:rsidP="00A12C21"/>
    <w:p w:rsidR="00E40147" w:rsidRPr="00A73D2D" w:rsidRDefault="00200F16" w:rsidP="000A467E">
      <w:pPr>
        <w:ind w:left="1440" w:hanging="1440"/>
        <w:rPr>
          <w:lang w:val="da-DK"/>
        </w:rPr>
      </w:pPr>
      <w:r w:rsidRPr="00A73D2D">
        <w:rPr>
          <w:lang w:val="da-DK"/>
        </w:rPr>
        <w:t>Opgave 3.3</w:t>
      </w:r>
    </w:p>
    <w:p w:rsidR="00A12C21" w:rsidRPr="00A73D2D" w:rsidRDefault="00200F16" w:rsidP="00FC2480">
      <w:pPr>
        <w:ind w:left="709" w:hanging="709"/>
        <w:rPr>
          <w:color w:val="FF0000"/>
          <w:lang w:val="da-DK"/>
        </w:rPr>
      </w:pPr>
      <w:r w:rsidRPr="00A73D2D">
        <w:rPr>
          <w:lang w:val="da-DK"/>
        </w:rPr>
        <w:t xml:space="preserve">c </w:t>
      </w:r>
      <w:r w:rsidR="00FC2480" w:rsidRPr="00A73D2D">
        <w:rPr>
          <w:lang w:val="da-DK"/>
        </w:rPr>
        <w:tab/>
      </w:r>
      <w:r w:rsidRPr="00A73D2D">
        <w:rPr>
          <w:lang w:val="da-DK"/>
        </w:rPr>
        <w:t>(</w:t>
      </w:r>
      <w:r w:rsidR="00F82D62" w:rsidRPr="00A73D2D">
        <w:rPr>
          <w:lang w:val="da-DK"/>
        </w:rPr>
        <w:t>A</w:t>
      </w:r>
      <w:r w:rsidRPr="00A73D2D">
        <w:rPr>
          <w:lang w:val="da-DK"/>
        </w:rPr>
        <w:t>rt. 7:610b BW</w:t>
      </w:r>
      <w:r w:rsidR="00F82D62" w:rsidRPr="00A73D2D">
        <w:rPr>
          <w:lang w:val="da-DK"/>
        </w:rPr>
        <w:t>.</w:t>
      </w:r>
      <w:r w:rsidRPr="00A73D2D">
        <w:rPr>
          <w:lang w:val="da-DK"/>
        </w:rPr>
        <w:t xml:space="preserve">) </w:t>
      </w:r>
    </w:p>
    <w:p w:rsidR="00A12C21" w:rsidRPr="00A73D2D" w:rsidRDefault="00A12C21" w:rsidP="00A12C21">
      <w:pPr>
        <w:rPr>
          <w:lang w:val="da-DK"/>
        </w:rPr>
      </w:pPr>
    </w:p>
    <w:p w:rsidR="00E40147" w:rsidRPr="00A73D2D" w:rsidRDefault="00A12C21" w:rsidP="000A467E">
      <w:pPr>
        <w:ind w:left="1440" w:hanging="1440"/>
        <w:rPr>
          <w:lang w:val="da-DK"/>
        </w:rPr>
      </w:pPr>
      <w:r w:rsidRPr="00A73D2D">
        <w:rPr>
          <w:lang w:val="da-DK"/>
        </w:rPr>
        <w:t>Opgave 3.4</w:t>
      </w:r>
    </w:p>
    <w:p w:rsidR="00A12C21" w:rsidRPr="00A73D2D" w:rsidRDefault="00A12C21" w:rsidP="00FC2480">
      <w:pPr>
        <w:ind w:left="709" w:hanging="709"/>
        <w:rPr>
          <w:color w:val="FF0000"/>
          <w:lang w:val="da-DK"/>
        </w:rPr>
      </w:pPr>
      <w:r w:rsidRPr="00A73D2D">
        <w:rPr>
          <w:lang w:val="da-DK"/>
        </w:rPr>
        <w:t>d</w:t>
      </w:r>
      <w:r w:rsidR="00FC2480" w:rsidRPr="00A73D2D">
        <w:rPr>
          <w:lang w:val="da-DK"/>
        </w:rPr>
        <w:tab/>
      </w:r>
      <w:r w:rsidRPr="00A73D2D">
        <w:rPr>
          <w:lang w:val="da-DK"/>
        </w:rPr>
        <w:t xml:space="preserve">(Art. 7:612 lid </w:t>
      </w:r>
      <w:r w:rsidR="00D53900" w:rsidRPr="00A73D2D">
        <w:rPr>
          <w:lang w:val="da-DK"/>
        </w:rPr>
        <w:t>1</w:t>
      </w:r>
      <w:r w:rsidRPr="00A73D2D">
        <w:rPr>
          <w:lang w:val="da-DK"/>
        </w:rPr>
        <w:t xml:space="preserve"> BW)</w:t>
      </w:r>
      <w:r w:rsidR="00176989" w:rsidRPr="00A73D2D">
        <w:rPr>
          <w:lang w:val="da-DK"/>
        </w:rPr>
        <w:t xml:space="preserve"> </w:t>
      </w:r>
    </w:p>
    <w:p w:rsidR="00A12C21" w:rsidRPr="00A73D2D" w:rsidRDefault="00A12C21" w:rsidP="00A12C21">
      <w:pPr>
        <w:rPr>
          <w:lang w:val="da-DK"/>
        </w:rPr>
      </w:pPr>
    </w:p>
    <w:p w:rsidR="00E40147" w:rsidRPr="00FC2480" w:rsidRDefault="00A12C21" w:rsidP="006C6233">
      <w:pPr>
        <w:ind w:left="1440" w:hanging="1440"/>
      </w:pPr>
      <w:r w:rsidRPr="00FC2480">
        <w:t>Opgave 3.5</w:t>
      </w:r>
    </w:p>
    <w:p w:rsidR="00A12C21" w:rsidRPr="00FC2480" w:rsidRDefault="00A12C21" w:rsidP="00FC2480">
      <w:pPr>
        <w:ind w:left="709" w:hanging="709"/>
      </w:pPr>
      <w:r w:rsidRPr="00FC2480">
        <w:t xml:space="preserve">a </w:t>
      </w:r>
      <w:r w:rsidR="00FC2480" w:rsidRPr="00FC2480">
        <w:tab/>
      </w:r>
      <w:r w:rsidRPr="00FC2480">
        <w:t>(</w:t>
      </w:r>
      <w:r w:rsidR="00F82D62" w:rsidRPr="00FC2480">
        <w:t>A</w:t>
      </w:r>
      <w:r w:rsidRPr="00FC2480">
        <w:t xml:space="preserve">rt.7:668a lid 1 BW eist een interval van </w:t>
      </w:r>
      <w:r w:rsidR="006472DD" w:rsidRPr="00FC2480">
        <w:t xml:space="preserve">meer </w:t>
      </w:r>
      <w:r w:rsidR="00F82D62" w:rsidRPr="00FC2480">
        <w:t xml:space="preserve">dan </w:t>
      </w:r>
      <w:r w:rsidRPr="00FC2480">
        <w:t>6 maanden voor het ontstaan van een nieuwe keten.)</w:t>
      </w:r>
    </w:p>
    <w:p w:rsidR="00A12C21" w:rsidRPr="00FC2480" w:rsidRDefault="00A12C21" w:rsidP="00A12C21"/>
    <w:p w:rsidR="00A12C21" w:rsidRPr="00FC2480" w:rsidRDefault="00A12C21" w:rsidP="00A12C21">
      <w:r w:rsidRPr="00FC2480">
        <w:t>Opgave 3.</w:t>
      </w:r>
      <w:r w:rsidR="002F7918" w:rsidRPr="00FC2480">
        <w:t>6</w:t>
      </w:r>
    </w:p>
    <w:p w:rsidR="00A12C21" w:rsidRPr="00FC2480" w:rsidRDefault="00A12C21" w:rsidP="00A12C21">
      <w:r w:rsidRPr="00FC2480">
        <w:t>1.</w:t>
      </w:r>
      <w:r w:rsidRPr="00FC2480">
        <w:tab/>
        <w:t xml:space="preserve">Twee essentiële kenmerken van een oproepovereenkomst zijn dat de werkgever en werknemer </w:t>
      </w:r>
      <w:r w:rsidRPr="00FC2480">
        <w:tab/>
        <w:t>niet van tevoren weten voor wanneer de werknemer wordt opgeroepen en voor welke tijd.</w:t>
      </w:r>
    </w:p>
    <w:p w:rsidR="00A12C21" w:rsidRPr="00FC2480" w:rsidRDefault="00A12C21" w:rsidP="00A12C21">
      <w:pPr>
        <w:ind w:left="708" w:hanging="708"/>
      </w:pPr>
      <w:r w:rsidRPr="00FC2480">
        <w:t>2.</w:t>
      </w:r>
      <w:r w:rsidRPr="00FC2480">
        <w:tab/>
        <w:t xml:space="preserve">Er is geen sprake van een voorovereenkomst maar </w:t>
      </w:r>
      <w:r w:rsidR="00F82D62" w:rsidRPr="00FC2480">
        <w:t xml:space="preserve">van </w:t>
      </w:r>
      <w:r w:rsidRPr="00FC2480">
        <w:t>een arbeidsovereenkomst met een gemengd karakter. Een deel van de uren is afgesproken en staat vast,</w:t>
      </w:r>
      <w:r w:rsidR="002E359A" w:rsidRPr="00FC2480">
        <w:t xml:space="preserve"> </w:t>
      </w:r>
      <w:r w:rsidRPr="00FC2480">
        <w:t xml:space="preserve">daarnaast kan </w:t>
      </w:r>
      <w:r w:rsidR="00F82D62" w:rsidRPr="00FC2480">
        <w:t xml:space="preserve">Karin </w:t>
      </w:r>
      <w:r w:rsidRPr="00FC2480">
        <w:t>worden opgeroepen als een collega ziek is. Karin heeft minimaal recht op uitbetaling van 12</w:t>
      </w:r>
      <w:r w:rsidR="00A01374">
        <w:t> </w:t>
      </w:r>
      <w:r w:rsidRPr="00FC2480">
        <w:t>uur per week.</w:t>
      </w:r>
    </w:p>
    <w:p w:rsidR="00A12C21" w:rsidRPr="00FC2480" w:rsidRDefault="00A12C21" w:rsidP="00A12C21"/>
    <w:p w:rsidR="00A12C21" w:rsidRPr="00FC2480" w:rsidRDefault="00A12C21" w:rsidP="00A12C21">
      <w:r w:rsidRPr="00FC2480">
        <w:t>Opgave 3.</w:t>
      </w:r>
      <w:r w:rsidR="002F7918" w:rsidRPr="00FC2480">
        <w:t>7</w:t>
      </w:r>
    </w:p>
    <w:p w:rsidR="00A12C21" w:rsidRPr="00FC2480" w:rsidRDefault="00A12C21" w:rsidP="00D53900">
      <w:pPr>
        <w:ind w:left="720" w:hanging="720"/>
        <w:rPr>
          <w:szCs w:val="22"/>
        </w:rPr>
      </w:pPr>
      <w:r w:rsidRPr="00FC2480">
        <w:t>1.</w:t>
      </w:r>
      <w:r w:rsidRPr="00FC2480">
        <w:tab/>
        <w:t xml:space="preserve">Er is in sprake van een oproepcontract. Het gaat nu om het vermoeden van de omvang van de arbeidsovereenkomst (art. 7:610b BW). De omvang wordt bepaald op basis van het gemiddelde van de afgelopen </w:t>
      </w:r>
      <w:r w:rsidR="00F82D62" w:rsidRPr="00FC2480">
        <w:t xml:space="preserve">3 </w:t>
      </w:r>
      <w:r w:rsidRPr="00FC2480">
        <w:t>maanden, tenzij de werkgever kan aantonen dat er sprake is van een incidentele situatie. Vooralsnog wordt er bij de</w:t>
      </w:r>
      <w:r w:rsidR="00254EBE" w:rsidRPr="00FC2480">
        <w:t xml:space="preserve"> </w:t>
      </w:r>
      <w:r w:rsidRPr="00FC2480">
        <w:t xml:space="preserve">berekening van uitgegaan dat de werkgever dit niet kan aantonen. </w:t>
      </w:r>
      <w:r w:rsidR="00D53900">
        <w:t>P</w:t>
      </w:r>
      <w:r w:rsidRPr="00FC2480">
        <w:rPr>
          <w:szCs w:val="22"/>
        </w:rPr>
        <w:t>eilmoment</w:t>
      </w:r>
      <w:r w:rsidR="00D53900">
        <w:rPr>
          <w:szCs w:val="22"/>
        </w:rPr>
        <w:t xml:space="preserve"> is</w:t>
      </w:r>
      <w:r w:rsidRPr="00FC2480">
        <w:rPr>
          <w:szCs w:val="22"/>
        </w:rPr>
        <w:t xml:space="preserve"> 1 oktober</w:t>
      </w:r>
      <w:r w:rsidR="00F82D62" w:rsidRPr="00FC2480">
        <w:rPr>
          <w:szCs w:val="22"/>
        </w:rPr>
        <w:t>,</w:t>
      </w:r>
      <w:r w:rsidRPr="00FC2480">
        <w:rPr>
          <w:szCs w:val="22"/>
        </w:rPr>
        <w:t xml:space="preserve"> dan bedraagt de gemiddelde arbeidsduur 30. Want </w:t>
      </w:r>
      <w:r w:rsidRPr="00FC2480">
        <w:rPr>
          <w:bCs/>
          <w:szCs w:val="22"/>
        </w:rPr>
        <w:t>juli is 36 uur, augustus 30 uur en september 24 uur. In totaal 90 uur, gedeeld door 3 maanden.</w:t>
      </w:r>
    </w:p>
    <w:p w:rsidR="00A12C21" w:rsidRPr="00FC2480" w:rsidRDefault="00A12C21" w:rsidP="000A467E">
      <w:pPr>
        <w:ind w:left="720" w:hanging="720"/>
        <w:rPr>
          <w:color w:val="FF0000"/>
          <w:szCs w:val="22"/>
        </w:rPr>
      </w:pPr>
      <w:r w:rsidRPr="00FC2480">
        <w:rPr>
          <w:szCs w:val="22"/>
        </w:rPr>
        <w:t>2.</w:t>
      </w:r>
      <w:r w:rsidRPr="00FC2480">
        <w:rPr>
          <w:szCs w:val="22"/>
        </w:rPr>
        <w:tab/>
      </w:r>
      <w:r w:rsidR="00F82D62" w:rsidRPr="00FC2480">
        <w:rPr>
          <w:color w:val="000000"/>
          <w:szCs w:val="22"/>
        </w:rPr>
        <w:t xml:space="preserve">Een </w:t>
      </w:r>
      <w:r w:rsidRPr="00FC2480">
        <w:rPr>
          <w:color w:val="000000"/>
          <w:szCs w:val="22"/>
        </w:rPr>
        <w:t xml:space="preserve">uitzendovereenkomst is </w:t>
      </w:r>
      <w:r w:rsidR="00F82D62" w:rsidRPr="00FC2480">
        <w:rPr>
          <w:color w:val="000000"/>
          <w:szCs w:val="22"/>
        </w:rPr>
        <w:t xml:space="preserve">een </w:t>
      </w:r>
      <w:r w:rsidRPr="00FC2480">
        <w:rPr>
          <w:color w:val="000000"/>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FC2480">
        <w:rPr>
          <w:color w:val="000000"/>
          <w:szCs w:val="22"/>
        </w:rPr>
        <w:t>a</w:t>
      </w:r>
      <w:r w:rsidRPr="00FC2480">
        <w:rPr>
          <w:color w:val="000000"/>
          <w:szCs w:val="22"/>
        </w:rPr>
        <w:t>rt. 7:690 BW).</w:t>
      </w:r>
      <w:r w:rsidR="00254EBE" w:rsidRPr="00FC2480">
        <w:rPr>
          <w:color w:val="000000"/>
          <w:szCs w:val="22"/>
        </w:rPr>
        <w:t xml:space="preserve"> </w:t>
      </w:r>
    </w:p>
    <w:p w:rsidR="00A12C21" w:rsidRPr="00FC2480" w:rsidRDefault="00A12C21" w:rsidP="00E40147">
      <w:pPr>
        <w:ind w:left="720" w:hanging="720"/>
      </w:pPr>
      <w:r w:rsidRPr="00FC2480">
        <w:rPr>
          <w:szCs w:val="22"/>
        </w:rPr>
        <w:t>3.</w:t>
      </w:r>
      <w:r w:rsidRPr="00FC2480">
        <w:rPr>
          <w:szCs w:val="22"/>
        </w:rPr>
        <w:tab/>
        <w:t>De uitzendmedewerker heeft pas recht op toepassing van art. 7:668a BW nadat hij meer  dan 26 weken arbeid heeft verricht. Met andere woorden: het recht op een dienstverband voor  onbepaalde</w:t>
      </w:r>
      <w:r w:rsidRPr="00FC2480">
        <w:t xml:space="preserve"> tijd ten gevolge van meer dan </w:t>
      </w:r>
      <w:r w:rsidR="00F82D62" w:rsidRPr="00FC2480">
        <w:t xml:space="preserve">3 </w:t>
      </w:r>
      <w:r w:rsidRPr="00FC2480">
        <w:t xml:space="preserve">opeenvolgende dienstverbanden bestaat niet  gedurende het eerste halfjaar van de uitzendovereenkomst. </w:t>
      </w:r>
    </w:p>
    <w:p w:rsidR="00A12C21" w:rsidRPr="00FC2480" w:rsidRDefault="00A12C21" w:rsidP="00A12C21">
      <w:pPr>
        <w:widowControl w:val="0"/>
        <w:autoSpaceDE w:val="0"/>
        <w:autoSpaceDN w:val="0"/>
        <w:adjustRightInd w:val="0"/>
        <w:ind w:left="708"/>
        <w:rPr>
          <w:rFonts w:ascii="Times" w:hAnsi="Times" w:cs="Times"/>
          <w:u w:color="00000A"/>
        </w:rPr>
      </w:pPr>
      <w:r w:rsidRPr="00FC2480">
        <w:rPr>
          <w:rFonts w:ascii="Times" w:hAnsi="Times" w:cs="Times"/>
          <w:u w:color="00000A"/>
        </w:rPr>
        <w:t xml:space="preserve">Voor het einde van het dienstverband is geen ontslagvergunning nodig. Het uitzendbureau kan de uitzendovereenkomst </w:t>
      </w:r>
      <w:r w:rsidR="00F82D62" w:rsidRPr="00FC2480">
        <w:rPr>
          <w:rFonts w:ascii="Times" w:hAnsi="Times" w:cs="Times"/>
          <w:u w:color="00000A"/>
        </w:rPr>
        <w:t>beë</w:t>
      </w:r>
      <w:r w:rsidRPr="00FC2480">
        <w:rPr>
          <w:rFonts w:ascii="Times" w:hAnsi="Times" w:cs="Times"/>
          <w:u w:color="00000A"/>
        </w:rPr>
        <w:t>indigen als de derde waar de uitzendmedewerker te werk is gesteld, de opdracht intrekt.</w:t>
      </w:r>
    </w:p>
    <w:p w:rsidR="00A12C21" w:rsidRPr="00FC2480" w:rsidRDefault="00A12C21" w:rsidP="00A12C21">
      <w:pPr>
        <w:widowControl w:val="0"/>
        <w:autoSpaceDE w:val="0"/>
        <w:autoSpaceDN w:val="0"/>
        <w:adjustRightInd w:val="0"/>
        <w:rPr>
          <w:rFonts w:ascii="Times" w:hAnsi="Times" w:cs="Times"/>
          <w:u w:color="00000A"/>
        </w:rPr>
      </w:pPr>
      <w:r w:rsidRPr="00FC2480">
        <w:rPr>
          <w:rFonts w:ascii="Times" w:hAnsi="Times" w:cs="Times"/>
          <w:u w:color="00000A"/>
        </w:rPr>
        <w:t>4.</w:t>
      </w:r>
      <w:r w:rsidRPr="00FC2480">
        <w:rPr>
          <w:rFonts w:ascii="Times" w:hAnsi="Times" w:cs="Times"/>
          <w:u w:color="00000A"/>
        </w:rPr>
        <w:tab/>
        <w:t>De werkgever is Administratie Secure bv.</w:t>
      </w:r>
    </w:p>
    <w:p w:rsidR="00A12C21" w:rsidRPr="00FC2480" w:rsidRDefault="00A12C21" w:rsidP="00A12C21">
      <w:pPr>
        <w:widowControl w:val="0"/>
        <w:autoSpaceDE w:val="0"/>
        <w:autoSpaceDN w:val="0"/>
        <w:adjustRightInd w:val="0"/>
        <w:ind w:left="708" w:hanging="708"/>
        <w:rPr>
          <w:rFonts w:ascii="Times" w:hAnsi="Times" w:cs="Times"/>
          <w:u w:color="00000A"/>
        </w:rPr>
      </w:pPr>
      <w:r w:rsidRPr="00FC2480">
        <w:rPr>
          <w:rFonts w:ascii="Times" w:hAnsi="Times" w:cs="Times"/>
          <w:u w:color="00000A"/>
        </w:rPr>
        <w:t>5.</w:t>
      </w:r>
      <w:r w:rsidRPr="00FC2480">
        <w:rPr>
          <w:rFonts w:ascii="Times" w:hAnsi="Times" w:cs="Times"/>
          <w:u w:color="00000A"/>
        </w:rPr>
        <w:tab/>
        <w:t>Bij een detacheringscontract heeft de werkgever de werknemer via een sollicitatieprocedure aangenomen. De werknemer wordt vervolgens gedetacheerd bij een ander</w:t>
      </w:r>
      <w:r w:rsidR="006C6233" w:rsidRPr="00FC2480">
        <w:rPr>
          <w:rFonts w:ascii="Times" w:hAnsi="Times" w:cs="Times"/>
          <w:u w:color="00000A"/>
        </w:rPr>
        <w:t xml:space="preserve"> bedrijf. De werkgever treedt o</w:t>
      </w:r>
      <w:r w:rsidRPr="00FC2480">
        <w:rPr>
          <w:rFonts w:ascii="Times" w:hAnsi="Times" w:cs="Times"/>
          <w:u w:color="00000A"/>
        </w:rPr>
        <w:t>ok feitelijk op als werkgever. Hij werkt niet alleen de administratieve zaken rondom de loonbetaling af; hij zorgt er zo nodig ook voor dat de werknemer andere werkzaamheden heeft bij het einde van de detachering.</w:t>
      </w:r>
    </w:p>
    <w:p w:rsidR="00A12C21" w:rsidRPr="00FC2480" w:rsidRDefault="00A12C21" w:rsidP="00A12C21">
      <w:pPr>
        <w:widowControl w:val="0"/>
        <w:autoSpaceDE w:val="0"/>
        <w:autoSpaceDN w:val="0"/>
        <w:adjustRightInd w:val="0"/>
        <w:ind w:left="708"/>
        <w:rPr>
          <w:rFonts w:ascii="Times" w:hAnsi="Times" w:cs="Times"/>
          <w:u w:color="00000A"/>
        </w:rPr>
      </w:pPr>
      <w:r w:rsidRPr="00FC2480">
        <w:rPr>
          <w:rFonts w:ascii="Times" w:hAnsi="Times" w:cs="Times"/>
          <w:u w:color="00000A"/>
        </w:rPr>
        <w:t xml:space="preserve">Bij een payrollcontract selecteert het bedrijf waar de werknemer gaat werken de desbetreffende persoon en vervolgens sluit hij een contract met een payrollonderneming, die </w:t>
      </w:r>
      <w:r w:rsidRPr="00FC2480">
        <w:rPr>
          <w:rFonts w:ascii="Times" w:hAnsi="Times" w:cs="Times"/>
          <w:u w:color="00000A"/>
        </w:rPr>
        <w:lastRenderedPageBreak/>
        <w:t>deze persoon  in dienst neemt. Verder bemoeit de payrollonderneming zich alleen met de administratieve zaken in verband met de loonbetaling.</w:t>
      </w:r>
    </w:p>
    <w:p w:rsidR="00A12C21" w:rsidRPr="00FC2480" w:rsidRDefault="00A12C21" w:rsidP="00A12C21"/>
    <w:p w:rsidR="00A12C21" w:rsidRPr="00FC2480" w:rsidRDefault="00A12C21" w:rsidP="00A12C21">
      <w:r w:rsidRPr="00FC2480">
        <w:t>Opgave 3.</w:t>
      </w:r>
      <w:r w:rsidR="002F7918" w:rsidRPr="00FC2480">
        <w:t>8</w:t>
      </w:r>
    </w:p>
    <w:p w:rsidR="00A12C21" w:rsidRPr="00FC2480" w:rsidRDefault="00A12C21" w:rsidP="00A12C21">
      <w:r w:rsidRPr="00FC2480">
        <w:t>1.</w:t>
      </w:r>
      <w:r w:rsidRPr="00FC2480">
        <w:tab/>
        <w:t xml:space="preserve">Uitzendbureau </w:t>
      </w:r>
      <w:proofErr w:type="spellStart"/>
      <w:r w:rsidRPr="00FC2480">
        <w:t>Fastenough</w:t>
      </w:r>
      <w:proofErr w:type="spellEnd"/>
      <w:r w:rsidRPr="00FC2480">
        <w:t xml:space="preserve"> bv.</w:t>
      </w:r>
    </w:p>
    <w:p w:rsidR="00A12C21" w:rsidRPr="00FC2480" w:rsidRDefault="00A12C21" w:rsidP="00A12C21">
      <w:pPr>
        <w:ind w:left="708" w:hanging="708"/>
      </w:pPr>
      <w:r w:rsidRPr="00FC2480">
        <w:t>2.</w:t>
      </w:r>
      <w:r w:rsidRPr="00FC2480">
        <w:tab/>
        <w:t>De arbeidsovereenkomst eindigt na verloop van de</w:t>
      </w:r>
      <w:bookmarkStart w:id="0" w:name="_GoBack"/>
      <w:bookmarkEnd w:id="0"/>
      <w:r w:rsidRPr="00FC2480">
        <w:t xml:space="preserve"> periode waarvoor ze is aangegaan. In dit geval op 31 december 201</w:t>
      </w:r>
      <w:r w:rsidR="00D53900">
        <w:t>9</w:t>
      </w:r>
      <w:r w:rsidRPr="00FC2480">
        <w:t>. Dit staat los van het feit of de werkgever een maand vooraf de werknemer aanzegt dat hij het dienstverband niet verlengt. De werknemer heeft geen aanzegverplichting.</w:t>
      </w:r>
    </w:p>
    <w:p w:rsidR="00A12C21" w:rsidRPr="00FC2480" w:rsidRDefault="00A12C21" w:rsidP="00A12C21">
      <w:r w:rsidRPr="00FC2480">
        <w:t>3.</w:t>
      </w:r>
      <w:r w:rsidRPr="00FC2480">
        <w:tab/>
        <w:t>Nee, het dienstverband eindigt van rechtswege door verloop van de tijd.</w:t>
      </w:r>
    </w:p>
    <w:p w:rsidR="00A12C21" w:rsidRPr="00FC2480" w:rsidRDefault="00A12C21" w:rsidP="00A12C21">
      <w:pPr>
        <w:widowControl w:val="0"/>
        <w:autoSpaceDE w:val="0"/>
        <w:autoSpaceDN w:val="0"/>
        <w:adjustRightInd w:val="0"/>
        <w:ind w:left="708" w:hanging="708"/>
        <w:rPr>
          <w:rFonts w:ascii="Times" w:hAnsi="Times" w:cs="Times"/>
          <w:u w:color="00000A"/>
        </w:rPr>
      </w:pPr>
      <w:r w:rsidRPr="00FC2480">
        <w:t>4.</w:t>
      </w:r>
      <w:r w:rsidRPr="00FC2480">
        <w:tab/>
        <w:t xml:space="preserve">Jan heeft gelijk. </w:t>
      </w:r>
      <w:r w:rsidRPr="00FC2480">
        <w:rPr>
          <w:rFonts w:ascii="Times" w:hAnsi="Times" w:cs="Times"/>
          <w:u w:color="00000A"/>
        </w:rPr>
        <w:t xml:space="preserve">Op grond van 7:668a lid 1 onder a BW wordt de maximale termijn van </w:t>
      </w:r>
      <w:r w:rsidR="00F82D62" w:rsidRPr="00FC2480">
        <w:rPr>
          <w:rFonts w:ascii="Times" w:hAnsi="Times" w:cs="Times"/>
          <w:u w:color="00000A"/>
        </w:rPr>
        <w:t xml:space="preserve">2 </w:t>
      </w:r>
      <w:r w:rsidRPr="00FC2480">
        <w:rPr>
          <w:rFonts w:ascii="Times" w:hAnsi="Times" w:cs="Times"/>
          <w:u w:color="00000A"/>
        </w:rPr>
        <w:t>jaar overschreden. De werknemer heeft een arbeidsovereenkomst voor onbepaalde tijd.</w:t>
      </w:r>
      <w:r w:rsidR="000B7E9E" w:rsidRPr="00FC2480">
        <w:rPr>
          <w:rFonts w:ascii="Times" w:hAnsi="Times" w:cs="Times"/>
          <w:u w:color="00000A"/>
        </w:rPr>
        <w:t xml:space="preserve"> </w:t>
      </w:r>
    </w:p>
    <w:p w:rsidR="00A12C21" w:rsidRPr="00FC2480" w:rsidRDefault="00A12C21" w:rsidP="00A12C21"/>
    <w:p w:rsidR="00E40147" w:rsidRPr="00FC2480" w:rsidRDefault="00A12C21" w:rsidP="00A12C21">
      <w:r w:rsidRPr="00FC2480">
        <w:t>Opgave 3.</w:t>
      </w:r>
      <w:r w:rsidR="002F7918" w:rsidRPr="00FC2480">
        <w:t>9</w:t>
      </w:r>
    </w:p>
    <w:p w:rsidR="00A12C21" w:rsidRPr="00FC2480" w:rsidRDefault="00A12C21" w:rsidP="00A12C21">
      <w:r w:rsidRPr="00FC2480">
        <w:t>c</w:t>
      </w:r>
    </w:p>
    <w:p w:rsidR="00A12C21" w:rsidRPr="00FC2480" w:rsidRDefault="00A12C21" w:rsidP="00A12C21"/>
    <w:p w:rsidR="00E40147" w:rsidRPr="00FC2480" w:rsidRDefault="00A12C21" w:rsidP="00A12C21">
      <w:r w:rsidRPr="00FC2480">
        <w:t>Opgave 3.</w:t>
      </w:r>
      <w:r w:rsidR="002F7918" w:rsidRPr="00FC2480">
        <w:t>10</w:t>
      </w:r>
    </w:p>
    <w:p w:rsidR="00A12C21" w:rsidRPr="00FC2480" w:rsidRDefault="00A12C21" w:rsidP="00A12C21">
      <w:r w:rsidRPr="00FC2480">
        <w:t>b</w:t>
      </w:r>
    </w:p>
    <w:p w:rsidR="00A12C21" w:rsidRPr="00FC2480" w:rsidRDefault="00A12C21" w:rsidP="00A12C21"/>
    <w:p w:rsidR="00E40147" w:rsidRPr="00FC2480" w:rsidRDefault="00201CC6" w:rsidP="00201CC6">
      <w:pPr>
        <w:ind w:left="1440" w:hanging="1440"/>
      </w:pPr>
      <w:r w:rsidRPr="00FC2480">
        <w:t>Opgave 3.11</w:t>
      </w:r>
    </w:p>
    <w:p w:rsidR="00201CC6" w:rsidRPr="00FC2480" w:rsidRDefault="00201CC6" w:rsidP="00201CC6">
      <w:pPr>
        <w:ind w:left="1440" w:hanging="1440"/>
      </w:pPr>
      <w:r w:rsidRPr="00FC2480">
        <w:t>c</w:t>
      </w:r>
    </w:p>
    <w:sectPr w:rsidR="00201CC6" w:rsidRPr="00FC2480" w:rsidSect="00B8417E">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BE2" w:rsidRDefault="00207BE2" w:rsidP="00867C9A">
      <w:r>
        <w:separator/>
      </w:r>
    </w:p>
  </w:endnote>
  <w:endnote w:type="continuationSeparator" w:id="0">
    <w:p w:rsidR="00207BE2" w:rsidRDefault="00207BE2"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41" w:rsidRDefault="00C83041">
    <w:pPr>
      <w:pStyle w:val="Voettekst"/>
      <w:jc w:val="right"/>
    </w:pPr>
    <w:r>
      <w:rPr>
        <w:rFonts w:eastAsia="Calibri"/>
        <w:b/>
        <w:szCs w:val="22"/>
      </w:rPr>
      <w:t>© Convoy Uitgevers</w:t>
    </w:r>
    <w:r>
      <w:rPr>
        <w:rFonts w:eastAsia="Calibri"/>
        <w:b/>
        <w:szCs w:val="22"/>
      </w:rPr>
      <w:tab/>
    </w:r>
    <w:r>
      <w:rPr>
        <w:rFonts w:eastAsia="Calibri"/>
        <w:b/>
        <w:szCs w:val="22"/>
      </w:rPr>
      <w:tab/>
    </w:r>
    <w:sdt>
      <w:sdtPr>
        <w:id w:val="1125960190"/>
        <w:docPartObj>
          <w:docPartGallery w:val="Page Numbers (Bottom of Page)"/>
          <w:docPartUnique/>
        </w:docPartObj>
      </w:sdtPr>
      <w:sdtEndPr/>
      <w:sdtContent>
        <w:r w:rsidR="0076455D">
          <w:fldChar w:fldCharType="begin"/>
        </w:r>
        <w:r w:rsidR="0076455D">
          <w:instrText>PAGE   \* MERGEFORMAT</w:instrText>
        </w:r>
        <w:r w:rsidR="0076455D">
          <w:fldChar w:fldCharType="separate"/>
        </w:r>
        <w:r w:rsidR="00D53900">
          <w:rPr>
            <w:noProof/>
          </w:rPr>
          <w:t>2</w:t>
        </w:r>
        <w:r w:rsidR="0076455D">
          <w:rPr>
            <w:noProof/>
          </w:rPr>
          <w:fldChar w:fldCharType="end"/>
        </w:r>
      </w:sdtContent>
    </w:sdt>
  </w:p>
  <w:p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BE2" w:rsidRDefault="00207BE2" w:rsidP="00867C9A">
      <w:r>
        <w:separator/>
      </w:r>
    </w:p>
  </w:footnote>
  <w:footnote w:type="continuationSeparator" w:id="0">
    <w:p w:rsidR="00207BE2" w:rsidRDefault="00207BE2"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99" w:rsidRPr="0036656A" w:rsidRDefault="00256999" w:rsidP="0025699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3</w:t>
    </w:r>
    <w:r w:rsidRPr="0036656A">
      <w:rPr>
        <w:rFonts w:ascii="Times New Roman" w:hAnsi="Times New Roman"/>
        <w:i/>
        <w:sz w:val="22"/>
        <w:szCs w:val="22"/>
      </w:rPr>
      <w:t xml:space="preserve"> </w:t>
    </w:r>
    <w:r w:rsidR="00644963">
      <w:rPr>
        <w:rFonts w:ascii="Times New Roman" w:hAnsi="Times New Roman"/>
        <w:i/>
        <w:sz w:val="22"/>
        <w:szCs w:val="22"/>
      </w:rPr>
      <w:t>PDL</w:t>
    </w:r>
    <w:r w:rsidRPr="0036656A">
      <w:rPr>
        <w:rFonts w:ascii="Times New Roman" w:hAnsi="Times New Roman"/>
        <w:i/>
        <w:sz w:val="22"/>
        <w:szCs w:val="22"/>
      </w:rPr>
      <w:t xml:space="preserve"> ASZ niveau </w:t>
    </w:r>
    <w:r w:rsidR="00644963">
      <w:rPr>
        <w:rFonts w:ascii="Times New Roman" w:hAnsi="Times New Roman"/>
        <w:i/>
        <w:sz w:val="22"/>
        <w:szCs w:val="22"/>
      </w:rPr>
      <w:t>4</w:t>
    </w:r>
    <w:r w:rsidRPr="0036656A">
      <w:rPr>
        <w:rFonts w:ascii="Times New Roman" w:hAnsi="Times New Roman"/>
        <w:i/>
        <w:sz w:val="22"/>
        <w:szCs w:val="22"/>
      </w:rPr>
      <w:t>, 201</w:t>
    </w:r>
    <w:r w:rsidR="002B67DD">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2B67DD">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A73D2D">
      <w:rPr>
        <w:rFonts w:ascii="Times New Roman" w:hAnsi="Times New Roman"/>
        <w:i/>
        <w:sz w:val="22"/>
        <w:szCs w:val="22"/>
      </w:rPr>
      <w:t>09-06</w:t>
    </w:r>
    <w:r>
      <w:rPr>
        <w:rFonts w:ascii="Times New Roman" w:hAnsi="Times New Roman"/>
        <w:i/>
        <w:sz w:val="22"/>
        <w:szCs w:val="22"/>
      </w:rPr>
      <w:t>-201</w:t>
    </w:r>
    <w:r w:rsidR="002B67DD">
      <w:rPr>
        <w:rFonts w:ascii="Times New Roman" w:hAnsi="Times New Roman"/>
        <w:i/>
        <w:sz w:val="22"/>
        <w:szCs w:val="22"/>
      </w:rPr>
      <w:t>9</w:t>
    </w:r>
  </w:p>
  <w:p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21"/>
    <w:rsid w:val="00040E97"/>
    <w:rsid w:val="00081E37"/>
    <w:rsid w:val="00091D85"/>
    <w:rsid w:val="000A467E"/>
    <w:rsid w:val="000B7E9E"/>
    <w:rsid w:val="000C73F9"/>
    <w:rsid w:val="00101C53"/>
    <w:rsid w:val="001241A3"/>
    <w:rsid w:val="00155F86"/>
    <w:rsid w:val="00176989"/>
    <w:rsid w:val="00200F16"/>
    <w:rsid w:val="00201CC6"/>
    <w:rsid w:val="00207BE2"/>
    <w:rsid w:val="00225501"/>
    <w:rsid w:val="00254EBE"/>
    <w:rsid w:val="00256999"/>
    <w:rsid w:val="00291AB0"/>
    <w:rsid w:val="002B67DD"/>
    <w:rsid w:val="002C1899"/>
    <w:rsid w:val="002E359A"/>
    <w:rsid w:val="002F0451"/>
    <w:rsid w:val="002F7918"/>
    <w:rsid w:val="00316899"/>
    <w:rsid w:val="003C56AB"/>
    <w:rsid w:val="00413EE0"/>
    <w:rsid w:val="004205BE"/>
    <w:rsid w:val="0044152F"/>
    <w:rsid w:val="00476214"/>
    <w:rsid w:val="00494D0C"/>
    <w:rsid w:val="004A404F"/>
    <w:rsid w:val="004B390D"/>
    <w:rsid w:val="005B73B1"/>
    <w:rsid w:val="005F642A"/>
    <w:rsid w:val="00644963"/>
    <w:rsid w:val="006472DD"/>
    <w:rsid w:val="00663078"/>
    <w:rsid w:val="006675D0"/>
    <w:rsid w:val="006A665E"/>
    <w:rsid w:val="006C6233"/>
    <w:rsid w:val="006D5CF3"/>
    <w:rsid w:val="006F6826"/>
    <w:rsid w:val="0076455D"/>
    <w:rsid w:val="00780297"/>
    <w:rsid w:val="007A50AD"/>
    <w:rsid w:val="007B4F60"/>
    <w:rsid w:val="00867C9A"/>
    <w:rsid w:val="00884BEE"/>
    <w:rsid w:val="008862A1"/>
    <w:rsid w:val="008A4076"/>
    <w:rsid w:val="00932AD6"/>
    <w:rsid w:val="0094728B"/>
    <w:rsid w:val="00A01374"/>
    <w:rsid w:val="00A12C21"/>
    <w:rsid w:val="00A73D2D"/>
    <w:rsid w:val="00A839A0"/>
    <w:rsid w:val="00AC1E19"/>
    <w:rsid w:val="00B31913"/>
    <w:rsid w:val="00B616C5"/>
    <w:rsid w:val="00B8417E"/>
    <w:rsid w:val="00BF6962"/>
    <w:rsid w:val="00C112A5"/>
    <w:rsid w:val="00C162D3"/>
    <w:rsid w:val="00C529EA"/>
    <w:rsid w:val="00C77B2B"/>
    <w:rsid w:val="00C80442"/>
    <w:rsid w:val="00C83041"/>
    <w:rsid w:val="00CD6F7A"/>
    <w:rsid w:val="00D25058"/>
    <w:rsid w:val="00D53900"/>
    <w:rsid w:val="00D66163"/>
    <w:rsid w:val="00DB394C"/>
    <w:rsid w:val="00DF121B"/>
    <w:rsid w:val="00E15C2F"/>
    <w:rsid w:val="00E40147"/>
    <w:rsid w:val="00EC2A2E"/>
    <w:rsid w:val="00EF2462"/>
    <w:rsid w:val="00F34DB2"/>
    <w:rsid w:val="00F82D62"/>
    <w:rsid w:val="00FC24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2018-02-26T09:55:00Z</cp:lastPrinted>
  <dcterms:created xsi:type="dcterms:W3CDTF">2019-05-13T11:57:00Z</dcterms:created>
  <dcterms:modified xsi:type="dcterms:W3CDTF">2019-05-13T11:57:00Z</dcterms:modified>
</cp:coreProperties>
</file>