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381" w:rsidRPr="008A3FD1" w:rsidRDefault="00D92381" w:rsidP="00D92381">
      <w:pPr>
        <w:rPr>
          <w:b/>
        </w:rPr>
      </w:pPr>
      <w:r>
        <w:rPr>
          <w:b/>
        </w:rPr>
        <w:t>2.</w:t>
      </w:r>
      <w:r>
        <w:rPr>
          <w:b/>
        </w:rPr>
        <w:tab/>
      </w:r>
      <w:r w:rsidRPr="008A3FD1">
        <w:rPr>
          <w:b/>
        </w:rPr>
        <w:t>Het arbeidsprocesrecht</w:t>
      </w:r>
    </w:p>
    <w:p w:rsidR="00D92381" w:rsidRDefault="00D92381" w:rsidP="00D92381"/>
    <w:p w:rsidR="00FE7AAC" w:rsidRPr="007C3A0F" w:rsidRDefault="00D92381" w:rsidP="003636F7">
      <w:r w:rsidRPr="00420059">
        <w:t xml:space="preserve">Opgave </w:t>
      </w:r>
      <w:r>
        <w:t>2</w:t>
      </w:r>
      <w:r w:rsidRPr="00420059">
        <w:t>.1</w:t>
      </w:r>
      <w:r w:rsidRPr="00420059">
        <w:tab/>
      </w:r>
      <w:r w:rsidR="003636F7">
        <w:t xml:space="preserve">a </w:t>
      </w:r>
      <w:r w:rsidRPr="00420059">
        <w:t>(</w:t>
      </w:r>
      <w:r w:rsidR="00743962">
        <w:t>A</w:t>
      </w:r>
      <w:r w:rsidRPr="00420059">
        <w:t>rt. 99 Rv:</w:t>
      </w:r>
      <w:r>
        <w:t xml:space="preserve"> </w:t>
      </w:r>
      <w:r w:rsidRPr="00420059">
        <w:t>woonplaats gedaagde</w:t>
      </w:r>
      <w:r w:rsidR="007C7850">
        <w:t xml:space="preserve"> en art. 100 RV: plaats gewoonlijk</w:t>
      </w:r>
      <w:r w:rsidR="00787043">
        <w:t>e</w:t>
      </w:r>
      <w:r w:rsidR="007C7850">
        <w:t xml:space="preserve"> arbeid</w:t>
      </w:r>
      <w:r w:rsidR="00743962">
        <w:t>.</w:t>
      </w:r>
      <w:r w:rsidRPr="00420059">
        <w:t>)</w:t>
      </w:r>
    </w:p>
    <w:p w:rsidR="00D92381" w:rsidRPr="00661621" w:rsidRDefault="00D92381" w:rsidP="00D92381">
      <w:bookmarkStart w:id="0" w:name="_GoBack"/>
      <w:bookmarkEnd w:id="0"/>
    </w:p>
    <w:p w:rsidR="00D92381" w:rsidRPr="00787043" w:rsidRDefault="00D92381" w:rsidP="00D92381">
      <w:r w:rsidRPr="00787043">
        <w:t>Opgave 2.2</w:t>
      </w:r>
      <w:r w:rsidRPr="00787043">
        <w:tab/>
        <w:t>a en c (</w:t>
      </w:r>
      <w:r w:rsidR="00743962" w:rsidRPr="00787043">
        <w:t>A</w:t>
      </w:r>
      <w:r w:rsidRPr="00787043">
        <w:t xml:space="preserve">rt. </w:t>
      </w:r>
      <w:r w:rsidR="007C7850" w:rsidRPr="00787043">
        <w:t xml:space="preserve">99 Rv en </w:t>
      </w:r>
      <w:r w:rsidRPr="00787043">
        <w:t>100 Rv</w:t>
      </w:r>
      <w:r w:rsidR="00743962" w:rsidRPr="00787043">
        <w:t>.</w:t>
      </w:r>
      <w:r w:rsidRPr="00787043">
        <w:t>)</w:t>
      </w:r>
      <w:r w:rsidR="00DD49C4" w:rsidRPr="00787043">
        <w:t xml:space="preserve"> </w:t>
      </w:r>
    </w:p>
    <w:p w:rsidR="00D92381" w:rsidRPr="00787043" w:rsidRDefault="00D92381" w:rsidP="00D92381"/>
    <w:p w:rsidR="00D92381" w:rsidRPr="007B1031" w:rsidRDefault="00D92381" w:rsidP="00D92381">
      <w:r w:rsidRPr="007B1031">
        <w:t>Opgave</w:t>
      </w:r>
      <w:r w:rsidR="0016704B" w:rsidRPr="007B1031">
        <w:t>2.3</w:t>
      </w:r>
      <w:r w:rsidRPr="007B1031">
        <w:tab/>
        <w:t>c</w:t>
      </w:r>
    </w:p>
    <w:p w:rsidR="00D92381" w:rsidRPr="007B1031" w:rsidRDefault="00D92381" w:rsidP="00D92381"/>
    <w:p w:rsidR="00D92381" w:rsidRPr="007B1031" w:rsidRDefault="00D92381" w:rsidP="00D92381">
      <w:r w:rsidRPr="007B1031">
        <w:t>Opgave</w:t>
      </w:r>
      <w:r w:rsidR="0016704B" w:rsidRPr="007B1031">
        <w:t>2.4</w:t>
      </w:r>
      <w:r w:rsidRPr="007B1031">
        <w:tab/>
        <w:t>a</w:t>
      </w:r>
    </w:p>
    <w:p w:rsidR="00D92381" w:rsidRPr="007B1031" w:rsidRDefault="00D92381" w:rsidP="00D92381"/>
    <w:p w:rsidR="00D92381" w:rsidRPr="007B1031" w:rsidRDefault="00D92381" w:rsidP="00D92381">
      <w:r w:rsidRPr="007B1031">
        <w:t>Opgave</w:t>
      </w:r>
      <w:r w:rsidR="0016704B" w:rsidRPr="007B1031">
        <w:t>2.5</w:t>
      </w:r>
      <w:r w:rsidRPr="007B1031">
        <w:tab/>
        <w:t xml:space="preserve">d  </w:t>
      </w:r>
    </w:p>
    <w:p w:rsidR="00D92381" w:rsidRPr="007B1031" w:rsidRDefault="00D92381" w:rsidP="00D92381"/>
    <w:p w:rsidR="00D92381" w:rsidRPr="00C50101" w:rsidRDefault="00F20FE8" w:rsidP="00D92381">
      <w:r w:rsidRPr="00F20FE8">
        <w:t xml:space="preserve">Opgave </w:t>
      </w:r>
      <w:r w:rsidR="0016704B">
        <w:t>2.6</w:t>
      </w:r>
    </w:p>
    <w:p w:rsidR="00D92381" w:rsidRDefault="00D92381" w:rsidP="00D92381">
      <w:r>
        <w:t>1.</w:t>
      </w:r>
      <w:r>
        <w:tab/>
      </w:r>
      <w:r w:rsidRPr="00304177">
        <w:t>De arrondissementsrechtbank, sector kanton.</w:t>
      </w:r>
    </w:p>
    <w:p w:rsidR="00D92381" w:rsidRPr="00AC77F3" w:rsidRDefault="00D92381" w:rsidP="00D92381">
      <w:r>
        <w:t>2.</w:t>
      </w:r>
      <w:r>
        <w:tab/>
      </w:r>
      <w:r w:rsidRPr="00F62606">
        <w:t>De werkgever he</w:t>
      </w:r>
      <w:r w:rsidRPr="00AC77F3">
        <w:t xml:space="preserve">eft de keuze tussen de woonplaats van verweerder (de werknemer), </w:t>
      </w:r>
      <w:r>
        <w:tab/>
        <w:t>R</w:t>
      </w:r>
      <w:r w:rsidRPr="00AC77F3">
        <w:t>otterdam, of de plaats waar gewoonlijk de arbeid wordt verricht, Utrecht.</w:t>
      </w:r>
    </w:p>
    <w:p w:rsidR="00D92381" w:rsidRDefault="00D92381" w:rsidP="00D92381">
      <w:pPr>
        <w:ind w:left="426" w:hanging="426"/>
      </w:pPr>
      <w:r>
        <w:t>3/4.</w:t>
      </w:r>
      <w:r>
        <w:tab/>
      </w:r>
      <w:r>
        <w:tab/>
      </w:r>
      <w:r w:rsidRPr="00D616B3">
        <w:t>Nee, bij procedures voor de kantonrechter geldt geen verplichte proce</w:t>
      </w:r>
      <w:r>
        <w:t xml:space="preserve">svertegenwoordiging. </w:t>
      </w:r>
      <w:r>
        <w:tab/>
      </w:r>
      <w:r w:rsidRPr="00D616B3">
        <w:t>Het inschakelen van een advocaat is niet nodig. In de prakt</w:t>
      </w:r>
      <w:r w:rsidRPr="005A011F">
        <w:t xml:space="preserve">ijk zien we dan ook verschillende </w:t>
      </w:r>
      <w:r>
        <w:tab/>
      </w:r>
      <w:r w:rsidRPr="005A011F">
        <w:t xml:space="preserve">vertegenwoordigers van partijen, de gemachtigden, </w:t>
      </w:r>
      <w:r>
        <w:t xml:space="preserve">dan wel de </w:t>
      </w:r>
      <w:r w:rsidRPr="003636F7">
        <w:t>partij</w:t>
      </w:r>
      <w:r w:rsidR="00CB2210" w:rsidRPr="003636F7">
        <w:t>en</w:t>
      </w:r>
      <w:r w:rsidRPr="003636F7">
        <w:t xml:space="preserve"> </w:t>
      </w:r>
      <w:r w:rsidR="00CB2210" w:rsidRPr="003636F7">
        <w:t xml:space="preserve">zelf </w:t>
      </w:r>
      <w:r w:rsidRPr="003636F7">
        <w:t>komen.</w:t>
      </w:r>
      <w:r>
        <w:t xml:space="preserve"> </w:t>
      </w:r>
      <w:r>
        <w:tab/>
      </w:r>
      <w:r w:rsidRPr="00777836">
        <w:t>Voorbeelden van vertegenwoordigers van partijen bij de kantonrechter zijn:</w:t>
      </w:r>
      <w:r>
        <w:br/>
      </w:r>
      <w:r>
        <w:tab/>
      </w:r>
      <w:r w:rsidRPr="00777836">
        <w:t>a. voor de werkgever: jurist rechtsbijstand, vertegenwoordiger we</w:t>
      </w:r>
      <w:r>
        <w:t xml:space="preserve">rkgeversorganisatie, </w:t>
      </w:r>
      <w:r>
        <w:tab/>
      </w:r>
      <w:r w:rsidRPr="00CE2907">
        <w:t>(</w:t>
      </w:r>
      <w:proofErr w:type="spellStart"/>
      <w:r w:rsidRPr="00CE2907">
        <w:t>bedrijfs</w:t>
      </w:r>
      <w:proofErr w:type="spellEnd"/>
      <w:r w:rsidRPr="00CE2907">
        <w:t>)jurist</w:t>
      </w:r>
      <w:r w:rsidRPr="00FF4A4B">
        <w:t>.</w:t>
      </w:r>
      <w:r>
        <w:br/>
      </w:r>
      <w:r>
        <w:tab/>
      </w:r>
      <w:r w:rsidRPr="005A59B4">
        <w:t>b. voor de werknemer: jurist rechtsbijstand, vertegenwoordiger werknemersorganisatie, jurist.</w:t>
      </w:r>
    </w:p>
    <w:p w:rsidR="005D1EF7" w:rsidRDefault="005D1EF7" w:rsidP="00D92381">
      <w:pPr>
        <w:ind w:left="426" w:hanging="426"/>
      </w:pPr>
    </w:p>
    <w:p w:rsidR="005D1EF7" w:rsidRDefault="005D1EF7" w:rsidP="005D1EF7">
      <w:r>
        <w:t>Opgave 2.7</w:t>
      </w:r>
    </w:p>
    <w:p w:rsidR="005D1EF7" w:rsidRDefault="005D1EF7" w:rsidP="007B1031">
      <w:pPr>
        <w:pStyle w:val="Lijstalinea"/>
        <w:numPr>
          <w:ilvl w:val="0"/>
          <w:numId w:val="2"/>
        </w:numPr>
      </w:pPr>
      <w:r>
        <w:t xml:space="preserve">Met een conclusie wordt een schriftelijk stuk </w:t>
      </w:r>
      <w:r w:rsidR="003A6196">
        <w:t xml:space="preserve">bedoeld </w:t>
      </w:r>
      <w:r>
        <w:t>dat door één van partijen in de zaak wordt ingebracht. In dat stuk wordt het standpunt verwoord, wordt gereageerd op het standpunt van de wederpartij, wordt gereageerd op verklaringen van getuigen et cetera. Voorbeelden van zo’n conclusie zijn o.a. een conclusie van antwoord of een conclusie van repliek.</w:t>
      </w:r>
    </w:p>
    <w:p w:rsidR="005D1EF7" w:rsidRDefault="005D1EF7" w:rsidP="007B1031">
      <w:pPr>
        <w:pStyle w:val="Lijstalinea"/>
        <w:numPr>
          <w:ilvl w:val="0"/>
          <w:numId w:val="2"/>
        </w:numPr>
      </w:pPr>
      <w:r>
        <w:t xml:space="preserve">Met een comparitie wordt gedoeld op een zitting waarbij partijen </w:t>
      </w:r>
      <w:r w:rsidR="003A6196">
        <w:t>bij</w:t>
      </w:r>
      <w:r>
        <w:t xml:space="preserve"> de rechter moeten verschijnen. Zij moeten dan vragen beantwoorden, hun standpunten nader toelichten of – met behulp van de rechter – proberen tot een schikking te komen.</w:t>
      </w:r>
    </w:p>
    <w:p w:rsidR="00D92381" w:rsidRDefault="00D92381" w:rsidP="00D92381"/>
    <w:sectPr w:rsidR="00D92381" w:rsidSect="00CD2196">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230" w:rsidRDefault="00050230" w:rsidP="0080122A">
      <w:r>
        <w:separator/>
      </w:r>
    </w:p>
  </w:endnote>
  <w:endnote w:type="continuationSeparator" w:id="0">
    <w:p w:rsidR="00050230" w:rsidRDefault="00050230" w:rsidP="0080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53E" w:rsidRDefault="00B7553E">
    <w:pPr>
      <w:pStyle w:val="Voettekst"/>
      <w:jc w:val="right"/>
    </w:pPr>
    <w:r>
      <w:rPr>
        <w:rFonts w:eastAsia="Calibri"/>
        <w:b/>
        <w:szCs w:val="22"/>
      </w:rPr>
      <w:t>© Con</w:t>
    </w:r>
    <w:r w:rsidR="00547350">
      <w:rPr>
        <w:rFonts w:eastAsia="Calibri"/>
        <w:b/>
        <w:szCs w:val="22"/>
      </w:rPr>
      <w:t>v</w:t>
    </w:r>
    <w:r>
      <w:rPr>
        <w:rFonts w:eastAsia="Calibri"/>
        <w:b/>
        <w:szCs w:val="22"/>
      </w:rPr>
      <w:t>oy Uitgevers</w:t>
    </w:r>
    <w:r>
      <w:rPr>
        <w:rFonts w:eastAsia="Calibri"/>
        <w:b/>
        <w:szCs w:val="22"/>
      </w:rPr>
      <w:tab/>
    </w:r>
    <w:r>
      <w:rPr>
        <w:rFonts w:eastAsia="Calibri"/>
        <w:b/>
        <w:szCs w:val="22"/>
      </w:rPr>
      <w:tab/>
    </w:r>
    <w:sdt>
      <w:sdtPr>
        <w:id w:val="-79758725"/>
        <w:docPartObj>
          <w:docPartGallery w:val="Page Numbers (Bottom of Page)"/>
          <w:docPartUnique/>
        </w:docPartObj>
      </w:sdtPr>
      <w:sdtEndPr/>
      <w:sdtContent>
        <w:r>
          <w:fldChar w:fldCharType="begin"/>
        </w:r>
        <w:r>
          <w:instrText>PAGE   \* MERGEFORMAT</w:instrText>
        </w:r>
        <w:r>
          <w:fldChar w:fldCharType="separate"/>
        </w:r>
        <w:r w:rsidR="007C7850">
          <w:rPr>
            <w:noProof/>
          </w:rPr>
          <w:t>1</w:t>
        </w:r>
        <w:r>
          <w:fldChar w:fldCharType="end"/>
        </w:r>
      </w:sdtContent>
    </w:sdt>
  </w:p>
  <w:p w:rsidR="00F04C67" w:rsidRDefault="00F04C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230" w:rsidRDefault="00050230" w:rsidP="0080122A">
      <w:r>
        <w:separator/>
      </w:r>
    </w:p>
  </w:footnote>
  <w:footnote w:type="continuationSeparator" w:id="0">
    <w:p w:rsidR="00050230" w:rsidRDefault="00050230" w:rsidP="00801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13A" w:rsidRDefault="007E613A" w:rsidP="007E613A">
    <w:pPr>
      <w:pStyle w:val="Tekstzonderopmaak"/>
      <w:ind w:left="708" w:hanging="708"/>
      <w:rPr>
        <w:rFonts w:ascii="Times New Roman" w:hAnsi="Times New Roman"/>
        <w:i/>
        <w:sz w:val="22"/>
        <w:szCs w:val="22"/>
      </w:rPr>
    </w:pPr>
    <w:r>
      <w:rPr>
        <w:rFonts w:ascii="Times New Roman" w:hAnsi="Times New Roman"/>
        <w:i/>
        <w:sz w:val="22"/>
        <w:szCs w:val="22"/>
      </w:rPr>
      <w:t xml:space="preserve">Uitwerkingen hoofdstuk </w:t>
    </w:r>
    <w:r>
      <w:rPr>
        <w:rFonts w:ascii="Times New Roman" w:hAnsi="Times New Roman"/>
        <w:i/>
        <w:sz w:val="22"/>
        <w:szCs w:val="22"/>
      </w:rPr>
      <w:t>2</w:t>
    </w:r>
    <w:r>
      <w:rPr>
        <w:rFonts w:ascii="Times New Roman" w:hAnsi="Times New Roman"/>
        <w:i/>
        <w:sz w:val="22"/>
        <w:szCs w:val="22"/>
      </w:rPr>
      <w:t xml:space="preserve"> PDL ASZ niveau 4, 2018/2019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 xml:space="preserve"> 09-06-2018</w:t>
    </w:r>
  </w:p>
  <w:p w:rsidR="0080122A" w:rsidRPr="0088284F" w:rsidRDefault="0080122A" w:rsidP="008828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253F0"/>
    <w:multiLevelType w:val="hybridMultilevel"/>
    <w:tmpl w:val="BA22382C"/>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E43606"/>
    <w:multiLevelType w:val="hybridMultilevel"/>
    <w:tmpl w:val="4900FB58"/>
    <w:lvl w:ilvl="0" w:tplc="64FC81A6">
      <w:numFmt w:val="bullet"/>
      <w:lvlText w:val=""/>
      <w:lvlJc w:val="left"/>
      <w:pPr>
        <w:ind w:left="786" w:hanging="360"/>
      </w:pPr>
      <w:rPr>
        <w:rFonts w:ascii="Symbol" w:eastAsia="Times New Roman" w:hAnsi="Symbol"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381"/>
    <w:rsid w:val="00050230"/>
    <w:rsid w:val="00074A2A"/>
    <w:rsid w:val="00162A33"/>
    <w:rsid w:val="0016704B"/>
    <w:rsid w:val="00173A81"/>
    <w:rsid w:val="00186494"/>
    <w:rsid w:val="001A2392"/>
    <w:rsid w:val="00254E55"/>
    <w:rsid w:val="002B26CE"/>
    <w:rsid w:val="0031762E"/>
    <w:rsid w:val="00325B55"/>
    <w:rsid w:val="00331EE0"/>
    <w:rsid w:val="003636F7"/>
    <w:rsid w:val="00396479"/>
    <w:rsid w:val="00397279"/>
    <w:rsid w:val="003A6196"/>
    <w:rsid w:val="003E26B7"/>
    <w:rsid w:val="00413070"/>
    <w:rsid w:val="00457810"/>
    <w:rsid w:val="00470A69"/>
    <w:rsid w:val="00476214"/>
    <w:rsid w:val="00501800"/>
    <w:rsid w:val="00524483"/>
    <w:rsid w:val="00547350"/>
    <w:rsid w:val="005B3177"/>
    <w:rsid w:val="005C6066"/>
    <w:rsid w:val="005D1EF7"/>
    <w:rsid w:val="005E13BB"/>
    <w:rsid w:val="00612E90"/>
    <w:rsid w:val="00691CD2"/>
    <w:rsid w:val="00693948"/>
    <w:rsid w:val="006C643C"/>
    <w:rsid w:val="00743962"/>
    <w:rsid w:val="00787043"/>
    <w:rsid w:val="0079713D"/>
    <w:rsid w:val="007B1031"/>
    <w:rsid w:val="007C3A0F"/>
    <w:rsid w:val="007C5971"/>
    <w:rsid w:val="007C67A0"/>
    <w:rsid w:val="007C7850"/>
    <w:rsid w:val="007E540D"/>
    <w:rsid w:val="007E613A"/>
    <w:rsid w:val="0080122A"/>
    <w:rsid w:val="008354EE"/>
    <w:rsid w:val="0088284F"/>
    <w:rsid w:val="008B1EFA"/>
    <w:rsid w:val="008F3154"/>
    <w:rsid w:val="00917D61"/>
    <w:rsid w:val="00944C4E"/>
    <w:rsid w:val="00A839A0"/>
    <w:rsid w:val="00AB1AD1"/>
    <w:rsid w:val="00B7553E"/>
    <w:rsid w:val="00B94A37"/>
    <w:rsid w:val="00C50101"/>
    <w:rsid w:val="00C66F2B"/>
    <w:rsid w:val="00CB2210"/>
    <w:rsid w:val="00D92381"/>
    <w:rsid w:val="00DD49C4"/>
    <w:rsid w:val="00EC6A48"/>
    <w:rsid w:val="00EE1AA2"/>
    <w:rsid w:val="00F04C67"/>
    <w:rsid w:val="00F20FE8"/>
    <w:rsid w:val="00FC7D0F"/>
    <w:rsid w:val="00FD31A5"/>
    <w:rsid w:val="00FE7AA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E50FB"/>
  <w15:docId w15:val="{44D792A6-3968-4431-B04B-097EE2EE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9238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122A"/>
    <w:pPr>
      <w:tabs>
        <w:tab w:val="center" w:pos="4680"/>
        <w:tab w:val="right" w:pos="9360"/>
      </w:tabs>
    </w:pPr>
  </w:style>
  <w:style w:type="character" w:customStyle="1" w:styleId="KoptekstChar">
    <w:name w:val="Koptekst Char"/>
    <w:basedOn w:val="Standaardalinea-lettertype"/>
    <w:link w:val="Koptekst"/>
    <w:uiPriority w:val="99"/>
    <w:rsid w:val="0080122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0122A"/>
    <w:pPr>
      <w:tabs>
        <w:tab w:val="center" w:pos="4680"/>
        <w:tab w:val="right" w:pos="9360"/>
      </w:tabs>
    </w:pPr>
  </w:style>
  <w:style w:type="character" w:customStyle="1" w:styleId="VoettekstChar">
    <w:name w:val="Voettekst Char"/>
    <w:basedOn w:val="Standaardalinea-lettertype"/>
    <w:link w:val="Voettekst"/>
    <w:uiPriority w:val="99"/>
    <w:rsid w:val="0080122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0122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0122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C50101"/>
    <w:rPr>
      <w:rFonts w:ascii="Tahoma" w:hAnsi="Tahoma" w:cs="Tahoma"/>
      <w:sz w:val="16"/>
      <w:szCs w:val="16"/>
    </w:rPr>
  </w:style>
  <w:style w:type="character" w:customStyle="1" w:styleId="BallontekstChar">
    <w:name w:val="Ballontekst Char"/>
    <w:basedOn w:val="Standaardalinea-lettertype"/>
    <w:link w:val="Ballontekst"/>
    <w:uiPriority w:val="99"/>
    <w:semiHidden/>
    <w:rsid w:val="00C50101"/>
    <w:rPr>
      <w:rFonts w:ascii="Tahoma" w:eastAsia="Times New Roman" w:hAnsi="Tahoma" w:cs="Tahoma"/>
      <w:sz w:val="16"/>
      <w:szCs w:val="16"/>
      <w:lang w:val="nl-NL" w:eastAsia="nl-NL"/>
    </w:rPr>
  </w:style>
  <w:style w:type="paragraph" w:styleId="Lijstalinea">
    <w:name w:val="List Paragraph"/>
    <w:basedOn w:val="Standaard"/>
    <w:uiPriority w:val="34"/>
    <w:qFormat/>
    <w:rsid w:val="00396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09085">
      <w:bodyDiv w:val="1"/>
      <w:marLeft w:val="0"/>
      <w:marRight w:val="0"/>
      <w:marTop w:val="0"/>
      <w:marBottom w:val="0"/>
      <w:divBdr>
        <w:top w:val="none" w:sz="0" w:space="0" w:color="auto"/>
        <w:left w:val="none" w:sz="0" w:space="0" w:color="auto"/>
        <w:bottom w:val="none" w:sz="0" w:space="0" w:color="auto"/>
        <w:right w:val="none" w:sz="0" w:space="0" w:color="auto"/>
      </w:divBdr>
    </w:div>
    <w:div w:id="127417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1339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6</cp:revision>
  <dcterms:created xsi:type="dcterms:W3CDTF">2018-03-09T07:51:00Z</dcterms:created>
  <dcterms:modified xsi:type="dcterms:W3CDTF">2018-05-19T07:35:00Z</dcterms:modified>
</cp:coreProperties>
</file>